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B3CA7" w14:textId="77777777" w:rsidR="00775DAD" w:rsidRPr="002B1DEF" w:rsidRDefault="00775DAD" w:rsidP="00775DAD">
      <w:pPr>
        <w:shd w:val="clear" w:color="auto" w:fill="FFFFFF"/>
        <w:jc w:val="both"/>
        <w:rPr>
          <w:rFonts w:ascii="Times New Roman" w:eastAsia="Times New Roman" w:hAnsi="Times New Roman" w:cs="Times New Roman"/>
          <w:b/>
          <w:sz w:val="24"/>
          <w:szCs w:val="24"/>
          <w:lang w:eastAsia="hr-HR"/>
        </w:rPr>
      </w:pPr>
      <w:r w:rsidRPr="002B1DEF">
        <w:rPr>
          <w:rFonts w:ascii="Times New Roman" w:eastAsia="Times New Roman" w:hAnsi="Times New Roman" w:cs="Times New Roman"/>
          <w:b/>
          <w:sz w:val="24"/>
          <w:szCs w:val="24"/>
          <w:lang w:eastAsia="hr-HR"/>
        </w:rPr>
        <w:t>PRORAČUNSKI KORISNIK: PUČKO OTVORENO UČILIŠTE POREČ</w:t>
      </w:r>
    </w:p>
    <w:p w14:paraId="38A2A637" w14:textId="77777777" w:rsidR="00775DAD" w:rsidRPr="002B1DEF" w:rsidRDefault="00775DAD" w:rsidP="00775DAD">
      <w:pPr>
        <w:rPr>
          <w:rFonts w:ascii="Times New Roman" w:eastAsia="Times New Roman" w:hAnsi="Times New Roman" w:cs="Times New Roman"/>
          <w:b/>
          <w:sz w:val="24"/>
          <w:szCs w:val="24"/>
          <w:lang w:eastAsia="hr-HR"/>
        </w:rPr>
      </w:pPr>
    </w:p>
    <w:p w14:paraId="3B86B3CE" w14:textId="77777777" w:rsidR="00450EF7" w:rsidRPr="002B1DEF" w:rsidRDefault="00450EF7" w:rsidP="00450EF7">
      <w:pPr>
        <w:rPr>
          <w:rFonts w:ascii="Times New Roman" w:eastAsia="Times New Roman" w:hAnsi="Times New Roman" w:cs="Times New Roman"/>
          <w:b/>
          <w:sz w:val="24"/>
          <w:szCs w:val="24"/>
        </w:rPr>
      </w:pPr>
      <w:r w:rsidRPr="002B1DEF">
        <w:rPr>
          <w:rFonts w:ascii="Times New Roman" w:eastAsia="Times New Roman" w:hAnsi="Times New Roman" w:cs="Times New Roman"/>
          <w:b/>
          <w:sz w:val="24"/>
          <w:szCs w:val="24"/>
          <w:lang w:eastAsia="hr-HR"/>
        </w:rPr>
        <w:t>DJELOKRUG RADA</w:t>
      </w:r>
    </w:p>
    <w:p w14:paraId="39ACADFE" w14:textId="03C43666" w:rsidR="00450EF7" w:rsidRPr="002B1DEF" w:rsidRDefault="00450EF7" w:rsidP="00450EF7">
      <w:pPr>
        <w:jc w:val="both"/>
        <w:rPr>
          <w:rFonts w:ascii="Times New Roman" w:eastAsia="Times New Roman" w:hAnsi="Times New Roman" w:cs="Times New Roman"/>
          <w:sz w:val="24"/>
          <w:szCs w:val="24"/>
          <w:lang w:eastAsia="hr-HR"/>
        </w:rPr>
      </w:pPr>
      <w:r w:rsidRPr="002B1DEF">
        <w:rPr>
          <w:rFonts w:ascii="Times New Roman" w:eastAsia="Times New Roman" w:hAnsi="Times New Roman" w:cs="Times New Roman"/>
          <w:color w:val="000000"/>
          <w:sz w:val="24"/>
          <w:szCs w:val="24"/>
          <w:lang w:eastAsia="hr-HR"/>
        </w:rPr>
        <w:t>Pučko otvoreno učilište Poreč javna je ustanova u obrazovanju odraslih i kulturi osnovana 1960. godine, čiji je jedini osnivač Grad Poreč -</w:t>
      </w:r>
      <w:proofErr w:type="spellStart"/>
      <w:r w:rsidRPr="002B1DEF">
        <w:rPr>
          <w:rFonts w:ascii="Times New Roman" w:eastAsia="Times New Roman" w:hAnsi="Times New Roman" w:cs="Times New Roman"/>
          <w:color w:val="000000"/>
          <w:sz w:val="24"/>
          <w:szCs w:val="24"/>
          <w:lang w:eastAsia="hr-HR"/>
        </w:rPr>
        <w:t>Parenzo</w:t>
      </w:r>
      <w:proofErr w:type="spellEnd"/>
      <w:r w:rsidRPr="002B1DEF">
        <w:rPr>
          <w:rFonts w:ascii="Times New Roman" w:eastAsia="Times New Roman" w:hAnsi="Times New Roman" w:cs="Times New Roman"/>
          <w:color w:val="000000"/>
          <w:sz w:val="24"/>
          <w:szCs w:val="24"/>
          <w:lang w:eastAsia="hr-HR"/>
        </w:rPr>
        <w:t xml:space="preserve">. </w:t>
      </w:r>
      <w:r w:rsidRPr="002B1DEF">
        <w:rPr>
          <w:rFonts w:ascii="Times New Roman" w:eastAsia="Calibri" w:hAnsi="Times New Roman" w:cs="Times New Roman"/>
          <w:color w:val="000000"/>
          <w:sz w:val="24"/>
          <w:szCs w:val="24"/>
        </w:rPr>
        <w:t xml:space="preserve">Ustanova ima  20 stalno zaposlenih djelatnika, a svoju djelatnost ostvaruje i uz značajnu pomoć vanjskih suradnika. </w:t>
      </w:r>
      <w:r w:rsidRPr="002B1DEF">
        <w:rPr>
          <w:rFonts w:ascii="Times New Roman" w:eastAsia="Times New Roman" w:hAnsi="Times New Roman" w:cs="Times New Roman"/>
          <w:color w:val="000000"/>
          <w:sz w:val="24"/>
          <w:szCs w:val="24"/>
          <w:lang w:eastAsia="hr-HR"/>
        </w:rPr>
        <w:t xml:space="preserve">Učilište realizira i promovira raznolike edukativne i kulturne  programe kojima se razvija kulturni život i potiče stvaralaštvo, kreativno korištenje slobodnog vremena i cjeloživotno učenje s ciljem unaprjeđenja kvalitete življenja te sudjeluje u pripremi i realizaciji raznih kulturnih događanja u gradu Poreču. </w:t>
      </w:r>
      <w:r w:rsidRPr="002B1DEF">
        <w:rPr>
          <w:rFonts w:ascii="Times New Roman" w:eastAsia="Times New Roman" w:hAnsi="Times New Roman" w:cs="Times New Roman"/>
          <w:sz w:val="24"/>
          <w:szCs w:val="24"/>
          <w:lang w:eastAsia="hr-HR"/>
        </w:rPr>
        <w:t xml:space="preserve">Glavne su aktivnosti edukacija i kulturna animacija, planiranje i realiziranje obrazovnih i kulturnih programa: formalni, neformalni i </w:t>
      </w:r>
      <w:proofErr w:type="spellStart"/>
      <w:r w:rsidRPr="002B1DEF">
        <w:rPr>
          <w:rFonts w:ascii="Times New Roman" w:eastAsia="Times New Roman" w:hAnsi="Times New Roman" w:cs="Times New Roman"/>
          <w:sz w:val="24"/>
          <w:szCs w:val="24"/>
          <w:lang w:eastAsia="hr-HR"/>
        </w:rPr>
        <w:t>informalni</w:t>
      </w:r>
      <w:proofErr w:type="spellEnd"/>
      <w:r w:rsidRPr="002B1DEF">
        <w:rPr>
          <w:rFonts w:ascii="Times New Roman" w:eastAsia="Times New Roman" w:hAnsi="Times New Roman" w:cs="Times New Roman"/>
          <w:sz w:val="24"/>
          <w:szCs w:val="24"/>
          <w:lang w:eastAsia="hr-HR"/>
        </w:rPr>
        <w:t xml:space="preserve"> programi obrazovanja odraslih, koncerti, izložbe, predstave, festivali, projekcije filmova i rad s amaterima. Učilište intenzivno radi na promicanju svih oblika cjeloživotnog učenja i kulturnih programa</w:t>
      </w:r>
      <w:r w:rsidRPr="002B1DEF">
        <w:rPr>
          <w:rFonts w:ascii="Times New Roman" w:eastAsia="Times New Roman" w:hAnsi="Times New Roman" w:cs="Times New Roman"/>
          <w:color w:val="000000"/>
          <w:sz w:val="24"/>
          <w:szCs w:val="24"/>
          <w:lang w:eastAsia="hr-HR"/>
        </w:rPr>
        <w:t xml:space="preserve">, njegujući temeljne obrazovne i kulturne potrebe kod svih dobnih skupina građana. U svojim svakodnevnim programima ostvaruje suradnju i djelovanje profesionalaca i amatera, s ciljem razvijanja kreativnog i zdravog života, smislenog korištenja slobodnog vremena, te u svrhu baštinskog i kulturnog osvještavanja. Obrazovna djelatnost organizira raznolike verificirane i neverificirane programe, tečajeve, radionice, akcije i manifestacije koje su svakodnevno na raspolaganju korisnicima s ciljem podizanja svijesti o važnosti stjecanja novih znanja i vještina. Kontinuirano se radi na osmišljavanju i certificiranju novih obrazovnih programa u skladu s potrebama građana. Likovna djelatnost građanima i gostima Poreča predstavlja izložbe istaknutih hrvatskih i međunarodnih autora. Publici se predstavljaju istaknuta imena suvremene likovne scene, koja predvode postmodernistička avangardna kretanja i diktiraju suvremene tendencije, kao i klasike modernističke umjetnosti. Glazbeno-scenska djelatnost u pripremi i organizaciji programa nastoji njegovati vrijednosti od klasične do suvremene umjetnosti, zadovoljiti raznoliku lepezu porečke i inozemne publike te na taj način, neposredno, razvijati publiku. Posebno potiče i promiče kulturne izričaje kroz nove tehnologije i nove oblike komunikacija. </w:t>
      </w:r>
      <w:r w:rsidRPr="002B1DEF">
        <w:rPr>
          <w:rFonts w:ascii="Times New Roman" w:eastAsia="Calibri" w:hAnsi="Times New Roman" w:cs="Times New Roman"/>
          <w:sz w:val="24"/>
          <w:szCs w:val="24"/>
        </w:rPr>
        <w:t xml:space="preserve">Veći broj programa koje Učilište provodi postali su već tradicionalni i prepoznatljivi na nivou grada i regije. U djelovanju je naglašena potreba za suradnjom s ostalim gradskim ustanovama i udrugama što podiže svijest o ulozi, značenju i važnosti Ustanove u lokalnoj zajednici. Suvremeni pristup kulturi življenja nameće neminovnu potrebu stalnog jačanja i osvježavanja postojećih programa, čemu pridonose i suradnja s medijima u svrhu promicanja rada i aktivnosti Učilišta. </w:t>
      </w:r>
      <w:r w:rsidRPr="002B1DEF">
        <w:rPr>
          <w:rFonts w:ascii="Times New Roman" w:eastAsia="Times New Roman" w:hAnsi="Times New Roman" w:cs="Times New Roman"/>
          <w:sz w:val="24"/>
          <w:szCs w:val="24"/>
          <w:lang w:eastAsia="hr-HR"/>
        </w:rPr>
        <w:t>Sustavno se planira financijsko i programsko osnaživanje postojećih programa, stvarajući tako platformu za njihov daljnji razvoj. Financijsko planiranje za 202</w:t>
      </w:r>
      <w:r w:rsidR="00C57B49">
        <w:rPr>
          <w:rFonts w:ascii="Times New Roman" w:eastAsia="Times New Roman" w:hAnsi="Times New Roman" w:cs="Times New Roman"/>
          <w:sz w:val="24"/>
          <w:szCs w:val="24"/>
          <w:lang w:eastAsia="hr-HR"/>
        </w:rPr>
        <w:t>6</w:t>
      </w:r>
      <w:r w:rsidRPr="002B1DEF">
        <w:rPr>
          <w:rFonts w:ascii="Times New Roman" w:eastAsia="Times New Roman" w:hAnsi="Times New Roman" w:cs="Times New Roman"/>
          <w:sz w:val="24"/>
          <w:szCs w:val="24"/>
          <w:lang w:eastAsia="hr-HR"/>
        </w:rPr>
        <w:t>. godinu prepuno je očekivanih realnih izazova. Fokus je i dalje na edukaciji i razvoju publike, kroz pojačanu organizaciju raznolikih likovnih radionica za sve dobne skupine kako bi se stvorila publika koja prati likovnu umjetnost, a kroz predavanja i susrete s glazbenicima istaknula važnost koncerata klasične glazbe . Međutim, Ustanova će odgovorno i dalje voditi sve ostale dugogodišnje programe, primjereno iznosu kojim se financira svaki od programa. Kao ustanovi koja vodi kulturni život grada izuzetno je važno njegovati stečeno povjerenje sugrađana, razvijati publiku te kroz postojeće programe održati dugogodišnju vrijednu tradiciju kulturnog života našega grada - razvijati nove kanale kojima kulturna ponuda i cjeloživotno učenje bivaju dostupni svima.</w:t>
      </w:r>
    </w:p>
    <w:p w14:paraId="309BC00B" w14:textId="77777777" w:rsidR="00450EF7" w:rsidRPr="002B1DEF" w:rsidRDefault="00450EF7" w:rsidP="00450EF7">
      <w:pPr>
        <w:jc w:val="both"/>
        <w:rPr>
          <w:rFonts w:ascii="Times New Roman" w:eastAsia="Times New Roman" w:hAnsi="Times New Roman" w:cs="Times New Roman"/>
          <w:sz w:val="24"/>
          <w:szCs w:val="24"/>
          <w:lang w:eastAsia="hr-HR"/>
        </w:rPr>
      </w:pPr>
    </w:p>
    <w:p w14:paraId="3A3BD91C" w14:textId="77777777" w:rsidR="00775DAD" w:rsidRPr="002B1DEF" w:rsidRDefault="00775DAD" w:rsidP="00775DAD">
      <w:pPr>
        <w:jc w:val="both"/>
        <w:rPr>
          <w:rFonts w:ascii="Times New Roman" w:eastAsia="Times New Roman" w:hAnsi="Times New Roman" w:cs="Times New Roman"/>
          <w:sz w:val="24"/>
          <w:szCs w:val="24"/>
          <w:lang w:eastAsia="hr-HR"/>
        </w:rPr>
      </w:pPr>
    </w:p>
    <w:p w14:paraId="2504C7D6" w14:textId="77777777" w:rsidR="00775DAD" w:rsidRPr="002B1DEF" w:rsidRDefault="00775DAD" w:rsidP="00775DAD">
      <w:pPr>
        <w:rPr>
          <w:rFonts w:ascii="Times New Roman" w:eastAsia="Times New Roman" w:hAnsi="Times New Roman" w:cs="Times New Roman"/>
          <w:b/>
          <w:color w:val="000000"/>
          <w:sz w:val="24"/>
          <w:szCs w:val="24"/>
          <w:lang w:eastAsia="hr-HR"/>
        </w:rPr>
      </w:pPr>
    </w:p>
    <w:p w14:paraId="4CFB1A1B" w14:textId="77777777" w:rsidR="00450EF7" w:rsidRPr="002B1DEF" w:rsidRDefault="00450EF7" w:rsidP="00775DAD">
      <w:pPr>
        <w:rPr>
          <w:rFonts w:ascii="Times New Roman" w:eastAsia="Times New Roman" w:hAnsi="Times New Roman" w:cs="Times New Roman"/>
          <w:b/>
          <w:color w:val="000000"/>
          <w:sz w:val="24"/>
          <w:szCs w:val="24"/>
          <w:lang w:eastAsia="hr-HR"/>
        </w:rPr>
      </w:pPr>
    </w:p>
    <w:p w14:paraId="43732D37" w14:textId="77777777" w:rsidR="00775DAD" w:rsidRPr="002B1DEF" w:rsidRDefault="00775DAD" w:rsidP="00775DAD">
      <w:pPr>
        <w:rPr>
          <w:rFonts w:ascii="Times New Roman" w:eastAsia="Times New Roman" w:hAnsi="Times New Roman" w:cs="Times New Roman"/>
          <w:b/>
          <w:color w:val="000000"/>
          <w:sz w:val="24"/>
          <w:szCs w:val="24"/>
          <w:lang w:eastAsia="hr-HR"/>
        </w:rPr>
      </w:pPr>
    </w:p>
    <w:p w14:paraId="349A73F8" w14:textId="77777777" w:rsidR="00775DAD" w:rsidRPr="002B1DEF" w:rsidRDefault="00775DAD" w:rsidP="00775DAD">
      <w:pPr>
        <w:rPr>
          <w:rFonts w:ascii="Times New Roman" w:eastAsia="Times New Roman" w:hAnsi="Times New Roman" w:cs="Times New Roman"/>
          <w:b/>
          <w:color w:val="000000"/>
          <w:sz w:val="24"/>
          <w:szCs w:val="24"/>
          <w:lang w:eastAsia="hr-HR"/>
        </w:rPr>
      </w:pPr>
    </w:p>
    <w:p w14:paraId="245FB488" w14:textId="77777777" w:rsidR="00775DAD" w:rsidRPr="002B1DEF" w:rsidRDefault="00775DAD" w:rsidP="00775DAD">
      <w:pPr>
        <w:rPr>
          <w:rFonts w:ascii="Times New Roman" w:eastAsia="Times New Roman" w:hAnsi="Times New Roman" w:cs="Times New Roman"/>
          <w:b/>
          <w:color w:val="000000"/>
          <w:sz w:val="24"/>
          <w:szCs w:val="24"/>
          <w:lang w:eastAsia="hr-HR"/>
        </w:rPr>
      </w:pPr>
    </w:p>
    <w:p w14:paraId="069D8B2B" w14:textId="12F73BA0" w:rsidR="00775DAD" w:rsidRPr="002B1DEF" w:rsidRDefault="00775DAD" w:rsidP="00775DAD">
      <w:pPr>
        <w:rPr>
          <w:rFonts w:ascii="Times New Roman" w:eastAsia="Times New Roman" w:hAnsi="Times New Roman" w:cs="Times New Roman"/>
          <w:color w:val="000000"/>
          <w:sz w:val="24"/>
          <w:szCs w:val="24"/>
          <w:lang w:eastAsia="hr-HR"/>
        </w:rPr>
      </w:pPr>
      <w:r w:rsidRPr="002B1DEF">
        <w:rPr>
          <w:rFonts w:ascii="Times New Roman" w:eastAsia="Times New Roman" w:hAnsi="Times New Roman" w:cs="Times New Roman"/>
          <w:b/>
          <w:color w:val="000000"/>
          <w:sz w:val="24"/>
          <w:szCs w:val="24"/>
          <w:lang w:eastAsia="hr-HR"/>
        </w:rPr>
        <w:lastRenderedPageBreak/>
        <w:t>Financijski plan za 202</w:t>
      </w:r>
      <w:r w:rsidR="00D9779B">
        <w:rPr>
          <w:rFonts w:ascii="Times New Roman" w:eastAsia="Times New Roman" w:hAnsi="Times New Roman" w:cs="Times New Roman"/>
          <w:b/>
          <w:color w:val="000000"/>
          <w:sz w:val="24"/>
          <w:szCs w:val="24"/>
          <w:lang w:eastAsia="hr-HR"/>
        </w:rPr>
        <w:t>6</w:t>
      </w:r>
      <w:r w:rsidRPr="002B1DEF">
        <w:rPr>
          <w:rFonts w:ascii="Times New Roman" w:eastAsia="Times New Roman" w:hAnsi="Times New Roman" w:cs="Times New Roman"/>
          <w:b/>
          <w:color w:val="000000"/>
          <w:sz w:val="24"/>
          <w:szCs w:val="24"/>
          <w:lang w:eastAsia="hr-HR"/>
        </w:rPr>
        <w:t>. – 202</w:t>
      </w:r>
      <w:r w:rsidR="00D9779B">
        <w:rPr>
          <w:rFonts w:ascii="Times New Roman" w:eastAsia="Times New Roman" w:hAnsi="Times New Roman" w:cs="Times New Roman"/>
          <w:b/>
          <w:color w:val="000000"/>
          <w:sz w:val="24"/>
          <w:szCs w:val="24"/>
          <w:lang w:eastAsia="hr-HR"/>
        </w:rPr>
        <w:t>8</w:t>
      </w:r>
      <w:r w:rsidRPr="002B1DEF">
        <w:rPr>
          <w:rFonts w:ascii="Times New Roman" w:eastAsia="Times New Roman" w:hAnsi="Times New Roman" w:cs="Times New Roman"/>
          <w:b/>
          <w:color w:val="000000"/>
          <w:sz w:val="24"/>
          <w:szCs w:val="24"/>
          <w:lang w:eastAsia="hr-HR"/>
        </w:rPr>
        <w:t xml:space="preserve">. godinu: </w:t>
      </w:r>
    </w:p>
    <w:p w14:paraId="64F0A837" w14:textId="3D014784" w:rsidR="00775DAD" w:rsidRPr="002B1DEF" w:rsidRDefault="00775DAD" w:rsidP="00775DAD">
      <w:pPr>
        <w:jc w:val="both"/>
        <w:rPr>
          <w:rFonts w:ascii="Times New Roman" w:eastAsia="Times New Roman" w:hAnsi="Times New Roman" w:cs="Times New Roman"/>
          <w:color w:val="000000"/>
          <w:sz w:val="24"/>
          <w:szCs w:val="24"/>
          <w:lang w:eastAsia="hr-HR"/>
        </w:rPr>
      </w:pPr>
      <w:r w:rsidRPr="002B1DEF">
        <w:rPr>
          <w:rFonts w:ascii="Times New Roman" w:eastAsia="Times New Roman" w:hAnsi="Times New Roman" w:cs="Times New Roman"/>
          <w:color w:val="000000"/>
          <w:sz w:val="24"/>
          <w:szCs w:val="24"/>
          <w:lang w:eastAsia="hr-HR"/>
        </w:rPr>
        <w:t>Za ostvarenje Programa javne potrebe u kulturi u ustanovi Pučko otvoreno učilište Poreč u razdoblju od 202</w:t>
      </w:r>
      <w:r w:rsidR="00D9779B">
        <w:rPr>
          <w:rFonts w:ascii="Times New Roman" w:eastAsia="Times New Roman" w:hAnsi="Times New Roman" w:cs="Times New Roman"/>
          <w:color w:val="000000"/>
          <w:sz w:val="24"/>
          <w:szCs w:val="24"/>
          <w:lang w:eastAsia="hr-HR"/>
        </w:rPr>
        <w:t>6</w:t>
      </w:r>
      <w:r w:rsidRPr="002B1DEF">
        <w:rPr>
          <w:rFonts w:ascii="Times New Roman" w:eastAsia="Times New Roman" w:hAnsi="Times New Roman" w:cs="Times New Roman"/>
          <w:color w:val="000000"/>
          <w:sz w:val="24"/>
          <w:szCs w:val="24"/>
          <w:lang w:eastAsia="hr-HR"/>
        </w:rPr>
        <w:t>. do 202</w:t>
      </w:r>
      <w:r w:rsidR="00D9779B">
        <w:rPr>
          <w:rFonts w:ascii="Times New Roman" w:eastAsia="Times New Roman" w:hAnsi="Times New Roman" w:cs="Times New Roman"/>
          <w:color w:val="000000"/>
          <w:sz w:val="24"/>
          <w:szCs w:val="24"/>
          <w:lang w:eastAsia="hr-HR"/>
        </w:rPr>
        <w:t>8</w:t>
      </w:r>
      <w:r w:rsidRPr="002B1DEF">
        <w:rPr>
          <w:rFonts w:ascii="Times New Roman" w:eastAsia="Times New Roman" w:hAnsi="Times New Roman" w:cs="Times New Roman"/>
          <w:color w:val="000000"/>
          <w:sz w:val="24"/>
          <w:szCs w:val="24"/>
          <w:lang w:eastAsia="hr-HR"/>
        </w:rPr>
        <w:t>. godine planirano je:</w:t>
      </w:r>
    </w:p>
    <w:p w14:paraId="7F723DA3" w14:textId="77777777" w:rsidR="00775DAD" w:rsidRPr="002B1DEF" w:rsidRDefault="00775DAD" w:rsidP="00775DAD">
      <w:pPr>
        <w:jc w:val="both"/>
        <w:rPr>
          <w:rFonts w:ascii="Times New Roman" w:eastAsia="Times New Roman" w:hAnsi="Times New Roman" w:cs="Times New Roman"/>
          <w:sz w:val="24"/>
          <w:szCs w:val="24"/>
          <w:lang w:eastAsia="hr-H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1559"/>
        <w:gridCol w:w="1560"/>
        <w:gridCol w:w="1417"/>
        <w:gridCol w:w="1418"/>
      </w:tblGrid>
      <w:tr w:rsidR="00775DAD" w:rsidRPr="002B1DEF" w14:paraId="00655964" w14:textId="77777777" w:rsidTr="00A228FE">
        <w:tc>
          <w:tcPr>
            <w:tcW w:w="3652" w:type="dxa"/>
            <w:vAlign w:val="center"/>
          </w:tcPr>
          <w:p w14:paraId="5CB3997D" w14:textId="77777777" w:rsidR="00775DAD" w:rsidRPr="002B1DEF" w:rsidRDefault="00775DAD" w:rsidP="00A228FE">
            <w:pPr>
              <w:jc w:val="center"/>
              <w:rPr>
                <w:rFonts w:ascii="Times New Roman" w:eastAsia="Times New Roman" w:hAnsi="Times New Roman" w:cs="Times New Roman"/>
                <w:b/>
                <w:bCs/>
                <w:color w:val="000000"/>
                <w:sz w:val="20"/>
                <w:szCs w:val="20"/>
                <w:lang w:eastAsia="hr-HR"/>
              </w:rPr>
            </w:pPr>
            <w:r w:rsidRPr="002B1DEF">
              <w:rPr>
                <w:rFonts w:ascii="Times New Roman" w:eastAsia="Times New Roman" w:hAnsi="Times New Roman" w:cs="Times New Roman"/>
                <w:b/>
                <w:bCs/>
                <w:color w:val="000000"/>
                <w:sz w:val="20"/>
                <w:szCs w:val="20"/>
                <w:lang w:eastAsia="hr-HR"/>
              </w:rPr>
              <w:t>Naziv programa iz Proračuna</w:t>
            </w:r>
          </w:p>
        </w:tc>
        <w:tc>
          <w:tcPr>
            <w:tcW w:w="1559" w:type="dxa"/>
            <w:vAlign w:val="center"/>
          </w:tcPr>
          <w:p w14:paraId="7114333D" w14:textId="77777777" w:rsidR="00775DAD" w:rsidRPr="002B1DEF" w:rsidRDefault="00775DAD" w:rsidP="00A228FE">
            <w:pPr>
              <w:jc w:val="center"/>
              <w:rPr>
                <w:rFonts w:ascii="Times New Roman" w:eastAsia="Times New Roman" w:hAnsi="Times New Roman" w:cs="Times New Roman"/>
                <w:b/>
                <w:bCs/>
                <w:color w:val="000000"/>
                <w:sz w:val="20"/>
                <w:szCs w:val="20"/>
                <w:lang w:eastAsia="hr-HR"/>
              </w:rPr>
            </w:pPr>
            <w:r w:rsidRPr="002B1DEF">
              <w:rPr>
                <w:rFonts w:ascii="Times New Roman" w:eastAsia="Times New Roman" w:hAnsi="Times New Roman" w:cs="Times New Roman"/>
                <w:b/>
                <w:bCs/>
                <w:color w:val="000000"/>
                <w:sz w:val="20"/>
                <w:szCs w:val="20"/>
                <w:lang w:eastAsia="hr-HR"/>
              </w:rPr>
              <w:t xml:space="preserve">Proračun </w:t>
            </w:r>
          </w:p>
          <w:p w14:paraId="2EFE9B67" w14:textId="4643036A" w:rsidR="00775DAD" w:rsidRPr="002B1DEF" w:rsidRDefault="00775DAD" w:rsidP="00A228FE">
            <w:pPr>
              <w:jc w:val="center"/>
              <w:rPr>
                <w:rFonts w:ascii="Times New Roman" w:eastAsia="Times New Roman" w:hAnsi="Times New Roman" w:cs="Times New Roman"/>
                <w:b/>
                <w:bCs/>
                <w:color w:val="000000"/>
                <w:sz w:val="20"/>
                <w:szCs w:val="20"/>
                <w:lang w:eastAsia="hr-HR"/>
              </w:rPr>
            </w:pPr>
            <w:r w:rsidRPr="002B1DEF">
              <w:rPr>
                <w:rFonts w:ascii="Times New Roman" w:eastAsia="Times New Roman" w:hAnsi="Times New Roman" w:cs="Times New Roman"/>
                <w:b/>
                <w:bCs/>
                <w:color w:val="000000"/>
                <w:sz w:val="20"/>
                <w:szCs w:val="20"/>
                <w:lang w:eastAsia="hr-HR"/>
              </w:rPr>
              <w:t>202</w:t>
            </w:r>
            <w:r w:rsidR="00D9779B">
              <w:rPr>
                <w:rFonts w:ascii="Times New Roman" w:eastAsia="Times New Roman" w:hAnsi="Times New Roman" w:cs="Times New Roman"/>
                <w:b/>
                <w:bCs/>
                <w:color w:val="000000"/>
                <w:sz w:val="20"/>
                <w:szCs w:val="20"/>
                <w:lang w:eastAsia="hr-HR"/>
              </w:rPr>
              <w:t>5</w:t>
            </w:r>
            <w:r w:rsidRPr="002B1DEF">
              <w:rPr>
                <w:rFonts w:ascii="Times New Roman" w:eastAsia="Times New Roman" w:hAnsi="Times New Roman" w:cs="Times New Roman"/>
                <w:b/>
                <w:bCs/>
                <w:color w:val="000000"/>
                <w:sz w:val="20"/>
                <w:szCs w:val="20"/>
                <w:lang w:eastAsia="hr-HR"/>
              </w:rPr>
              <w:t>.</w:t>
            </w:r>
          </w:p>
        </w:tc>
        <w:tc>
          <w:tcPr>
            <w:tcW w:w="1560" w:type="dxa"/>
            <w:vAlign w:val="center"/>
          </w:tcPr>
          <w:p w14:paraId="789C9C26" w14:textId="77777777" w:rsidR="00775DAD" w:rsidRPr="00856A52" w:rsidRDefault="00775DAD" w:rsidP="00A228FE">
            <w:pPr>
              <w:jc w:val="center"/>
              <w:rPr>
                <w:rFonts w:ascii="Times New Roman" w:eastAsia="Times New Roman" w:hAnsi="Times New Roman" w:cs="Times New Roman"/>
                <w:b/>
                <w:bCs/>
                <w:sz w:val="20"/>
                <w:szCs w:val="20"/>
                <w:lang w:eastAsia="hr-HR"/>
              </w:rPr>
            </w:pPr>
            <w:r w:rsidRPr="00856A52">
              <w:rPr>
                <w:rFonts w:ascii="Times New Roman" w:eastAsia="Times New Roman" w:hAnsi="Times New Roman" w:cs="Times New Roman"/>
                <w:b/>
                <w:bCs/>
                <w:sz w:val="20"/>
                <w:szCs w:val="20"/>
                <w:lang w:eastAsia="hr-HR"/>
              </w:rPr>
              <w:t xml:space="preserve">Proračun </w:t>
            </w:r>
          </w:p>
          <w:p w14:paraId="2B1F66ED" w14:textId="7FF22911" w:rsidR="00775DAD" w:rsidRPr="00856A52" w:rsidRDefault="00775DAD" w:rsidP="00A228FE">
            <w:pPr>
              <w:jc w:val="center"/>
              <w:rPr>
                <w:rFonts w:ascii="Times New Roman" w:eastAsia="Times New Roman" w:hAnsi="Times New Roman" w:cs="Times New Roman"/>
                <w:b/>
                <w:bCs/>
                <w:sz w:val="20"/>
                <w:szCs w:val="20"/>
                <w:lang w:eastAsia="hr-HR"/>
              </w:rPr>
            </w:pPr>
            <w:r w:rsidRPr="00856A52">
              <w:rPr>
                <w:rFonts w:ascii="Times New Roman" w:eastAsia="Times New Roman" w:hAnsi="Times New Roman" w:cs="Times New Roman"/>
                <w:b/>
                <w:bCs/>
                <w:sz w:val="20"/>
                <w:szCs w:val="20"/>
                <w:lang w:eastAsia="hr-HR"/>
              </w:rPr>
              <w:t>202</w:t>
            </w:r>
            <w:r w:rsidR="00D9779B" w:rsidRPr="00856A52">
              <w:rPr>
                <w:rFonts w:ascii="Times New Roman" w:eastAsia="Times New Roman" w:hAnsi="Times New Roman" w:cs="Times New Roman"/>
                <w:b/>
                <w:bCs/>
                <w:sz w:val="20"/>
                <w:szCs w:val="20"/>
                <w:lang w:eastAsia="hr-HR"/>
              </w:rPr>
              <w:t>6</w:t>
            </w:r>
            <w:r w:rsidRPr="00856A52">
              <w:rPr>
                <w:rFonts w:ascii="Times New Roman" w:eastAsia="Times New Roman" w:hAnsi="Times New Roman" w:cs="Times New Roman"/>
                <w:b/>
                <w:bCs/>
                <w:sz w:val="20"/>
                <w:szCs w:val="20"/>
                <w:lang w:eastAsia="hr-HR"/>
              </w:rPr>
              <w:t xml:space="preserve">. </w:t>
            </w:r>
          </w:p>
        </w:tc>
        <w:tc>
          <w:tcPr>
            <w:tcW w:w="1417" w:type="dxa"/>
            <w:vAlign w:val="center"/>
          </w:tcPr>
          <w:p w14:paraId="6EBC5528" w14:textId="77777777" w:rsidR="00775DAD" w:rsidRPr="00856A52" w:rsidRDefault="00775DAD" w:rsidP="00A228FE">
            <w:pPr>
              <w:jc w:val="center"/>
              <w:rPr>
                <w:rFonts w:ascii="Times New Roman" w:eastAsia="Times New Roman" w:hAnsi="Times New Roman" w:cs="Times New Roman"/>
                <w:b/>
                <w:bCs/>
                <w:sz w:val="20"/>
                <w:szCs w:val="20"/>
                <w:lang w:eastAsia="hr-HR"/>
              </w:rPr>
            </w:pPr>
            <w:r w:rsidRPr="00856A52">
              <w:rPr>
                <w:rFonts w:ascii="Times New Roman" w:eastAsia="Times New Roman" w:hAnsi="Times New Roman" w:cs="Times New Roman"/>
                <w:b/>
                <w:bCs/>
                <w:sz w:val="20"/>
                <w:szCs w:val="20"/>
                <w:lang w:eastAsia="hr-HR"/>
              </w:rPr>
              <w:t xml:space="preserve">Projekcija </w:t>
            </w:r>
          </w:p>
          <w:p w14:paraId="4A1BCF2D" w14:textId="12C549DA" w:rsidR="00775DAD" w:rsidRPr="00856A52" w:rsidRDefault="00775DAD" w:rsidP="00A228FE">
            <w:pPr>
              <w:jc w:val="center"/>
              <w:rPr>
                <w:rFonts w:ascii="Times New Roman" w:eastAsia="Times New Roman" w:hAnsi="Times New Roman" w:cs="Times New Roman"/>
                <w:b/>
                <w:bCs/>
                <w:sz w:val="20"/>
                <w:szCs w:val="20"/>
                <w:lang w:eastAsia="hr-HR"/>
              </w:rPr>
            </w:pPr>
            <w:r w:rsidRPr="00856A52">
              <w:rPr>
                <w:rFonts w:ascii="Times New Roman" w:eastAsia="Times New Roman" w:hAnsi="Times New Roman" w:cs="Times New Roman"/>
                <w:b/>
                <w:bCs/>
                <w:sz w:val="20"/>
                <w:szCs w:val="20"/>
                <w:lang w:eastAsia="hr-HR"/>
              </w:rPr>
              <w:t>202</w:t>
            </w:r>
            <w:r w:rsidR="00D9779B" w:rsidRPr="00856A52">
              <w:rPr>
                <w:rFonts w:ascii="Times New Roman" w:eastAsia="Times New Roman" w:hAnsi="Times New Roman" w:cs="Times New Roman"/>
                <w:b/>
                <w:bCs/>
                <w:sz w:val="20"/>
                <w:szCs w:val="20"/>
                <w:lang w:eastAsia="hr-HR"/>
              </w:rPr>
              <w:t>7</w:t>
            </w:r>
            <w:r w:rsidRPr="00856A52">
              <w:rPr>
                <w:rFonts w:ascii="Times New Roman" w:eastAsia="Times New Roman" w:hAnsi="Times New Roman" w:cs="Times New Roman"/>
                <w:b/>
                <w:bCs/>
                <w:sz w:val="20"/>
                <w:szCs w:val="20"/>
                <w:lang w:eastAsia="hr-HR"/>
              </w:rPr>
              <w:t>.</w:t>
            </w:r>
          </w:p>
        </w:tc>
        <w:tc>
          <w:tcPr>
            <w:tcW w:w="1418" w:type="dxa"/>
            <w:vAlign w:val="center"/>
          </w:tcPr>
          <w:p w14:paraId="27E7BDB4" w14:textId="14D38775" w:rsidR="00775DAD" w:rsidRPr="00856A52" w:rsidRDefault="00775DAD" w:rsidP="00A228FE">
            <w:pPr>
              <w:jc w:val="center"/>
              <w:rPr>
                <w:rFonts w:ascii="Times New Roman" w:eastAsia="Times New Roman" w:hAnsi="Times New Roman" w:cs="Times New Roman"/>
                <w:b/>
                <w:bCs/>
                <w:sz w:val="20"/>
                <w:szCs w:val="20"/>
                <w:lang w:eastAsia="hr-HR"/>
              </w:rPr>
            </w:pPr>
            <w:r w:rsidRPr="00856A52">
              <w:rPr>
                <w:rFonts w:ascii="Times New Roman" w:eastAsia="Times New Roman" w:hAnsi="Times New Roman" w:cs="Times New Roman"/>
                <w:b/>
                <w:bCs/>
                <w:sz w:val="20"/>
                <w:szCs w:val="20"/>
                <w:lang w:eastAsia="hr-HR"/>
              </w:rPr>
              <w:t>Projekcija 202</w:t>
            </w:r>
            <w:r w:rsidR="00D9779B" w:rsidRPr="00856A52">
              <w:rPr>
                <w:rFonts w:ascii="Times New Roman" w:eastAsia="Times New Roman" w:hAnsi="Times New Roman" w:cs="Times New Roman"/>
                <w:b/>
                <w:bCs/>
                <w:sz w:val="20"/>
                <w:szCs w:val="20"/>
                <w:lang w:eastAsia="hr-HR"/>
              </w:rPr>
              <w:t>8</w:t>
            </w:r>
            <w:r w:rsidRPr="00856A52">
              <w:rPr>
                <w:rFonts w:ascii="Times New Roman" w:eastAsia="Times New Roman" w:hAnsi="Times New Roman" w:cs="Times New Roman"/>
                <w:b/>
                <w:bCs/>
                <w:sz w:val="20"/>
                <w:szCs w:val="20"/>
                <w:lang w:eastAsia="hr-HR"/>
              </w:rPr>
              <w:t xml:space="preserve">. </w:t>
            </w:r>
          </w:p>
        </w:tc>
      </w:tr>
      <w:tr w:rsidR="00D9779B" w:rsidRPr="002B1DEF" w14:paraId="21DE3931" w14:textId="77777777" w:rsidTr="007D56D9">
        <w:trPr>
          <w:trHeight w:val="347"/>
        </w:trPr>
        <w:tc>
          <w:tcPr>
            <w:tcW w:w="3652" w:type="dxa"/>
            <w:vAlign w:val="center"/>
          </w:tcPr>
          <w:p w14:paraId="4B23113E" w14:textId="77777777" w:rsidR="00D9779B" w:rsidRPr="002B1DEF" w:rsidRDefault="00D9779B" w:rsidP="00D9779B">
            <w:pPr>
              <w:rPr>
                <w:rFonts w:ascii="Times New Roman" w:eastAsia="Times New Roman" w:hAnsi="Times New Roman" w:cs="Times New Roman"/>
                <w:color w:val="000000"/>
                <w:sz w:val="20"/>
                <w:szCs w:val="20"/>
                <w:lang w:eastAsia="hr-HR"/>
              </w:rPr>
            </w:pPr>
            <w:r w:rsidRPr="002B1DEF">
              <w:rPr>
                <w:rFonts w:ascii="Times New Roman" w:eastAsia="Times New Roman" w:hAnsi="Times New Roman" w:cs="Times New Roman"/>
                <w:color w:val="000000"/>
                <w:sz w:val="20"/>
                <w:szCs w:val="20"/>
                <w:lang w:eastAsia="hr-HR"/>
              </w:rPr>
              <w:t>Javne potrebe u kulturi</w:t>
            </w:r>
          </w:p>
        </w:tc>
        <w:tc>
          <w:tcPr>
            <w:tcW w:w="1559" w:type="dxa"/>
            <w:vAlign w:val="center"/>
          </w:tcPr>
          <w:p w14:paraId="1B594F0B" w14:textId="08C9E493" w:rsidR="00D9779B" w:rsidRPr="002B1DEF" w:rsidRDefault="00D9779B" w:rsidP="00D9779B">
            <w:pPr>
              <w:jc w:val="center"/>
              <w:rPr>
                <w:rFonts w:ascii="Times New Roman" w:eastAsia="Times New Roman" w:hAnsi="Times New Roman" w:cs="Times New Roman"/>
                <w:color w:val="000000"/>
                <w:sz w:val="20"/>
                <w:szCs w:val="20"/>
                <w:highlight w:val="yellow"/>
                <w:lang w:eastAsia="hr-HR"/>
              </w:rPr>
            </w:pPr>
            <w:r w:rsidRPr="002B1DEF">
              <w:rPr>
                <w:rFonts w:ascii="Times New Roman" w:eastAsia="Times New Roman" w:hAnsi="Times New Roman" w:cs="Times New Roman"/>
                <w:color w:val="000000"/>
                <w:sz w:val="20"/>
                <w:szCs w:val="20"/>
                <w:lang w:eastAsia="hr-HR"/>
              </w:rPr>
              <w:t>1.317.010</w:t>
            </w:r>
          </w:p>
        </w:tc>
        <w:tc>
          <w:tcPr>
            <w:tcW w:w="1560" w:type="dxa"/>
            <w:vAlign w:val="center"/>
          </w:tcPr>
          <w:p w14:paraId="4C3A20DA" w14:textId="005217C1" w:rsidR="00D9779B" w:rsidRPr="00856A52" w:rsidRDefault="00A424B6" w:rsidP="00D9779B">
            <w:pPr>
              <w:jc w:val="center"/>
              <w:rPr>
                <w:rFonts w:ascii="Times New Roman" w:eastAsia="Times New Roman" w:hAnsi="Times New Roman" w:cs="Times New Roman"/>
                <w:sz w:val="20"/>
                <w:szCs w:val="20"/>
                <w:highlight w:val="yellow"/>
                <w:lang w:eastAsia="hr-HR"/>
              </w:rPr>
            </w:pPr>
            <w:r w:rsidRPr="00856A52">
              <w:rPr>
                <w:rFonts w:ascii="Times New Roman" w:eastAsia="Times New Roman" w:hAnsi="Times New Roman" w:cs="Times New Roman"/>
                <w:sz w:val="20"/>
                <w:szCs w:val="20"/>
                <w:lang w:eastAsia="hr-HR"/>
              </w:rPr>
              <w:t>1.470.365</w:t>
            </w:r>
          </w:p>
        </w:tc>
        <w:tc>
          <w:tcPr>
            <w:tcW w:w="1417" w:type="dxa"/>
            <w:vAlign w:val="center"/>
          </w:tcPr>
          <w:p w14:paraId="6D0B2C73" w14:textId="6841F6E8" w:rsidR="00D9779B" w:rsidRPr="00856A52" w:rsidRDefault="00A424B6" w:rsidP="00D9779B">
            <w:pPr>
              <w:jc w:val="center"/>
              <w:rPr>
                <w:rFonts w:ascii="Times New Roman" w:eastAsia="Times New Roman" w:hAnsi="Times New Roman" w:cs="Times New Roman"/>
                <w:sz w:val="20"/>
                <w:szCs w:val="20"/>
                <w:highlight w:val="yellow"/>
                <w:lang w:eastAsia="hr-HR"/>
              </w:rPr>
            </w:pPr>
            <w:r w:rsidRPr="00856A52">
              <w:rPr>
                <w:rFonts w:ascii="Times New Roman" w:eastAsia="Times New Roman" w:hAnsi="Times New Roman" w:cs="Times New Roman"/>
                <w:sz w:val="20"/>
                <w:szCs w:val="20"/>
                <w:lang w:eastAsia="hr-HR"/>
              </w:rPr>
              <w:t>1.418.084</w:t>
            </w:r>
          </w:p>
        </w:tc>
        <w:tc>
          <w:tcPr>
            <w:tcW w:w="1418" w:type="dxa"/>
            <w:vAlign w:val="center"/>
          </w:tcPr>
          <w:p w14:paraId="60B52F23" w14:textId="06B60AFA" w:rsidR="00D9779B" w:rsidRPr="00856A52" w:rsidRDefault="00A424B6" w:rsidP="00D9779B">
            <w:pPr>
              <w:jc w:val="center"/>
              <w:rPr>
                <w:rFonts w:ascii="Times New Roman" w:eastAsia="Times New Roman" w:hAnsi="Times New Roman" w:cs="Times New Roman"/>
                <w:sz w:val="20"/>
                <w:szCs w:val="20"/>
                <w:highlight w:val="yellow"/>
                <w:lang w:eastAsia="hr-HR"/>
              </w:rPr>
            </w:pPr>
            <w:r w:rsidRPr="00856A52">
              <w:rPr>
                <w:rFonts w:ascii="Times New Roman" w:eastAsia="Times New Roman" w:hAnsi="Times New Roman" w:cs="Times New Roman"/>
                <w:sz w:val="20"/>
                <w:szCs w:val="20"/>
                <w:lang w:eastAsia="hr-HR"/>
              </w:rPr>
              <w:t>1.389.296</w:t>
            </w:r>
          </w:p>
        </w:tc>
      </w:tr>
      <w:tr w:rsidR="00D9779B" w:rsidRPr="002B1DEF" w14:paraId="47722518" w14:textId="77777777" w:rsidTr="00A228FE">
        <w:trPr>
          <w:trHeight w:val="347"/>
        </w:trPr>
        <w:tc>
          <w:tcPr>
            <w:tcW w:w="3652" w:type="dxa"/>
            <w:vAlign w:val="center"/>
          </w:tcPr>
          <w:p w14:paraId="6544E0B8" w14:textId="77777777" w:rsidR="00D9779B" w:rsidRPr="002B1DEF" w:rsidRDefault="00D9779B" w:rsidP="00D9779B">
            <w:pPr>
              <w:rPr>
                <w:rFonts w:ascii="Times New Roman" w:eastAsia="Times New Roman" w:hAnsi="Times New Roman" w:cs="Times New Roman"/>
                <w:b/>
                <w:bCs/>
                <w:color w:val="000000"/>
                <w:sz w:val="20"/>
                <w:szCs w:val="20"/>
                <w:lang w:eastAsia="hr-HR"/>
              </w:rPr>
            </w:pPr>
            <w:r w:rsidRPr="002B1DEF">
              <w:rPr>
                <w:rFonts w:ascii="Times New Roman" w:eastAsia="Times New Roman" w:hAnsi="Times New Roman" w:cs="Times New Roman"/>
                <w:b/>
                <w:bCs/>
                <w:color w:val="000000"/>
                <w:sz w:val="20"/>
                <w:szCs w:val="20"/>
                <w:lang w:eastAsia="hr-HR"/>
              </w:rPr>
              <w:t xml:space="preserve">Ukupno </w:t>
            </w:r>
          </w:p>
        </w:tc>
        <w:tc>
          <w:tcPr>
            <w:tcW w:w="1559" w:type="dxa"/>
            <w:vAlign w:val="center"/>
          </w:tcPr>
          <w:p w14:paraId="1E6DDD78" w14:textId="2BE47A92" w:rsidR="00D9779B" w:rsidRPr="002B1DEF" w:rsidRDefault="00D9779B" w:rsidP="00D9779B">
            <w:pPr>
              <w:jc w:val="center"/>
              <w:rPr>
                <w:rFonts w:ascii="Times New Roman" w:eastAsia="Times New Roman" w:hAnsi="Times New Roman" w:cs="Times New Roman"/>
                <w:b/>
                <w:bCs/>
                <w:color w:val="000000"/>
                <w:sz w:val="20"/>
                <w:szCs w:val="20"/>
                <w:highlight w:val="yellow"/>
                <w:lang w:eastAsia="hr-HR"/>
              </w:rPr>
            </w:pPr>
            <w:r w:rsidRPr="002B1DEF">
              <w:rPr>
                <w:rFonts w:ascii="Times New Roman" w:eastAsia="Times New Roman" w:hAnsi="Times New Roman" w:cs="Times New Roman"/>
                <w:b/>
                <w:bCs/>
                <w:color w:val="000000"/>
                <w:sz w:val="20"/>
                <w:szCs w:val="20"/>
                <w:lang w:eastAsia="hr-HR"/>
              </w:rPr>
              <w:t>1.317.010</w:t>
            </w:r>
          </w:p>
        </w:tc>
        <w:tc>
          <w:tcPr>
            <w:tcW w:w="1560" w:type="dxa"/>
            <w:vAlign w:val="center"/>
          </w:tcPr>
          <w:p w14:paraId="77D60A46" w14:textId="2CCFCC62" w:rsidR="00D9779B" w:rsidRPr="00856A52" w:rsidRDefault="00A424B6" w:rsidP="00D9779B">
            <w:pPr>
              <w:jc w:val="center"/>
              <w:rPr>
                <w:rFonts w:ascii="Times New Roman" w:eastAsia="Times New Roman" w:hAnsi="Times New Roman" w:cs="Times New Roman"/>
                <w:b/>
                <w:bCs/>
                <w:sz w:val="20"/>
                <w:szCs w:val="20"/>
                <w:lang w:eastAsia="hr-HR"/>
              </w:rPr>
            </w:pPr>
            <w:r w:rsidRPr="00856A52">
              <w:rPr>
                <w:rFonts w:ascii="Times New Roman" w:eastAsia="Times New Roman" w:hAnsi="Times New Roman" w:cs="Times New Roman"/>
                <w:b/>
                <w:bCs/>
                <w:sz w:val="20"/>
                <w:szCs w:val="20"/>
                <w:lang w:eastAsia="hr-HR"/>
              </w:rPr>
              <w:t>1.470.365</w:t>
            </w:r>
          </w:p>
        </w:tc>
        <w:tc>
          <w:tcPr>
            <w:tcW w:w="1417" w:type="dxa"/>
            <w:vAlign w:val="center"/>
          </w:tcPr>
          <w:p w14:paraId="69551CC8" w14:textId="2D0ADA54" w:rsidR="00D9779B" w:rsidRPr="00856A52" w:rsidRDefault="00A424B6" w:rsidP="00D9779B">
            <w:pPr>
              <w:jc w:val="center"/>
              <w:rPr>
                <w:rFonts w:ascii="Times New Roman" w:eastAsia="Times New Roman" w:hAnsi="Times New Roman" w:cs="Times New Roman"/>
                <w:b/>
                <w:bCs/>
                <w:sz w:val="20"/>
                <w:szCs w:val="20"/>
                <w:lang w:eastAsia="hr-HR"/>
              </w:rPr>
            </w:pPr>
            <w:r w:rsidRPr="00856A52">
              <w:rPr>
                <w:rFonts w:ascii="Times New Roman" w:eastAsia="Times New Roman" w:hAnsi="Times New Roman" w:cs="Times New Roman"/>
                <w:b/>
                <w:bCs/>
                <w:sz w:val="20"/>
                <w:szCs w:val="20"/>
                <w:lang w:eastAsia="hr-HR"/>
              </w:rPr>
              <w:t>1.418.084</w:t>
            </w:r>
          </w:p>
        </w:tc>
        <w:tc>
          <w:tcPr>
            <w:tcW w:w="1418" w:type="dxa"/>
            <w:vAlign w:val="center"/>
          </w:tcPr>
          <w:p w14:paraId="013E2084" w14:textId="23C93381" w:rsidR="00D9779B" w:rsidRPr="00856A52" w:rsidRDefault="00A424B6" w:rsidP="00D9779B">
            <w:pPr>
              <w:jc w:val="center"/>
              <w:rPr>
                <w:rFonts w:ascii="Times New Roman" w:eastAsia="Times New Roman" w:hAnsi="Times New Roman" w:cs="Times New Roman"/>
                <w:b/>
                <w:bCs/>
                <w:sz w:val="20"/>
                <w:szCs w:val="20"/>
                <w:lang w:eastAsia="hr-HR"/>
              </w:rPr>
            </w:pPr>
            <w:r w:rsidRPr="00856A52">
              <w:rPr>
                <w:rFonts w:ascii="Times New Roman" w:eastAsia="Times New Roman" w:hAnsi="Times New Roman" w:cs="Times New Roman"/>
                <w:b/>
                <w:bCs/>
                <w:sz w:val="20"/>
                <w:szCs w:val="20"/>
                <w:lang w:eastAsia="hr-HR"/>
              </w:rPr>
              <w:t>1.389.296</w:t>
            </w:r>
          </w:p>
        </w:tc>
      </w:tr>
    </w:tbl>
    <w:p w14:paraId="0105EBF4" w14:textId="77777777" w:rsidR="00775DAD" w:rsidRPr="002B1DEF" w:rsidRDefault="00775DAD" w:rsidP="00775DAD">
      <w:pPr>
        <w:jc w:val="both"/>
        <w:rPr>
          <w:rFonts w:ascii="Times New Roman" w:eastAsia="Times New Roman" w:hAnsi="Times New Roman" w:cs="Times New Roman"/>
          <w:sz w:val="20"/>
          <w:szCs w:val="20"/>
          <w:lang w:eastAsia="hr-HR"/>
        </w:rPr>
      </w:pPr>
    </w:p>
    <w:p w14:paraId="4C6C125D" w14:textId="77777777" w:rsidR="00C168FA" w:rsidRDefault="00C168FA" w:rsidP="00775DAD">
      <w:pPr>
        <w:jc w:val="both"/>
        <w:rPr>
          <w:rFonts w:ascii="Times New Roman" w:eastAsia="Times New Roman" w:hAnsi="Times New Roman" w:cs="Times New Roman"/>
          <w:b/>
          <w:bCs/>
          <w:sz w:val="24"/>
          <w:szCs w:val="24"/>
          <w:lang w:eastAsia="hr-HR"/>
        </w:rPr>
      </w:pPr>
    </w:p>
    <w:p w14:paraId="25DCD2AB" w14:textId="77777777" w:rsidR="00C168FA" w:rsidRDefault="00C168FA" w:rsidP="00775DAD">
      <w:pPr>
        <w:jc w:val="both"/>
        <w:rPr>
          <w:rFonts w:ascii="Times New Roman" w:eastAsia="Times New Roman" w:hAnsi="Times New Roman" w:cs="Times New Roman"/>
          <w:b/>
          <w:bCs/>
          <w:sz w:val="24"/>
          <w:szCs w:val="24"/>
          <w:lang w:eastAsia="hr-HR"/>
        </w:rPr>
      </w:pPr>
    </w:p>
    <w:p w14:paraId="5B39B399" w14:textId="690953B2" w:rsidR="00775DAD" w:rsidRPr="002B1DEF" w:rsidRDefault="00775DAD" w:rsidP="00775DAD">
      <w:pPr>
        <w:jc w:val="both"/>
        <w:rPr>
          <w:rFonts w:ascii="Times New Roman" w:eastAsia="Times New Roman" w:hAnsi="Times New Roman" w:cs="Times New Roman"/>
          <w:b/>
          <w:bCs/>
          <w:sz w:val="24"/>
          <w:szCs w:val="24"/>
          <w:lang w:eastAsia="hr-HR"/>
        </w:rPr>
      </w:pPr>
      <w:r w:rsidRPr="002B1DEF">
        <w:rPr>
          <w:rFonts w:ascii="Times New Roman" w:eastAsia="Times New Roman" w:hAnsi="Times New Roman" w:cs="Times New Roman"/>
          <w:b/>
          <w:bCs/>
          <w:sz w:val="24"/>
          <w:szCs w:val="24"/>
          <w:lang w:eastAsia="hr-HR"/>
        </w:rPr>
        <w:t>OBRAZLOŽENJE PROGRAMA</w:t>
      </w:r>
    </w:p>
    <w:p w14:paraId="4FABEB1E" w14:textId="77777777" w:rsidR="00775DAD" w:rsidRPr="002B1DEF" w:rsidRDefault="00775DAD" w:rsidP="00775DAD">
      <w:pPr>
        <w:jc w:val="both"/>
        <w:rPr>
          <w:rFonts w:ascii="Times New Roman" w:eastAsia="Times New Roman" w:hAnsi="Times New Roman" w:cs="Times New Roman"/>
          <w:b/>
          <w:bCs/>
          <w:sz w:val="24"/>
          <w:szCs w:val="24"/>
          <w:lang w:eastAsia="hr-HR"/>
        </w:rPr>
      </w:pPr>
    </w:p>
    <w:p w14:paraId="1167D0D7" w14:textId="77777777" w:rsidR="00775DAD" w:rsidRPr="002B1DEF" w:rsidRDefault="00775DAD" w:rsidP="00775DAD">
      <w:pPr>
        <w:jc w:val="both"/>
        <w:rPr>
          <w:rFonts w:ascii="Times New Roman" w:eastAsia="Times New Roman" w:hAnsi="Times New Roman" w:cs="Times New Roman"/>
          <w:b/>
          <w:bCs/>
          <w:sz w:val="24"/>
          <w:szCs w:val="24"/>
          <w:lang w:eastAsia="hr-HR"/>
        </w:rPr>
      </w:pPr>
      <w:r w:rsidRPr="002B1DEF">
        <w:rPr>
          <w:rFonts w:ascii="Times New Roman" w:eastAsia="Times New Roman" w:hAnsi="Times New Roman" w:cs="Times New Roman"/>
          <w:b/>
          <w:bCs/>
          <w:sz w:val="24"/>
          <w:szCs w:val="24"/>
          <w:lang w:eastAsia="hr-HR"/>
        </w:rPr>
        <w:t xml:space="preserve">Program: </w:t>
      </w:r>
      <w:r w:rsidRPr="002B1DEF">
        <w:rPr>
          <w:rFonts w:ascii="Times New Roman" w:eastAsia="Times New Roman" w:hAnsi="Times New Roman" w:cs="Times New Roman"/>
          <w:b/>
          <w:bCs/>
          <w:color w:val="000000"/>
          <w:sz w:val="24"/>
          <w:szCs w:val="24"/>
          <w:lang w:eastAsia="hr-HR"/>
        </w:rPr>
        <w:t>Program javne potrebe u kulturi</w:t>
      </w:r>
    </w:p>
    <w:p w14:paraId="56C39402" w14:textId="77777777" w:rsidR="00775DAD" w:rsidRPr="002B1DEF" w:rsidRDefault="00775DAD" w:rsidP="00775DAD">
      <w:pPr>
        <w:jc w:val="both"/>
        <w:rPr>
          <w:rFonts w:ascii="Times New Roman" w:eastAsia="Times New Roman" w:hAnsi="Times New Roman" w:cs="Times New Roman"/>
          <w:b/>
          <w:bCs/>
          <w:sz w:val="24"/>
          <w:szCs w:val="24"/>
          <w:lang w:eastAsia="hr-HR"/>
        </w:rPr>
      </w:pPr>
    </w:p>
    <w:p w14:paraId="2811EAA4" w14:textId="77777777" w:rsidR="00775DAD" w:rsidRPr="002B1DEF" w:rsidRDefault="00775DAD" w:rsidP="00775DAD">
      <w:pPr>
        <w:jc w:val="both"/>
        <w:rPr>
          <w:rFonts w:ascii="Times New Roman" w:eastAsia="Times New Roman" w:hAnsi="Times New Roman" w:cs="Times New Roman"/>
          <w:color w:val="000000"/>
          <w:sz w:val="24"/>
          <w:szCs w:val="24"/>
          <w:lang w:eastAsia="hr-HR"/>
        </w:rPr>
      </w:pPr>
      <w:r w:rsidRPr="002B1DEF">
        <w:rPr>
          <w:rFonts w:ascii="Times New Roman" w:eastAsia="Times New Roman" w:hAnsi="Times New Roman" w:cs="Times New Roman"/>
          <w:b/>
          <w:bCs/>
          <w:sz w:val="24"/>
          <w:szCs w:val="24"/>
          <w:lang w:eastAsia="hr-HR"/>
        </w:rPr>
        <w:t>Opis programa:</w:t>
      </w:r>
    </w:p>
    <w:p w14:paraId="52636E38" w14:textId="77777777" w:rsidR="00775DAD" w:rsidRPr="002B1DEF" w:rsidRDefault="00775DAD" w:rsidP="00775DAD">
      <w:pPr>
        <w:jc w:val="both"/>
        <w:rPr>
          <w:rFonts w:ascii="Times New Roman" w:eastAsia="Times New Roman" w:hAnsi="Times New Roman" w:cs="Times New Roman"/>
          <w:color w:val="000000"/>
          <w:sz w:val="24"/>
          <w:szCs w:val="24"/>
          <w:lang w:eastAsia="hr-HR"/>
        </w:rPr>
      </w:pPr>
      <w:r w:rsidRPr="002B1DEF">
        <w:rPr>
          <w:rFonts w:ascii="Times New Roman" w:eastAsia="Times New Roman" w:hAnsi="Times New Roman" w:cs="Times New Roman"/>
          <w:color w:val="000000"/>
          <w:sz w:val="24"/>
          <w:szCs w:val="24"/>
          <w:lang w:eastAsia="hr-HR"/>
        </w:rPr>
        <w:t xml:space="preserve">Program Pučkog otvorenog učilišta Poreč ostvaruje se kroz 3 aktivnosti: </w:t>
      </w:r>
    </w:p>
    <w:p w14:paraId="4B882F9D" w14:textId="77777777" w:rsidR="00775DAD" w:rsidRPr="002B1DEF" w:rsidRDefault="00775DAD" w:rsidP="00775DAD">
      <w:pPr>
        <w:ind w:firstLine="708"/>
        <w:jc w:val="both"/>
        <w:rPr>
          <w:rFonts w:ascii="Times New Roman" w:eastAsia="Times New Roman" w:hAnsi="Times New Roman" w:cs="Times New Roman"/>
          <w:color w:val="000000"/>
          <w:sz w:val="24"/>
          <w:szCs w:val="24"/>
          <w:lang w:eastAsia="hr-HR"/>
        </w:rPr>
      </w:pPr>
      <w:r w:rsidRPr="002B1DEF">
        <w:rPr>
          <w:rFonts w:ascii="Times New Roman" w:eastAsia="Times New Roman" w:hAnsi="Times New Roman" w:cs="Times New Roman"/>
          <w:color w:val="000000"/>
          <w:sz w:val="24"/>
          <w:szCs w:val="24"/>
          <w:lang w:eastAsia="hr-HR"/>
        </w:rPr>
        <w:t>- Administrativno, tehničko i stručno osoblje -uprava</w:t>
      </w:r>
    </w:p>
    <w:p w14:paraId="429768A3" w14:textId="77777777" w:rsidR="00775DAD" w:rsidRPr="002B1DEF" w:rsidRDefault="00775DAD" w:rsidP="00775DAD">
      <w:pPr>
        <w:ind w:firstLine="708"/>
        <w:jc w:val="both"/>
        <w:rPr>
          <w:rFonts w:ascii="Times New Roman" w:eastAsia="Times New Roman" w:hAnsi="Times New Roman" w:cs="Times New Roman"/>
          <w:color w:val="000000"/>
          <w:sz w:val="24"/>
          <w:szCs w:val="24"/>
          <w:lang w:eastAsia="hr-HR"/>
        </w:rPr>
      </w:pPr>
      <w:r w:rsidRPr="002B1DEF">
        <w:rPr>
          <w:rFonts w:ascii="Times New Roman" w:eastAsia="Times New Roman" w:hAnsi="Times New Roman" w:cs="Times New Roman"/>
          <w:color w:val="000000"/>
          <w:sz w:val="24"/>
          <w:szCs w:val="24"/>
          <w:lang w:eastAsia="hr-HR"/>
        </w:rPr>
        <w:t>- Administrativno, tehničko i stručno osoblje -kulturna djelatnost</w:t>
      </w:r>
    </w:p>
    <w:p w14:paraId="4595FD72" w14:textId="77777777" w:rsidR="00775DAD" w:rsidRPr="002B1DEF" w:rsidRDefault="00775DAD" w:rsidP="00775DAD">
      <w:pPr>
        <w:ind w:firstLine="708"/>
        <w:jc w:val="both"/>
        <w:rPr>
          <w:rFonts w:ascii="Times New Roman" w:eastAsia="Times New Roman" w:hAnsi="Times New Roman" w:cs="Times New Roman"/>
          <w:color w:val="000000"/>
          <w:sz w:val="24"/>
          <w:szCs w:val="24"/>
          <w:lang w:eastAsia="hr-HR"/>
        </w:rPr>
      </w:pPr>
      <w:r w:rsidRPr="002B1DEF">
        <w:rPr>
          <w:rFonts w:ascii="Times New Roman" w:eastAsia="Times New Roman" w:hAnsi="Times New Roman" w:cs="Times New Roman"/>
          <w:color w:val="000000"/>
          <w:sz w:val="24"/>
          <w:szCs w:val="24"/>
          <w:lang w:eastAsia="hr-HR"/>
        </w:rPr>
        <w:t xml:space="preserve">- </w:t>
      </w:r>
      <w:r w:rsidRPr="002B1DEF">
        <w:rPr>
          <w:rFonts w:ascii="Times New Roman" w:eastAsia="Times New Roman" w:hAnsi="Times New Roman" w:cs="Times New Roman"/>
          <w:sz w:val="24"/>
          <w:szCs w:val="24"/>
        </w:rPr>
        <w:t>Manifestacije, predstave, izložbe i obrazovanje u kulturi</w:t>
      </w:r>
    </w:p>
    <w:p w14:paraId="2628DC27" w14:textId="77777777" w:rsidR="00775DAD" w:rsidRPr="002B1DEF" w:rsidRDefault="00775DAD" w:rsidP="00775DAD">
      <w:pPr>
        <w:jc w:val="both"/>
        <w:rPr>
          <w:rFonts w:ascii="Times New Roman" w:eastAsia="Times New Roman" w:hAnsi="Times New Roman" w:cs="Times New Roman"/>
          <w:color w:val="000000"/>
          <w:sz w:val="24"/>
          <w:szCs w:val="24"/>
          <w:lang w:eastAsia="hr-HR"/>
        </w:rPr>
      </w:pPr>
      <w:r w:rsidRPr="002B1DEF">
        <w:rPr>
          <w:rFonts w:ascii="Times New Roman" w:eastAsia="Times New Roman" w:hAnsi="Times New Roman" w:cs="Times New Roman"/>
          <w:color w:val="000000"/>
          <w:sz w:val="24"/>
          <w:szCs w:val="24"/>
          <w:lang w:eastAsia="hr-HR"/>
        </w:rPr>
        <w:t xml:space="preserve">2 kapitalna projekta: </w:t>
      </w:r>
    </w:p>
    <w:p w14:paraId="08928090" w14:textId="77777777" w:rsidR="00775DAD" w:rsidRPr="002B1DEF" w:rsidRDefault="00775DAD" w:rsidP="00775DAD">
      <w:pPr>
        <w:autoSpaceDE w:val="0"/>
        <w:autoSpaceDN w:val="0"/>
        <w:adjustRightInd w:val="0"/>
        <w:ind w:firstLine="708"/>
        <w:jc w:val="both"/>
        <w:rPr>
          <w:rFonts w:ascii="Times New Roman" w:eastAsia="Times New Roman" w:hAnsi="Times New Roman" w:cs="Times New Roman"/>
          <w:color w:val="000000"/>
          <w:sz w:val="24"/>
          <w:szCs w:val="24"/>
          <w:lang w:eastAsia="hr-HR"/>
        </w:rPr>
      </w:pPr>
      <w:r w:rsidRPr="002B1DEF">
        <w:rPr>
          <w:rFonts w:ascii="Times New Roman" w:eastAsia="Times New Roman" w:hAnsi="Times New Roman" w:cs="Times New Roman"/>
          <w:color w:val="000000"/>
          <w:sz w:val="24"/>
          <w:szCs w:val="24"/>
          <w:lang w:eastAsia="hr-HR"/>
        </w:rPr>
        <w:t>- Nabava opreme za upravu</w:t>
      </w:r>
    </w:p>
    <w:p w14:paraId="775AD738" w14:textId="77777777" w:rsidR="00775DAD" w:rsidRPr="002B1DEF" w:rsidRDefault="00775DAD" w:rsidP="00775DAD">
      <w:pPr>
        <w:autoSpaceDE w:val="0"/>
        <w:autoSpaceDN w:val="0"/>
        <w:adjustRightInd w:val="0"/>
        <w:ind w:firstLine="708"/>
        <w:jc w:val="both"/>
        <w:rPr>
          <w:rFonts w:ascii="Times New Roman" w:eastAsia="Times New Roman" w:hAnsi="Times New Roman" w:cs="Times New Roman"/>
          <w:color w:val="000000"/>
          <w:sz w:val="24"/>
          <w:szCs w:val="24"/>
          <w:lang w:eastAsia="hr-HR"/>
        </w:rPr>
      </w:pPr>
      <w:r w:rsidRPr="002B1DEF">
        <w:rPr>
          <w:rFonts w:ascii="Times New Roman" w:eastAsia="Times New Roman" w:hAnsi="Times New Roman" w:cs="Times New Roman"/>
          <w:color w:val="000000"/>
          <w:sz w:val="24"/>
          <w:szCs w:val="24"/>
          <w:lang w:eastAsia="hr-HR"/>
        </w:rPr>
        <w:t>- Nabava opreme u kulturi i</w:t>
      </w:r>
    </w:p>
    <w:p w14:paraId="4CFB83A1" w14:textId="77777777" w:rsidR="00775DAD" w:rsidRPr="002B1DEF" w:rsidRDefault="00775DAD" w:rsidP="00775DAD">
      <w:pPr>
        <w:autoSpaceDE w:val="0"/>
        <w:autoSpaceDN w:val="0"/>
        <w:adjustRightInd w:val="0"/>
        <w:ind w:firstLine="708"/>
        <w:jc w:val="both"/>
        <w:rPr>
          <w:rFonts w:ascii="Times New Roman" w:eastAsia="Times New Roman" w:hAnsi="Times New Roman" w:cs="Times New Roman"/>
          <w:color w:val="000000"/>
          <w:sz w:val="24"/>
          <w:szCs w:val="24"/>
          <w:lang w:eastAsia="hr-HR"/>
        </w:rPr>
      </w:pPr>
    </w:p>
    <w:p w14:paraId="67F59AFE" w14:textId="77777777" w:rsidR="00775DAD" w:rsidRPr="002B1DEF" w:rsidRDefault="00775DAD" w:rsidP="00775DAD">
      <w:pPr>
        <w:jc w:val="both"/>
        <w:rPr>
          <w:rFonts w:ascii="Times New Roman" w:eastAsia="Times New Roman" w:hAnsi="Times New Roman" w:cs="Times New Roman"/>
          <w:b/>
          <w:bCs/>
          <w:color w:val="000000"/>
          <w:sz w:val="24"/>
          <w:szCs w:val="24"/>
          <w:lang w:eastAsia="hr-HR"/>
        </w:rPr>
      </w:pPr>
      <w:r w:rsidRPr="002B1DEF">
        <w:rPr>
          <w:rFonts w:ascii="Times New Roman" w:eastAsia="Times New Roman" w:hAnsi="Times New Roman" w:cs="Times New Roman"/>
          <w:b/>
          <w:bCs/>
          <w:color w:val="000000"/>
          <w:sz w:val="24"/>
          <w:szCs w:val="24"/>
          <w:lang w:eastAsia="hr-HR"/>
        </w:rPr>
        <w:t xml:space="preserve">Zakonske i druge pravne osnove programa: </w:t>
      </w:r>
    </w:p>
    <w:p w14:paraId="5447E481" w14:textId="5D50D5B1" w:rsidR="00775DAD" w:rsidRPr="002B1DEF" w:rsidRDefault="00775DAD" w:rsidP="00775DAD">
      <w:pPr>
        <w:numPr>
          <w:ilvl w:val="0"/>
          <w:numId w:val="17"/>
        </w:numPr>
        <w:tabs>
          <w:tab w:val="num" w:pos="426"/>
        </w:tabs>
        <w:ind w:left="426" w:hanging="426"/>
        <w:jc w:val="both"/>
        <w:rPr>
          <w:rFonts w:ascii="Times New Roman" w:eastAsia="Times New Roman" w:hAnsi="Times New Roman" w:cs="Times New Roman"/>
          <w:sz w:val="24"/>
          <w:szCs w:val="24"/>
          <w:lang w:eastAsia="hr-HR"/>
        </w:rPr>
      </w:pPr>
      <w:r w:rsidRPr="002B1DEF">
        <w:rPr>
          <w:rFonts w:ascii="Times New Roman" w:eastAsia="Times New Roman" w:hAnsi="Times New Roman" w:cs="Times New Roman"/>
          <w:sz w:val="24"/>
          <w:szCs w:val="24"/>
          <w:lang w:eastAsia="hr-HR"/>
        </w:rPr>
        <w:t>Zakon o pučkim otvorenim učilištima („Narodne novine“ broj 54/97,</w:t>
      </w:r>
      <w:r w:rsidR="000C69C1">
        <w:rPr>
          <w:rFonts w:ascii="Times New Roman" w:eastAsia="Times New Roman" w:hAnsi="Times New Roman" w:cs="Times New Roman"/>
          <w:sz w:val="24"/>
          <w:szCs w:val="24"/>
          <w:lang w:eastAsia="hr-HR"/>
        </w:rPr>
        <w:t xml:space="preserve"> </w:t>
      </w:r>
      <w:r w:rsidRPr="002B1DEF">
        <w:rPr>
          <w:rFonts w:ascii="Times New Roman" w:eastAsia="Times New Roman" w:hAnsi="Times New Roman" w:cs="Times New Roman"/>
          <w:sz w:val="24"/>
          <w:szCs w:val="24"/>
          <w:lang w:eastAsia="hr-HR"/>
        </w:rPr>
        <w:t>5/98,</w:t>
      </w:r>
      <w:r w:rsidR="000C69C1">
        <w:rPr>
          <w:rFonts w:ascii="Times New Roman" w:eastAsia="Times New Roman" w:hAnsi="Times New Roman" w:cs="Times New Roman"/>
          <w:sz w:val="24"/>
          <w:szCs w:val="24"/>
          <w:lang w:eastAsia="hr-HR"/>
        </w:rPr>
        <w:t xml:space="preserve"> </w:t>
      </w:r>
      <w:r w:rsidRPr="002B1DEF">
        <w:rPr>
          <w:rFonts w:ascii="Times New Roman" w:eastAsia="Times New Roman" w:hAnsi="Times New Roman" w:cs="Times New Roman"/>
          <w:sz w:val="24"/>
          <w:szCs w:val="24"/>
          <w:lang w:eastAsia="hr-HR"/>
        </w:rPr>
        <w:t xml:space="preserve">109/99,139/10), </w:t>
      </w:r>
    </w:p>
    <w:p w14:paraId="651607B8" w14:textId="6836E3FA" w:rsidR="00775DAD" w:rsidRPr="002B1DEF" w:rsidRDefault="00775DAD" w:rsidP="00775DAD">
      <w:pPr>
        <w:numPr>
          <w:ilvl w:val="0"/>
          <w:numId w:val="17"/>
        </w:numPr>
        <w:tabs>
          <w:tab w:val="num" w:pos="426"/>
        </w:tabs>
        <w:ind w:left="426" w:hanging="426"/>
        <w:jc w:val="both"/>
        <w:rPr>
          <w:rFonts w:ascii="Times New Roman" w:eastAsia="Times New Roman" w:hAnsi="Times New Roman" w:cs="Times New Roman"/>
          <w:sz w:val="24"/>
          <w:szCs w:val="24"/>
          <w:lang w:eastAsia="hr-HR"/>
        </w:rPr>
      </w:pPr>
      <w:r w:rsidRPr="002B1DEF">
        <w:rPr>
          <w:rFonts w:ascii="Times New Roman" w:eastAsia="Times New Roman" w:hAnsi="Times New Roman" w:cs="Times New Roman"/>
          <w:sz w:val="24"/>
          <w:szCs w:val="24"/>
          <w:lang w:eastAsia="hr-HR"/>
        </w:rPr>
        <w:t>Zakon o ustanovama („Narodne novine“ broj 76/93, 29/97, 47/99, 35/08 i 127/19</w:t>
      </w:r>
      <w:r w:rsidR="00D94A83">
        <w:rPr>
          <w:rFonts w:ascii="Times New Roman" w:eastAsia="Times New Roman" w:hAnsi="Times New Roman" w:cs="Times New Roman"/>
          <w:sz w:val="24"/>
          <w:szCs w:val="24"/>
          <w:lang w:eastAsia="hr-HR"/>
        </w:rPr>
        <w:t>, 151/22),</w:t>
      </w:r>
    </w:p>
    <w:p w14:paraId="19331C66" w14:textId="77777777" w:rsidR="00775DAD" w:rsidRPr="002B1DEF" w:rsidRDefault="00775DAD" w:rsidP="00775DAD">
      <w:pPr>
        <w:numPr>
          <w:ilvl w:val="0"/>
          <w:numId w:val="17"/>
        </w:numPr>
        <w:tabs>
          <w:tab w:val="num" w:pos="426"/>
        </w:tabs>
        <w:ind w:left="426" w:hanging="426"/>
        <w:jc w:val="both"/>
        <w:rPr>
          <w:rFonts w:ascii="Times New Roman" w:eastAsia="Times New Roman" w:hAnsi="Times New Roman" w:cs="Times New Roman"/>
          <w:sz w:val="24"/>
          <w:szCs w:val="24"/>
          <w:lang w:eastAsia="hr-HR"/>
        </w:rPr>
      </w:pPr>
      <w:r w:rsidRPr="002B1DEF">
        <w:rPr>
          <w:rFonts w:ascii="Times New Roman" w:eastAsia="Times New Roman" w:hAnsi="Times New Roman" w:cs="Times New Roman"/>
          <w:sz w:val="24"/>
          <w:szCs w:val="24"/>
          <w:lang w:eastAsia="hr-HR"/>
        </w:rPr>
        <w:t>Zakon o kulturnim vijećima i financiranju javnih potreba u kulturi („Narodne novine“ broj 83/22),</w:t>
      </w:r>
    </w:p>
    <w:p w14:paraId="116712C0" w14:textId="77777777" w:rsidR="00330D49" w:rsidRPr="002B1DEF" w:rsidRDefault="00775DAD" w:rsidP="00330D49">
      <w:pPr>
        <w:numPr>
          <w:ilvl w:val="0"/>
          <w:numId w:val="17"/>
        </w:numPr>
        <w:shd w:val="clear" w:color="auto" w:fill="FFFFFF" w:themeFill="background1"/>
        <w:tabs>
          <w:tab w:val="num" w:pos="426"/>
        </w:tabs>
        <w:ind w:left="426" w:hanging="426"/>
        <w:jc w:val="both"/>
        <w:rPr>
          <w:rFonts w:ascii="Times New Roman" w:eastAsia="Times New Roman" w:hAnsi="Times New Roman" w:cs="Times New Roman"/>
          <w:sz w:val="24"/>
          <w:szCs w:val="24"/>
          <w:lang w:eastAsia="hr-HR"/>
        </w:rPr>
      </w:pPr>
      <w:r w:rsidRPr="002B1DEF">
        <w:rPr>
          <w:rFonts w:ascii="Times New Roman" w:eastAsia="Times New Roman" w:hAnsi="Times New Roman" w:cs="Times New Roman"/>
          <w:sz w:val="24"/>
          <w:szCs w:val="24"/>
          <w:lang w:eastAsia="hr-HR"/>
        </w:rPr>
        <w:t>Zakon o radu („Narodne novine“ broj 93/14,127/17, 98/19</w:t>
      </w:r>
      <w:r w:rsidR="00346A57" w:rsidRPr="002B1DEF">
        <w:rPr>
          <w:rFonts w:ascii="Times New Roman" w:eastAsia="Times New Roman" w:hAnsi="Times New Roman" w:cs="Times New Roman"/>
          <w:sz w:val="24"/>
          <w:szCs w:val="24"/>
          <w:lang w:eastAsia="hr-HR"/>
        </w:rPr>
        <w:t>, 151/22  i 64/23</w:t>
      </w:r>
      <w:r w:rsidRPr="002B1DEF">
        <w:rPr>
          <w:rFonts w:ascii="Times New Roman" w:eastAsia="Times New Roman" w:hAnsi="Times New Roman" w:cs="Times New Roman"/>
          <w:sz w:val="24"/>
          <w:szCs w:val="24"/>
          <w:lang w:eastAsia="hr-HR"/>
        </w:rPr>
        <w:t>),</w:t>
      </w:r>
    </w:p>
    <w:p w14:paraId="049F49CD" w14:textId="7F378E9D" w:rsidR="00330D49" w:rsidRPr="002B1DEF" w:rsidRDefault="00330D49" w:rsidP="00330D49">
      <w:pPr>
        <w:numPr>
          <w:ilvl w:val="0"/>
          <w:numId w:val="17"/>
        </w:numPr>
        <w:shd w:val="clear" w:color="auto" w:fill="FFFFFF" w:themeFill="background1"/>
        <w:tabs>
          <w:tab w:val="num" w:pos="426"/>
        </w:tabs>
        <w:ind w:left="426" w:hanging="426"/>
        <w:jc w:val="both"/>
        <w:rPr>
          <w:rFonts w:ascii="Times New Roman" w:eastAsia="Times New Roman" w:hAnsi="Times New Roman" w:cs="Times New Roman"/>
          <w:sz w:val="24"/>
          <w:szCs w:val="24"/>
          <w:lang w:eastAsia="hr-HR"/>
        </w:rPr>
      </w:pPr>
      <w:r w:rsidRPr="002B1DEF">
        <w:rPr>
          <w:rFonts w:ascii="Times New Roman" w:eastAsia="Times New Roman" w:hAnsi="Times New Roman" w:cs="Times New Roman"/>
          <w:sz w:val="24"/>
          <w:szCs w:val="24"/>
          <w:lang w:eastAsia="hr-HR"/>
        </w:rPr>
        <w:t>Zakon o računovodstvu („Narodne novine“ broj 78/15, 134/15,120/16,116/18,42/20, 47/20,114/22)</w:t>
      </w:r>
    </w:p>
    <w:p w14:paraId="090CE6B4" w14:textId="77777777" w:rsidR="00775DAD" w:rsidRPr="002B1DEF" w:rsidRDefault="00775DAD" w:rsidP="00775DAD">
      <w:pPr>
        <w:numPr>
          <w:ilvl w:val="0"/>
          <w:numId w:val="17"/>
        </w:numPr>
        <w:tabs>
          <w:tab w:val="num" w:pos="426"/>
        </w:tabs>
        <w:ind w:left="426" w:hanging="426"/>
        <w:rPr>
          <w:rFonts w:ascii="Times New Roman" w:eastAsia="Times New Roman" w:hAnsi="Times New Roman" w:cs="Times New Roman"/>
          <w:sz w:val="24"/>
          <w:szCs w:val="24"/>
          <w:lang w:eastAsia="hr-HR"/>
        </w:rPr>
      </w:pPr>
      <w:r w:rsidRPr="002B1DEF">
        <w:rPr>
          <w:rFonts w:ascii="Times New Roman" w:eastAsia="Times New Roman" w:hAnsi="Times New Roman" w:cs="Times New Roman"/>
          <w:sz w:val="24"/>
          <w:szCs w:val="24"/>
          <w:lang w:eastAsia="hr-HR"/>
        </w:rPr>
        <w:t>Zakon o proračunu (</w:t>
      </w:r>
      <w:bookmarkStart w:id="0" w:name="_Hlk146093653"/>
      <w:r w:rsidRPr="002B1DEF">
        <w:rPr>
          <w:rFonts w:ascii="Times New Roman" w:eastAsia="Times New Roman" w:hAnsi="Times New Roman" w:cs="Times New Roman"/>
          <w:sz w:val="24"/>
          <w:szCs w:val="24"/>
          <w:lang w:eastAsia="hr-HR"/>
        </w:rPr>
        <w:t>„Narodne novine“ broj 144/21</w:t>
      </w:r>
      <w:bookmarkEnd w:id="0"/>
      <w:r w:rsidRPr="002B1DEF">
        <w:rPr>
          <w:rFonts w:ascii="Times New Roman" w:eastAsia="Times New Roman" w:hAnsi="Times New Roman" w:cs="Times New Roman"/>
          <w:sz w:val="24"/>
          <w:szCs w:val="24"/>
          <w:lang w:eastAsia="hr-HR"/>
        </w:rPr>
        <w:t xml:space="preserve">),  </w:t>
      </w:r>
    </w:p>
    <w:p w14:paraId="4EFB4D60" w14:textId="5B2B6B03" w:rsidR="00775DAD" w:rsidRPr="002B1DEF" w:rsidRDefault="00775DAD" w:rsidP="00775DAD">
      <w:pPr>
        <w:numPr>
          <w:ilvl w:val="0"/>
          <w:numId w:val="17"/>
        </w:numPr>
        <w:tabs>
          <w:tab w:val="num" w:pos="426"/>
        </w:tabs>
        <w:ind w:left="426" w:hanging="426"/>
        <w:jc w:val="both"/>
        <w:rPr>
          <w:rFonts w:ascii="Times New Roman" w:eastAsia="Times New Roman" w:hAnsi="Times New Roman" w:cs="Times New Roman"/>
          <w:sz w:val="24"/>
          <w:szCs w:val="24"/>
        </w:rPr>
      </w:pPr>
      <w:r w:rsidRPr="002B1DEF">
        <w:rPr>
          <w:rFonts w:ascii="Times New Roman" w:eastAsia="Times New Roman" w:hAnsi="Times New Roman" w:cs="Times New Roman"/>
          <w:sz w:val="24"/>
          <w:szCs w:val="24"/>
          <w:lang w:eastAsia="hr-HR"/>
        </w:rPr>
        <w:t>Zakon o javnoj nabavi („Narodne novine“ broj 120/2016</w:t>
      </w:r>
      <w:r w:rsidR="008F46E3" w:rsidRPr="002B1DEF">
        <w:rPr>
          <w:rFonts w:ascii="Times New Roman" w:eastAsia="Times New Roman" w:hAnsi="Times New Roman" w:cs="Times New Roman"/>
          <w:sz w:val="24"/>
          <w:szCs w:val="24"/>
          <w:lang w:eastAsia="hr-HR"/>
        </w:rPr>
        <w:t xml:space="preserve"> i 114/2022</w:t>
      </w:r>
      <w:r w:rsidRPr="002B1DEF">
        <w:rPr>
          <w:rFonts w:ascii="Times New Roman" w:eastAsia="Times New Roman" w:hAnsi="Times New Roman" w:cs="Times New Roman"/>
          <w:sz w:val="24"/>
          <w:szCs w:val="24"/>
        </w:rPr>
        <w:t>),</w:t>
      </w:r>
    </w:p>
    <w:p w14:paraId="19D42861" w14:textId="23E52210" w:rsidR="00775DAD" w:rsidRPr="002B1DEF" w:rsidRDefault="00775DAD" w:rsidP="00775DAD">
      <w:pPr>
        <w:numPr>
          <w:ilvl w:val="0"/>
          <w:numId w:val="17"/>
        </w:numPr>
        <w:tabs>
          <w:tab w:val="num" w:pos="426"/>
        </w:tabs>
        <w:ind w:left="426" w:hanging="426"/>
        <w:jc w:val="both"/>
        <w:rPr>
          <w:rFonts w:ascii="Times New Roman" w:eastAsia="Times New Roman" w:hAnsi="Times New Roman" w:cs="Times New Roman"/>
          <w:sz w:val="24"/>
          <w:szCs w:val="24"/>
          <w:lang w:eastAsia="hr-HR"/>
        </w:rPr>
      </w:pPr>
      <w:r w:rsidRPr="002B1DEF">
        <w:rPr>
          <w:rFonts w:ascii="Times New Roman" w:eastAsia="Times New Roman" w:hAnsi="Times New Roman" w:cs="Times New Roman"/>
          <w:sz w:val="24"/>
          <w:szCs w:val="24"/>
        </w:rPr>
        <w:t xml:space="preserve">Zakon o fiskalnoj odgovornosti </w:t>
      </w:r>
      <w:r w:rsidR="00393F6B" w:rsidRPr="002B1DEF">
        <w:rPr>
          <w:rFonts w:ascii="Times New Roman" w:eastAsia="Times New Roman" w:hAnsi="Times New Roman" w:cs="Times New Roman"/>
          <w:sz w:val="24"/>
          <w:szCs w:val="24"/>
        </w:rPr>
        <w:t>(„Narodne novine“ broj 111/18 i 83/23</w:t>
      </w:r>
      <w:r w:rsidR="00D94A83">
        <w:rPr>
          <w:rFonts w:ascii="Times New Roman" w:eastAsia="Times New Roman" w:hAnsi="Times New Roman" w:cs="Times New Roman"/>
          <w:sz w:val="24"/>
          <w:szCs w:val="24"/>
        </w:rPr>
        <w:t>)</w:t>
      </w:r>
    </w:p>
    <w:p w14:paraId="7B1DD62B" w14:textId="5AE93DF4" w:rsidR="00775DAD" w:rsidRPr="002B1DEF" w:rsidRDefault="00BA42F1" w:rsidP="00775DAD">
      <w:pPr>
        <w:numPr>
          <w:ilvl w:val="0"/>
          <w:numId w:val="17"/>
        </w:numPr>
        <w:tabs>
          <w:tab w:val="num" w:pos="426"/>
        </w:tabs>
        <w:ind w:left="426" w:hanging="426"/>
        <w:jc w:val="both"/>
        <w:rPr>
          <w:rFonts w:ascii="Times New Roman" w:eastAsia="Times New Roman" w:hAnsi="Times New Roman" w:cs="Times New Roman"/>
          <w:sz w:val="24"/>
          <w:szCs w:val="24"/>
          <w:lang w:eastAsia="hr-HR"/>
        </w:rPr>
      </w:pPr>
      <w:hyperlink r:id="rId8" w:tgtFrame="_blank" w:history="1">
        <w:r w:rsidR="00775DAD" w:rsidRPr="002B1DEF">
          <w:rPr>
            <w:rFonts w:ascii="Times New Roman" w:eastAsia="Times New Roman" w:hAnsi="Times New Roman" w:cs="Times New Roman"/>
            <w:color w:val="000000"/>
            <w:sz w:val="24"/>
            <w:szCs w:val="24"/>
            <w:lang w:eastAsia="hr-HR"/>
          </w:rPr>
          <w:t>Zakon o audio</w:t>
        </w:r>
      </w:hyperlink>
      <w:r w:rsidR="00775DAD" w:rsidRPr="002B1DEF">
        <w:rPr>
          <w:rFonts w:ascii="Times New Roman" w:eastAsia="Times New Roman" w:hAnsi="Times New Roman" w:cs="Times New Roman"/>
          <w:sz w:val="24"/>
          <w:szCs w:val="24"/>
          <w:lang w:eastAsia="hr-HR"/>
        </w:rPr>
        <w:t>vizualnim djelatnostima („Narodne novine“ broj 61/18,114/22</w:t>
      </w:r>
      <w:r w:rsidR="000C69C1">
        <w:rPr>
          <w:rFonts w:ascii="Times New Roman" w:eastAsia="Times New Roman" w:hAnsi="Times New Roman" w:cs="Times New Roman"/>
          <w:sz w:val="24"/>
          <w:szCs w:val="24"/>
          <w:lang w:eastAsia="hr-HR"/>
        </w:rPr>
        <w:t>, 123/24),</w:t>
      </w:r>
    </w:p>
    <w:p w14:paraId="42AE3405" w14:textId="77777777" w:rsidR="00775DAD" w:rsidRPr="002B1DEF" w:rsidRDefault="00775DAD" w:rsidP="00775DAD">
      <w:pPr>
        <w:numPr>
          <w:ilvl w:val="0"/>
          <w:numId w:val="17"/>
        </w:numPr>
        <w:tabs>
          <w:tab w:val="num" w:pos="426"/>
        </w:tabs>
        <w:autoSpaceDE w:val="0"/>
        <w:autoSpaceDN w:val="0"/>
        <w:adjustRightInd w:val="0"/>
        <w:ind w:left="426" w:hanging="426"/>
        <w:jc w:val="both"/>
        <w:rPr>
          <w:rFonts w:ascii="Times New Roman" w:eastAsia="Times New Roman" w:hAnsi="Times New Roman" w:cs="Times New Roman"/>
          <w:sz w:val="24"/>
          <w:szCs w:val="24"/>
          <w:lang w:eastAsia="hr-HR"/>
        </w:rPr>
      </w:pPr>
      <w:r w:rsidRPr="002B1DEF">
        <w:rPr>
          <w:rFonts w:ascii="Times New Roman" w:eastAsia="Times New Roman" w:hAnsi="Times New Roman" w:cs="Times New Roman"/>
          <w:sz w:val="24"/>
          <w:szCs w:val="24"/>
          <w:lang w:eastAsia="hr-HR"/>
        </w:rPr>
        <w:t>Zakon o pravu na pristup informacijama (</w:t>
      </w:r>
      <w:r w:rsidRPr="002B1DEF">
        <w:rPr>
          <w:rFonts w:ascii="Times New Roman" w:eastAsia="Times New Roman" w:hAnsi="Times New Roman" w:cs="Times New Roman"/>
          <w:color w:val="000000"/>
          <w:sz w:val="24"/>
          <w:szCs w:val="24"/>
          <w:lang w:eastAsia="hr-HR"/>
        </w:rPr>
        <w:t xml:space="preserve">„Narodne novine“ broj </w:t>
      </w:r>
      <w:r w:rsidRPr="002B1DEF">
        <w:rPr>
          <w:rFonts w:ascii="Times New Roman" w:eastAsia="Times New Roman" w:hAnsi="Times New Roman" w:cs="Times New Roman"/>
          <w:sz w:val="24"/>
          <w:szCs w:val="24"/>
          <w:lang w:eastAsia="hr-HR"/>
        </w:rPr>
        <w:t xml:space="preserve">25/13, 85/15, 69/22), </w:t>
      </w:r>
    </w:p>
    <w:p w14:paraId="34D8337F" w14:textId="53585BD1" w:rsidR="00CA5EA3" w:rsidRPr="002B1DEF" w:rsidRDefault="00CA5EA3" w:rsidP="00775DAD">
      <w:pPr>
        <w:numPr>
          <w:ilvl w:val="0"/>
          <w:numId w:val="17"/>
        </w:numPr>
        <w:tabs>
          <w:tab w:val="num" w:pos="426"/>
        </w:tabs>
        <w:autoSpaceDE w:val="0"/>
        <w:autoSpaceDN w:val="0"/>
        <w:adjustRightInd w:val="0"/>
        <w:ind w:left="426" w:hanging="426"/>
        <w:jc w:val="both"/>
        <w:rPr>
          <w:rFonts w:ascii="Times New Roman" w:eastAsia="Times New Roman" w:hAnsi="Times New Roman" w:cs="Times New Roman"/>
          <w:sz w:val="24"/>
          <w:szCs w:val="24"/>
          <w:lang w:eastAsia="hr-HR"/>
        </w:rPr>
      </w:pPr>
      <w:r w:rsidRPr="002B1DEF">
        <w:rPr>
          <w:rFonts w:ascii="Times New Roman" w:eastAsia="Times New Roman" w:hAnsi="Times New Roman" w:cs="Times New Roman"/>
          <w:sz w:val="24"/>
          <w:szCs w:val="24"/>
          <w:lang w:eastAsia="hr-HR"/>
        </w:rPr>
        <w:t>Zakon o autorskom pravu i srodnim pravima („Narodne novine“ broj 111/21)</w:t>
      </w:r>
      <w:r w:rsidR="00442F08" w:rsidRPr="002B1DEF">
        <w:rPr>
          <w:rFonts w:ascii="Times New Roman" w:eastAsia="Times New Roman" w:hAnsi="Times New Roman" w:cs="Times New Roman"/>
          <w:sz w:val="24"/>
          <w:szCs w:val="24"/>
          <w:lang w:eastAsia="hr-HR"/>
        </w:rPr>
        <w:t>,</w:t>
      </w:r>
    </w:p>
    <w:p w14:paraId="300E7C28" w14:textId="77777777" w:rsidR="00775DAD" w:rsidRPr="002B1DEF" w:rsidRDefault="00775DAD" w:rsidP="00775DAD">
      <w:pPr>
        <w:jc w:val="both"/>
        <w:rPr>
          <w:rFonts w:ascii="Times New Roman" w:eastAsia="Times New Roman" w:hAnsi="Times New Roman" w:cs="Times New Roman"/>
          <w:color w:val="000000"/>
          <w:sz w:val="24"/>
          <w:szCs w:val="24"/>
          <w:lang w:eastAsia="hr-HR"/>
        </w:rPr>
      </w:pPr>
      <w:r w:rsidRPr="002B1DEF">
        <w:rPr>
          <w:rFonts w:ascii="Times New Roman" w:eastAsia="Times New Roman" w:hAnsi="Times New Roman" w:cs="Times New Roman"/>
          <w:color w:val="000000"/>
          <w:sz w:val="24"/>
          <w:szCs w:val="24"/>
          <w:lang w:eastAsia="hr-HR"/>
        </w:rPr>
        <w:t>-      podzakonski akti</w:t>
      </w:r>
    </w:p>
    <w:p w14:paraId="36BDEA4A" w14:textId="77777777" w:rsidR="00775DAD" w:rsidRPr="002B1DEF" w:rsidRDefault="00775DAD" w:rsidP="00775DAD">
      <w:pPr>
        <w:jc w:val="both"/>
        <w:rPr>
          <w:rFonts w:ascii="Times New Roman" w:eastAsia="Times New Roman" w:hAnsi="Times New Roman" w:cs="Times New Roman"/>
          <w:color w:val="000000"/>
          <w:sz w:val="24"/>
          <w:szCs w:val="24"/>
          <w:lang w:eastAsia="hr-HR"/>
        </w:rPr>
      </w:pPr>
      <w:r w:rsidRPr="002B1DEF">
        <w:rPr>
          <w:rFonts w:ascii="Times New Roman" w:eastAsia="Times New Roman" w:hAnsi="Times New Roman" w:cs="Times New Roman"/>
          <w:color w:val="000000"/>
          <w:sz w:val="24"/>
          <w:szCs w:val="24"/>
          <w:lang w:eastAsia="hr-HR"/>
        </w:rPr>
        <w:t>-      akti ustanove i osnivača.</w:t>
      </w:r>
    </w:p>
    <w:p w14:paraId="2ED1F7F8" w14:textId="77777777" w:rsidR="00775DAD" w:rsidRPr="002B1DEF" w:rsidRDefault="00775DAD" w:rsidP="00775DAD">
      <w:pPr>
        <w:jc w:val="both"/>
        <w:rPr>
          <w:rFonts w:ascii="Times New Roman" w:eastAsia="Times New Roman" w:hAnsi="Times New Roman" w:cs="Times New Roman"/>
          <w:b/>
          <w:bCs/>
          <w:color w:val="000000"/>
          <w:sz w:val="24"/>
          <w:szCs w:val="24"/>
          <w:lang w:eastAsia="hr-HR"/>
        </w:rPr>
      </w:pPr>
    </w:p>
    <w:p w14:paraId="4822ABD3" w14:textId="14C5BFDA" w:rsidR="00775DAD" w:rsidRPr="002B1DEF" w:rsidRDefault="00775DAD" w:rsidP="00775DAD">
      <w:pPr>
        <w:autoSpaceDE w:val="0"/>
        <w:autoSpaceDN w:val="0"/>
        <w:adjustRightInd w:val="0"/>
        <w:jc w:val="both"/>
        <w:rPr>
          <w:rFonts w:ascii="Times New Roman" w:eastAsia="Times New Roman" w:hAnsi="Times New Roman" w:cs="Times New Roman"/>
          <w:b/>
          <w:sz w:val="24"/>
          <w:szCs w:val="24"/>
          <w:lang w:eastAsia="hr-HR"/>
        </w:rPr>
      </w:pPr>
      <w:r w:rsidRPr="002B1DEF">
        <w:rPr>
          <w:rFonts w:ascii="Times New Roman" w:eastAsia="Times New Roman" w:hAnsi="Times New Roman" w:cs="Times New Roman"/>
          <w:b/>
          <w:sz w:val="24"/>
          <w:szCs w:val="24"/>
          <w:lang w:eastAsia="hr-HR"/>
        </w:rPr>
        <w:t>Ciljevi provedbe programa u razdoblju 202</w:t>
      </w:r>
      <w:r w:rsidR="00D9779B">
        <w:rPr>
          <w:rFonts w:ascii="Times New Roman" w:eastAsia="Times New Roman" w:hAnsi="Times New Roman" w:cs="Times New Roman"/>
          <w:b/>
          <w:sz w:val="24"/>
          <w:szCs w:val="24"/>
          <w:lang w:eastAsia="hr-HR"/>
        </w:rPr>
        <w:t>6</w:t>
      </w:r>
      <w:r w:rsidRPr="002B1DEF">
        <w:rPr>
          <w:rFonts w:ascii="Times New Roman" w:eastAsia="Times New Roman" w:hAnsi="Times New Roman" w:cs="Times New Roman"/>
          <w:b/>
          <w:sz w:val="24"/>
          <w:szCs w:val="24"/>
          <w:lang w:eastAsia="hr-HR"/>
        </w:rPr>
        <w:t>.-202</w:t>
      </w:r>
      <w:r w:rsidR="00D9779B">
        <w:rPr>
          <w:rFonts w:ascii="Times New Roman" w:eastAsia="Times New Roman" w:hAnsi="Times New Roman" w:cs="Times New Roman"/>
          <w:b/>
          <w:sz w:val="24"/>
          <w:szCs w:val="24"/>
          <w:lang w:eastAsia="hr-HR"/>
        </w:rPr>
        <w:t>8</w:t>
      </w:r>
      <w:r w:rsidRPr="002B1DEF">
        <w:rPr>
          <w:rFonts w:ascii="Times New Roman" w:eastAsia="Times New Roman" w:hAnsi="Times New Roman" w:cs="Times New Roman"/>
          <w:b/>
          <w:sz w:val="24"/>
          <w:szCs w:val="24"/>
          <w:lang w:eastAsia="hr-HR"/>
        </w:rPr>
        <w:t>:</w:t>
      </w:r>
    </w:p>
    <w:p w14:paraId="7526A979" w14:textId="52677B80" w:rsidR="00775DAD" w:rsidRPr="002B1DEF" w:rsidRDefault="00775DAD" w:rsidP="00775DAD">
      <w:pPr>
        <w:jc w:val="both"/>
        <w:rPr>
          <w:rFonts w:ascii="Times New Roman" w:eastAsia="Times New Roman" w:hAnsi="Times New Roman" w:cs="Times New Roman"/>
          <w:sz w:val="24"/>
          <w:szCs w:val="24"/>
          <w:lang w:eastAsia="hr-HR"/>
        </w:rPr>
      </w:pPr>
      <w:r w:rsidRPr="002B1DEF">
        <w:rPr>
          <w:rFonts w:ascii="Times New Roman" w:eastAsia="Times New Roman" w:hAnsi="Times New Roman" w:cs="Times New Roman"/>
          <w:sz w:val="24"/>
          <w:szCs w:val="24"/>
          <w:lang w:eastAsia="hr-HR"/>
        </w:rPr>
        <w:t xml:space="preserve">Opći cilj: Organizacija kvalitetnih programa iz područja </w:t>
      </w:r>
      <w:r w:rsidR="00A132EF" w:rsidRPr="002B1DEF">
        <w:rPr>
          <w:rFonts w:ascii="Times New Roman" w:eastAsia="Times New Roman" w:hAnsi="Times New Roman" w:cs="Times New Roman"/>
          <w:sz w:val="24"/>
          <w:szCs w:val="24"/>
          <w:lang w:eastAsia="hr-HR"/>
        </w:rPr>
        <w:t xml:space="preserve">obrazovanja, </w:t>
      </w:r>
      <w:r w:rsidRPr="002B1DEF">
        <w:rPr>
          <w:rFonts w:ascii="Times New Roman" w:eastAsia="Times New Roman" w:hAnsi="Times New Roman" w:cs="Times New Roman"/>
          <w:sz w:val="24"/>
          <w:szCs w:val="24"/>
          <w:lang w:eastAsia="hr-HR"/>
        </w:rPr>
        <w:t>umjetnosti i kulture te njegovanje tradicije lokalnog područja. Razvoj lokalne sredine u području kulturnih djelatnosti, edukacija i njegovanje publike te razvoj sustava vrijednosti. Razvoj novih programa i edukativnih sadržaja u kulturi i umjetnosti, uključivanje što većeg broja posjetitelja i korisnika.</w:t>
      </w:r>
    </w:p>
    <w:p w14:paraId="67406F68" w14:textId="2B3FADBC" w:rsidR="00775DAD" w:rsidRPr="002B1DEF" w:rsidRDefault="00775DAD" w:rsidP="00775DAD">
      <w:pPr>
        <w:autoSpaceDE w:val="0"/>
        <w:autoSpaceDN w:val="0"/>
        <w:adjustRightInd w:val="0"/>
        <w:jc w:val="both"/>
        <w:rPr>
          <w:rFonts w:ascii="Times New Roman" w:eastAsia="Calibri" w:hAnsi="Times New Roman" w:cs="Times New Roman"/>
          <w:color w:val="000000"/>
          <w:sz w:val="24"/>
          <w:szCs w:val="24"/>
        </w:rPr>
      </w:pPr>
      <w:r w:rsidRPr="002B1DEF">
        <w:rPr>
          <w:rFonts w:ascii="Times New Roman" w:eastAsia="Times New Roman" w:hAnsi="Times New Roman" w:cs="Times New Roman"/>
          <w:color w:val="000000"/>
          <w:sz w:val="24"/>
          <w:szCs w:val="24"/>
          <w:lang w:eastAsia="hr-HR"/>
        </w:rPr>
        <w:t xml:space="preserve">Posebni cilj: Osiguranje uvjeta za rad Ustanove, povećanje standarda usluga na području </w:t>
      </w:r>
      <w:r w:rsidR="00A132EF" w:rsidRPr="002B1DEF">
        <w:rPr>
          <w:rFonts w:ascii="Times New Roman" w:eastAsia="Times New Roman" w:hAnsi="Times New Roman" w:cs="Times New Roman"/>
          <w:color w:val="000000"/>
          <w:sz w:val="24"/>
          <w:szCs w:val="24"/>
          <w:lang w:eastAsia="hr-HR"/>
        </w:rPr>
        <w:t xml:space="preserve">obrazovanja i </w:t>
      </w:r>
      <w:r w:rsidRPr="002B1DEF">
        <w:rPr>
          <w:rFonts w:ascii="Times New Roman" w:eastAsia="Times New Roman" w:hAnsi="Times New Roman" w:cs="Times New Roman"/>
          <w:color w:val="000000"/>
          <w:sz w:val="24"/>
          <w:szCs w:val="24"/>
          <w:lang w:eastAsia="hr-HR"/>
        </w:rPr>
        <w:t xml:space="preserve">kulturne djelatnosti. Izvođenje kulturnih i obrazovnih aktivnosti kroz cijelu godinu. Stalno obogaćivanje već postojećih sadržaja i programa kako bi se zadovoljile potrebe različitih dobnih skupina građana. Povećanje broja posjetitelja kroz sustavnu edukaciju mlađe </w:t>
      </w:r>
      <w:r w:rsidRPr="002B1DEF">
        <w:rPr>
          <w:rFonts w:ascii="Times New Roman" w:eastAsia="Times New Roman" w:hAnsi="Times New Roman" w:cs="Times New Roman"/>
          <w:color w:val="000000"/>
          <w:sz w:val="24"/>
          <w:szCs w:val="24"/>
          <w:lang w:eastAsia="hr-HR"/>
        </w:rPr>
        <w:lastRenderedPageBreak/>
        <w:t xml:space="preserve">publike i stimuliranje kulturne potrošnje te podizanje svijesti </w:t>
      </w:r>
      <w:r w:rsidRPr="002B1DEF">
        <w:rPr>
          <w:rFonts w:ascii="Times New Roman" w:eastAsia="Calibri" w:hAnsi="Times New Roman" w:cs="Times New Roman"/>
          <w:color w:val="000000"/>
          <w:sz w:val="24"/>
          <w:szCs w:val="24"/>
        </w:rPr>
        <w:t>o značaju  kulture i obrazovanja u suvremenom društvu. Zadovoljenje potrebe za unaprjeđenjem kvalitete života specifičnih grupa građana kroz suradnju s udrugama, školama i ustanovama.</w:t>
      </w:r>
    </w:p>
    <w:p w14:paraId="2DFECAB7" w14:textId="77777777" w:rsidR="00775DAD" w:rsidRPr="002B1DEF" w:rsidRDefault="00775DAD" w:rsidP="00775DAD">
      <w:pPr>
        <w:autoSpaceDE w:val="0"/>
        <w:autoSpaceDN w:val="0"/>
        <w:adjustRightInd w:val="0"/>
        <w:jc w:val="both"/>
        <w:rPr>
          <w:rFonts w:ascii="Times New Roman" w:eastAsia="Times New Roman" w:hAnsi="Times New Roman" w:cs="Times New Roman"/>
          <w:b/>
          <w:bCs/>
          <w:color w:val="000000"/>
          <w:sz w:val="24"/>
          <w:szCs w:val="24"/>
          <w:lang w:eastAsia="hr-HR"/>
        </w:rPr>
      </w:pPr>
    </w:p>
    <w:p w14:paraId="60725663" w14:textId="77777777" w:rsidR="00C168FA" w:rsidRDefault="00C168FA" w:rsidP="00775DAD">
      <w:pPr>
        <w:rPr>
          <w:rFonts w:ascii="Times New Roman" w:eastAsia="Times New Roman" w:hAnsi="Times New Roman" w:cs="Times New Roman"/>
          <w:b/>
          <w:bCs/>
          <w:sz w:val="24"/>
          <w:szCs w:val="24"/>
          <w:lang w:eastAsia="hr-HR"/>
        </w:rPr>
      </w:pPr>
    </w:p>
    <w:p w14:paraId="5EF8F82D" w14:textId="77777777" w:rsidR="00C168FA" w:rsidRDefault="00C168FA" w:rsidP="00775DAD">
      <w:pPr>
        <w:rPr>
          <w:rFonts w:ascii="Times New Roman" w:eastAsia="Times New Roman" w:hAnsi="Times New Roman" w:cs="Times New Roman"/>
          <w:b/>
          <w:bCs/>
          <w:sz w:val="24"/>
          <w:szCs w:val="24"/>
          <w:lang w:eastAsia="hr-HR"/>
        </w:rPr>
      </w:pPr>
    </w:p>
    <w:p w14:paraId="22B39178" w14:textId="1D68F7D9" w:rsidR="00775DAD" w:rsidRPr="002B1DEF" w:rsidRDefault="00775DAD" w:rsidP="00775DAD">
      <w:pPr>
        <w:rPr>
          <w:rFonts w:ascii="Times New Roman" w:eastAsia="Times New Roman" w:hAnsi="Times New Roman" w:cs="Times New Roman"/>
          <w:sz w:val="24"/>
          <w:szCs w:val="24"/>
          <w:lang w:eastAsia="hr-HR"/>
        </w:rPr>
      </w:pPr>
      <w:r w:rsidRPr="002B1DEF">
        <w:rPr>
          <w:rFonts w:ascii="Times New Roman" w:eastAsia="Times New Roman" w:hAnsi="Times New Roman" w:cs="Times New Roman"/>
          <w:b/>
          <w:bCs/>
          <w:sz w:val="24"/>
          <w:szCs w:val="24"/>
          <w:lang w:eastAsia="hr-HR"/>
        </w:rPr>
        <w:t>Procjena i ishodište potrebnih sredstava za aktivnosti/projekte unutar programa:</w:t>
      </w:r>
    </w:p>
    <w:p w14:paraId="5DE06AE7" w14:textId="1055C6F8" w:rsidR="00775DAD" w:rsidRDefault="00775DAD" w:rsidP="00775DAD">
      <w:pPr>
        <w:rPr>
          <w:rFonts w:ascii="Times New Roman" w:eastAsia="Times New Roman" w:hAnsi="Times New Roman" w:cs="Times New Roman"/>
          <w:sz w:val="24"/>
          <w:szCs w:val="24"/>
          <w:lang w:eastAsia="hr-HR"/>
        </w:rPr>
      </w:pPr>
      <w:r w:rsidRPr="002B1DEF">
        <w:rPr>
          <w:rFonts w:ascii="Times New Roman" w:eastAsia="Times New Roman" w:hAnsi="Times New Roman" w:cs="Times New Roman"/>
          <w:sz w:val="24"/>
          <w:szCs w:val="24"/>
          <w:lang w:eastAsia="hr-HR"/>
        </w:rPr>
        <w:t>Pregled financijskih sredstava po aktivnostima/projektima unutar programa:</w:t>
      </w:r>
    </w:p>
    <w:p w14:paraId="45BECBCB" w14:textId="77777777" w:rsidR="00C168FA" w:rsidRPr="002B1DEF" w:rsidRDefault="00C168FA" w:rsidP="00775DAD">
      <w:pPr>
        <w:rPr>
          <w:rFonts w:ascii="Times New Roman" w:eastAsia="Times New Roman" w:hAnsi="Times New Roman" w:cs="Times New Roman"/>
          <w:sz w:val="24"/>
          <w:szCs w:val="24"/>
          <w:lang w:eastAsia="hr-HR"/>
        </w:rPr>
      </w:pPr>
    </w:p>
    <w:p w14:paraId="0572169C" w14:textId="77777777" w:rsidR="00775DAD" w:rsidRPr="002B1DEF" w:rsidRDefault="00775DAD" w:rsidP="00775DAD">
      <w:pPr>
        <w:autoSpaceDE w:val="0"/>
        <w:autoSpaceDN w:val="0"/>
        <w:adjustRightInd w:val="0"/>
        <w:jc w:val="both"/>
        <w:rPr>
          <w:rFonts w:ascii="Times New Roman" w:eastAsia="Times New Roman" w:hAnsi="Times New Roman" w:cs="Times New Roman"/>
          <w:b/>
          <w:bCs/>
          <w:color w:val="000000"/>
          <w:sz w:val="24"/>
          <w:szCs w:val="24"/>
          <w:lang w:eastAsia="hr-H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409"/>
        <w:gridCol w:w="1409"/>
        <w:gridCol w:w="1409"/>
        <w:gridCol w:w="1409"/>
      </w:tblGrid>
      <w:tr w:rsidR="00775DAD" w:rsidRPr="002B1DEF" w14:paraId="1DF4060C" w14:textId="77777777" w:rsidTr="00A228FE">
        <w:tc>
          <w:tcPr>
            <w:tcW w:w="3652" w:type="dxa"/>
            <w:vAlign w:val="center"/>
          </w:tcPr>
          <w:p w14:paraId="04DA075D" w14:textId="77777777" w:rsidR="00775DAD" w:rsidRPr="002B1DEF" w:rsidRDefault="00775DAD" w:rsidP="00A228FE">
            <w:pPr>
              <w:jc w:val="center"/>
              <w:rPr>
                <w:rFonts w:ascii="Times New Roman" w:eastAsia="Times New Roman" w:hAnsi="Times New Roman" w:cs="Times New Roman"/>
                <w:b/>
                <w:bCs/>
                <w:sz w:val="20"/>
                <w:szCs w:val="20"/>
                <w:lang w:eastAsia="hr-HR"/>
              </w:rPr>
            </w:pPr>
            <w:r w:rsidRPr="002B1DEF">
              <w:rPr>
                <w:rFonts w:ascii="Times New Roman" w:eastAsia="Times New Roman" w:hAnsi="Times New Roman" w:cs="Times New Roman"/>
                <w:b/>
                <w:bCs/>
                <w:sz w:val="20"/>
                <w:szCs w:val="20"/>
                <w:lang w:eastAsia="hr-HR"/>
              </w:rPr>
              <w:t>Naziv aktivnosti/projekta</w:t>
            </w:r>
          </w:p>
        </w:tc>
        <w:tc>
          <w:tcPr>
            <w:tcW w:w="1409" w:type="dxa"/>
            <w:vAlign w:val="center"/>
          </w:tcPr>
          <w:p w14:paraId="3B59201A" w14:textId="77777777" w:rsidR="00775DAD" w:rsidRPr="002B1DEF" w:rsidRDefault="00775DAD" w:rsidP="00A228FE">
            <w:pPr>
              <w:jc w:val="center"/>
              <w:rPr>
                <w:rFonts w:ascii="Times New Roman" w:eastAsia="Times New Roman" w:hAnsi="Times New Roman" w:cs="Times New Roman"/>
                <w:b/>
                <w:bCs/>
                <w:sz w:val="20"/>
                <w:szCs w:val="20"/>
                <w:lang w:eastAsia="hr-HR"/>
              </w:rPr>
            </w:pPr>
            <w:r w:rsidRPr="002B1DEF">
              <w:rPr>
                <w:rFonts w:ascii="Times New Roman" w:eastAsia="Times New Roman" w:hAnsi="Times New Roman" w:cs="Times New Roman"/>
                <w:b/>
                <w:bCs/>
                <w:sz w:val="20"/>
                <w:szCs w:val="20"/>
                <w:lang w:eastAsia="hr-HR"/>
              </w:rPr>
              <w:t>Proračun</w:t>
            </w:r>
          </w:p>
          <w:p w14:paraId="65314A74" w14:textId="2EA5421B" w:rsidR="00775DAD" w:rsidRPr="002B1DEF" w:rsidRDefault="00775DAD" w:rsidP="00A228FE">
            <w:pPr>
              <w:jc w:val="center"/>
              <w:rPr>
                <w:rFonts w:ascii="Times New Roman" w:eastAsia="Times New Roman" w:hAnsi="Times New Roman" w:cs="Times New Roman"/>
                <w:b/>
                <w:bCs/>
                <w:sz w:val="20"/>
                <w:szCs w:val="20"/>
                <w:lang w:eastAsia="hr-HR"/>
              </w:rPr>
            </w:pPr>
            <w:r w:rsidRPr="002B1DEF">
              <w:rPr>
                <w:rFonts w:ascii="Times New Roman" w:eastAsia="Times New Roman" w:hAnsi="Times New Roman" w:cs="Times New Roman"/>
                <w:b/>
                <w:bCs/>
                <w:sz w:val="20"/>
                <w:szCs w:val="20"/>
                <w:lang w:eastAsia="hr-HR"/>
              </w:rPr>
              <w:t>202</w:t>
            </w:r>
            <w:r w:rsidR="00D9779B">
              <w:rPr>
                <w:rFonts w:ascii="Times New Roman" w:eastAsia="Times New Roman" w:hAnsi="Times New Roman" w:cs="Times New Roman"/>
                <w:b/>
                <w:bCs/>
                <w:sz w:val="20"/>
                <w:szCs w:val="20"/>
                <w:lang w:eastAsia="hr-HR"/>
              </w:rPr>
              <w:t>5</w:t>
            </w:r>
            <w:r w:rsidRPr="002B1DEF">
              <w:rPr>
                <w:rFonts w:ascii="Times New Roman" w:eastAsia="Times New Roman" w:hAnsi="Times New Roman" w:cs="Times New Roman"/>
                <w:b/>
                <w:bCs/>
                <w:sz w:val="20"/>
                <w:szCs w:val="20"/>
                <w:lang w:eastAsia="hr-HR"/>
              </w:rPr>
              <w:t>.</w:t>
            </w:r>
          </w:p>
        </w:tc>
        <w:tc>
          <w:tcPr>
            <w:tcW w:w="1409" w:type="dxa"/>
            <w:vAlign w:val="center"/>
          </w:tcPr>
          <w:p w14:paraId="2F022925" w14:textId="77777777" w:rsidR="00775DAD" w:rsidRPr="00856A52" w:rsidRDefault="00775DAD" w:rsidP="00A228FE">
            <w:pPr>
              <w:jc w:val="center"/>
              <w:rPr>
                <w:rFonts w:ascii="Times New Roman" w:eastAsia="Times New Roman" w:hAnsi="Times New Roman" w:cs="Times New Roman"/>
                <w:b/>
                <w:bCs/>
                <w:sz w:val="20"/>
                <w:szCs w:val="20"/>
                <w:lang w:eastAsia="hr-HR"/>
              </w:rPr>
            </w:pPr>
            <w:r w:rsidRPr="00856A52">
              <w:rPr>
                <w:rFonts w:ascii="Times New Roman" w:eastAsia="Times New Roman" w:hAnsi="Times New Roman" w:cs="Times New Roman"/>
                <w:b/>
                <w:bCs/>
                <w:sz w:val="20"/>
                <w:szCs w:val="20"/>
                <w:lang w:eastAsia="hr-HR"/>
              </w:rPr>
              <w:t>Proračun</w:t>
            </w:r>
          </w:p>
          <w:p w14:paraId="00F14497" w14:textId="5245EF07" w:rsidR="00775DAD" w:rsidRPr="00856A52" w:rsidRDefault="00775DAD" w:rsidP="00A228FE">
            <w:pPr>
              <w:jc w:val="center"/>
              <w:rPr>
                <w:rFonts w:ascii="Times New Roman" w:eastAsia="Times New Roman" w:hAnsi="Times New Roman" w:cs="Times New Roman"/>
                <w:b/>
                <w:bCs/>
                <w:sz w:val="20"/>
                <w:szCs w:val="20"/>
                <w:lang w:eastAsia="hr-HR"/>
              </w:rPr>
            </w:pPr>
            <w:r w:rsidRPr="00856A52">
              <w:rPr>
                <w:rFonts w:ascii="Times New Roman" w:eastAsia="Times New Roman" w:hAnsi="Times New Roman" w:cs="Times New Roman"/>
                <w:b/>
                <w:bCs/>
                <w:sz w:val="20"/>
                <w:szCs w:val="20"/>
                <w:lang w:eastAsia="hr-HR"/>
              </w:rPr>
              <w:t>202</w:t>
            </w:r>
            <w:r w:rsidR="00D9779B" w:rsidRPr="00856A52">
              <w:rPr>
                <w:rFonts w:ascii="Times New Roman" w:eastAsia="Times New Roman" w:hAnsi="Times New Roman" w:cs="Times New Roman"/>
                <w:b/>
                <w:bCs/>
                <w:sz w:val="20"/>
                <w:szCs w:val="20"/>
                <w:lang w:eastAsia="hr-HR"/>
              </w:rPr>
              <w:t>6</w:t>
            </w:r>
            <w:r w:rsidRPr="00856A52">
              <w:rPr>
                <w:rFonts w:ascii="Times New Roman" w:eastAsia="Times New Roman" w:hAnsi="Times New Roman" w:cs="Times New Roman"/>
                <w:b/>
                <w:bCs/>
                <w:sz w:val="20"/>
                <w:szCs w:val="20"/>
                <w:lang w:eastAsia="hr-HR"/>
              </w:rPr>
              <w:t>.</w:t>
            </w:r>
          </w:p>
        </w:tc>
        <w:tc>
          <w:tcPr>
            <w:tcW w:w="1409" w:type="dxa"/>
            <w:vAlign w:val="center"/>
          </w:tcPr>
          <w:p w14:paraId="42E107A8" w14:textId="77777777" w:rsidR="00775DAD" w:rsidRPr="00856A52" w:rsidRDefault="00775DAD" w:rsidP="00A228FE">
            <w:pPr>
              <w:jc w:val="center"/>
              <w:rPr>
                <w:rFonts w:ascii="Times New Roman" w:eastAsia="Times New Roman" w:hAnsi="Times New Roman" w:cs="Times New Roman"/>
                <w:b/>
                <w:bCs/>
                <w:sz w:val="20"/>
                <w:szCs w:val="20"/>
                <w:lang w:eastAsia="hr-HR"/>
              </w:rPr>
            </w:pPr>
            <w:r w:rsidRPr="00856A52">
              <w:rPr>
                <w:rFonts w:ascii="Times New Roman" w:eastAsia="Times New Roman" w:hAnsi="Times New Roman" w:cs="Times New Roman"/>
                <w:b/>
                <w:bCs/>
                <w:sz w:val="20"/>
                <w:szCs w:val="20"/>
                <w:lang w:eastAsia="hr-HR"/>
              </w:rPr>
              <w:t>Projekcija</w:t>
            </w:r>
          </w:p>
          <w:p w14:paraId="4DEF97B7" w14:textId="0AECB32C" w:rsidR="00775DAD" w:rsidRPr="00856A52" w:rsidRDefault="00775DAD" w:rsidP="00A228FE">
            <w:pPr>
              <w:jc w:val="center"/>
              <w:rPr>
                <w:rFonts w:ascii="Times New Roman" w:eastAsia="Times New Roman" w:hAnsi="Times New Roman" w:cs="Times New Roman"/>
                <w:b/>
                <w:bCs/>
                <w:sz w:val="20"/>
                <w:szCs w:val="20"/>
                <w:lang w:eastAsia="hr-HR"/>
              </w:rPr>
            </w:pPr>
            <w:r w:rsidRPr="00856A52">
              <w:rPr>
                <w:rFonts w:ascii="Times New Roman" w:eastAsia="Times New Roman" w:hAnsi="Times New Roman" w:cs="Times New Roman"/>
                <w:b/>
                <w:bCs/>
                <w:sz w:val="20"/>
                <w:szCs w:val="20"/>
                <w:lang w:eastAsia="hr-HR"/>
              </w:rPr>
              <w:t>202</w:t>
            </w:r>
            <w:r w:rsidR="00D9779B" w:rsidRPr="00856A52">
              <w:rPr>
                <w:rFonts w:ascii="Times New Roman" w:eastAsia="Times New Roman" w:hAnsi="Times New Roman" w:cs="Times New Roman"/>
                <w:b/>
                <w:bCs/>
                <w:sz w:val="20"/>
                <w:szCs w:val="20"/>
                <w:lang w:eastAsia="hr-HR"/>
              </w:rPr>
              <w:t>7</w:t>
            </w:r>
            <w:r w:rsidRPr="00856A52">
              <w:rPr>
                <w:rFonts w:ascii="Times New Roman" w:eastAsia="Times New Roman" w:hAnsi="Times New Roman" w:cs="Times New Roman"/>
                <w:b/>
                <w:bCs/>
                <w:sz w:val="20"/>
                <w:szCs w:val="20"/>
                <w:lang w:eastAsia="hr-HR"/>
              </w:rPr>
              <w:t>.</w:t>
            </w:r>
          </w:p>
        </w:tc>
        <w:tc>
          <w:tcPr>
            <w:tcW w:w="1409" w:type="dxa"/>
            <w:vAlign w:val="center"/>
          </w:tcPr>
          <w:p w14:paraId="7B9C2B0F" w14:textId="77777777" w:rsidR="00775DAD" w:rsidRPr="00856A52" w:rsidRDefault="00775DAD" w:rsidP="00A228FE">
            <w:pPr>
              <w:jc w:val="center"/>
              <w:rPr>
                <w:rFonts w:ascii="Times New Roman" w:eastAsia="Times New Roman" w:hAnsi="Times New Roman" w:cs="Times New Roman"/>
                <w:b/>
                <w:bCs/>
                <w:sz w:val="20"/>
                <w:szCs w:val="20"/>
                <w:lang w:eastAsia="hr-HR"/>
              </w:rPr>
            </w:pPr>
            <w:r w:rsidRPr="00856A52">
              <w:rPr>
                <w:rFonts w:ascii="Times New Roman" w:eastAsia="Times New Roman" w:hAnsi="Times New Roman" w:cs="Times New Roman"/>
                <w:b/>
                <w:bCs/>
                <w:sz w:val="20"/>
                <w:szCs w:val="20"/>
                <w:lang w:eastAsia="hr-HR"/>
              </w:rPr>
              <w:t>Projekcija</w:t>
            </w:r>
          </w:p>
          <w:p w14:paraId="312CC7A6" w14:textId="6F475208" w:rsidR="00775DAD" w:rsidRPr="00856A52" w:rsidRDefault="00775DAD" w:rsidP="00A228FE">
            <w:pPr>
              <w:jc w:val="center"/>
              <w:rPr>
                <w:rFonts w:ascii="Times New Roman" w:eastAsia="Times New Roman" w:hAnsi="Times New Roman" w:cs="Times New Roman"/>
                <w:b/>
                <w:bCs/>
                <w:sz w:val="20"/>
                <w:szCs w:val="20"/>
                <w:lang w:eastAsia="hr-HR"/>
              </w:rPr>
            </w:pPr>
            <w:r w:rsidRPr="00856A52">
              <w:rPr>
                <w:rFonts w:ascii="Times New Roman" w:eastAsia="Times New Roman" w:hAnsi="Times New Roman" w:cs="Times New Roman"/>
                <w:b/>
                <w:bCs/>
                <w:sz w:val="20"/>
                <w:szCs w:val="20"/>
                <w:lang w:eastAsia="hr-HR"/>
              </w:rPr>
              <w:t>202</w:t>
            </w:r>
            <w:r w:rsidR="00D9779B" w:rsidRPr="00856A52">
              <w:rPr>
                <w:rFonts w:ascii="Times New Roman" w:eastAsia="Times New Roman" w:hAnsi="Times New Roman" w:cs="Times New Roman"/>
                <w:b/>
                <w:bCs/>
                <w:sz w:val="20"/>
                <w:szCs w:val="20"/>
                <w:lang w:eastAsia="hr-HR"/>
              </w:rPr>
              <w:t>8</w:t>
            </w:r>
            <w:r w:rsidRPr="00856A52">
              <w:rPr>
                <w:rFonts w:ascii="Times New Roman" w:eastAsia="Times New Roman" w:hAnsi="Times New Roman" w:cs="Times New Roman"/>
                <w:b/>
                <w:bCs/>
                <w:sz w:val="20"/>
                <w:szCs w:val="20"/>
                <w:lang w:eastAsia="hr-HR"/>
              </w:rPr>
              <w:t>.</w:t>
            </w:r>
          </w:p>
        </w:tc>
      </w:tr>
      <w:tr w:rsidR="00775DAD" w:rsidRPr="002B1DEF" w14:paraId="4A079AB6" w14:textId="77777777" w:rsidTr="00A228FE">
        <w:tc>
          <w:tcPr>
            <w:tcW w:w="3652" w:type="dxa"/>
          </w:tcPr>
          <w:p w14:paraId="3598AC90" w14:textId="77777777" w:rsidR="00775DAD" w:rsidRPr="002B1DEF" w:rsidRDefault="00775DAD" w:rsidP="00A228FE">
            <w:pPr>
              <w:rPr>
                <w:rFonts w:ascii="Times New Roman" w:eastAsia="Times New Roman" w:hAnsi="Times New Roman" w:cs="Times New Roman"/>
                <w:b/>
                <w:bCs/>
                <w:i/>
                <w:sz w:val="20"/>
                <w:szCs w:val="20"/>
                <w:lang w:eastAsia="hr-HR"/>
              </w:rPr>
            </w:pPr>
            <w:r w:rsidRPr="002B1DEF">
              <w:rPr>
                <w:rFonts w:ascii="Times New Roman" w:eastAsia="Times New Roman" w:hAnsi="Times New Roman" w:cs="Times New Roman"/>
                <w:b/>
                <w:bCs/>
                <w:i/>
                <w:iCs/>
                <w:sz w:val="20"/>
                <w:szCs w:val="20"/>
                <w:lang w:eastAsia="hr-HR"/>
              </w:rPr>
              <w:t>Aktivnosti</w:t>
            </w:r>
          </w:p>
        </w:tc>
        <w:tc>
          <w:tcPr>
            <w:tcW w:w="1409" w:type="dxa"/>
          </w:tcPr>
          <w:p w14:paraId="3D20DE9D" w14:textId="77777777" w:rsidR="00775DAD" w:rsidRPr="002B1DEF" w:rsidRDefault="00775DAD" w:rsidP="00A228FE">
            <w:pPr>
              <w:rPr>
                <w:rFonts w:ascii="Times New Roman" w:eastAsia="Times New Roman" w:hAnsi="Times New Roman" w:cs="Times New Roman"/>
                <w:sz w:val="20"/>
                <w:szCs w:val="20"/>
                <w:lang w:eastAsia="hr-HR"/>
              </w:rPr>
            </w:pPr>
          </w:p>
        </w:tc>
        <w:tc>
          <w:tcPr>
            <w:tcW w:w="1409" w:type="dxa"/>
          </w:tcPr>
          <w:p w14:paraId="3108FFC2" w14:textId="77777777" w:rsidR="00775DAD" w:rsidRPr="00856A52" w:rsidRDefault="00775DAD" w:rsidP="00A228FE">
            <w:pPr>
              <w:rPr>
                <w:rFonts w:ascii="Times New Roman" w:eastAsia="Times New Roman" w:hAnsi="Times New Roman" w:cs="Times New Roman"/>
                <w:sz w:val="20"/>
                <w:szCs w:val="20"/>
                <w:lang w:eastAsia="hr-HR"/>
              </w:rPr>
            </w:pPr>
          </w:p>
        </w:tc>
        <w:tc>
          <w:tcPr>
            <w:tcW w:w="1409" w:type="dxa"/>
          </w:tcPr>
          <w:p w14:paraId="41487D55" w14:textId="77777777" w:rsidR="00775DAD" w:rsidRPr="00856A52" w:rsidRDefault="00775DAD" w:rsidP="00A228FE">
            <w:pPr>
              <w:rPr>
                <w:rFonts w:ascii="Times New Roman" w:eastAsia="Times New Roman" w:hAnsi="Times New Roman" w:cs="Times New Roman"/>
                <w:sz w:val="20"/>
                <w:szCs w:val="20"/>
                <w:lang w:eastAsia="hr-HR"/>
              </w:rPr>
            </w:pPr>
          </w:p>
        </w:tc>
        <w:tc>
          <w:tcPr>
            <w:tcW w:w="1409" w:type="dxa"/>
          </w:tcPr>
          <w:p w14:paraId="14FD0724" w14:textId="77777777" w:rsidR="00775DAD" w:rsidRPr="00856A52" w:rsidRDefault="00775DAD" w:rsidP="00A228FE">
            <w:pPr>
              <w:rPr>
                <w:rFonts w:ascii="Times New Roman" w:eastAsia="Times New Roman" w:hAnsi="Times New Roman" w:cs="Times New Roman"/>
                <w:sz w:val="20"/>
                <w:szCs w:val="20"/>
                <w:lang w:eastAsia="hr-HR"/>
              </w:rPr>
            </w:pPr>
          </w:p>
        </w:tc>
      </w:tr>
      <w:tr w:rsidR="00D9779B" w:rsidRPr="002B1DEF" w14:paraId="00AACEE4" w14:textId="77777777" w:rsidTr="00A424B6">
        <w:tc>
          <w:tcPr>
            <w:tcW w:w="3652" w:type="dxa"/>
          </w:tcPr>
          <w:p w14:paraId="20C71F85" w14:textId="77777777" w:rsidR="00D9779B" w:rsidRPr="002B1DEF" w:rsidRDefault="00D9779B" w:rsidP="00D9779B">
            <w:pPr>
              <w:rPr>
                <w:rFonts w:ascii="Times New Roman" w:eastAsia="Times New Roman" w:hAnsi="Times New Roman" w:cs="Times New Roman"/>
                <w:sz w:val="20"/>
                <w:szCs w:val="20"/>
                <w:lang w:eastAsia="hr-HR"/>
              </w:rPr>
            </w:pPr>
            <w:r w:rsidRPr="002B1DEF">
              <w:rPr>
                <w:rFonts w:ascii="Times New Roman" w:eastAsia="Times New Roman" w:hAnsi="Times New Roman" w:cs="Times New Roman"/>
                <w:color w:val="000000"/>
                <w:sz w:val="20"/>
                <w:szCs w:val="20"/>
                <w:lang w:eastAsia="hr-HR"/>
              </w:rPr>
              <w:t>Administrativno, tehničko i stručno osoblje -uprava</w:t>
            </w:r>
          </w:p>
        </w:tc>
        <w:tc>
          <w:tcPr>
            <w:tcW w:w="1409" w:type="dxa"/>
          </w:tcPr>
          <w:p w14:paraId="1210FE45" w14:textId="7F31624F" w:rsidR="00D9779B" w:rsidRPr="002B1DEF" w:rsidRDefault="00D9779B" w:rsidP="00D9779B">
            <w:pPr>
              <w:jc w:val="right"/>
              <w:rPr>
                <w:rFonts w:ascii="Times New Roman" w:eastAsia="Times New Roman" w:hAnsi="Times New Roman" w:cs="Times New Roman"/>
                <w:sz w:val="20"/>
                <w:szCs w:val="20"/>
                <w:lang w:eastAsia="hr-HR"/>
              </w:rPr>
            </w:pPr>
            <w:r w:rsidRPr="002B1DEF">
              <w:rPr>
                <w:rFonts w:ascii="Times New Roman" w:eastAsia="Times New Roman" w:hAnsi="Times New Roman" w:cs="Times New Roman"/>
                <w:sz w:val="20"/>
                <w:szCs w:val="20"/>
                <w:lang w:eastAsia="hr-HR"/>
              </w:rPr>
              <w:t>499.801</w:t>
            </w:r>
          </w:p>
        </w:tc>
        <w:tc>
          <w:tcPr>
            <w:tcW w:w="1409" w:type="dxa"/>
          </w:tcPr>
          <w:p w14:paraId="30F76573" w14:textId="1C9444E3" w:rsidR="00D9779B" w:rsidRPr="00856A52" w:rsidRDefault="00A424B6" w:rsidP="00D9779B">
            <w:pPr>
              <w:jc w:val="right"/>
              <w:rPr>
                <w:rFonts w:ascii="Times New Roman" w:eastAsia="Times New Roman" w:hAnsi="Times New Roman" w:cs="Times New Roman"/>
                <w:sz w:val="20"/>
                <w:szCs w:val="20"/>
                <w:lang w:eastAsia="hr-HR"/>
              </w:rPr>
            </w:pPr>
            <w:r w:rsidRPr="00856A52">
              <w:rPr>
                <w:rFonts w:ascii="Times New Roman" w:eastAsia="Times New Roman" w:hAnsi="Times New Roman" w:cs="Times New Roman"/>
                <w:sz w:val="20"/>
                <w:szCs w:val="20"/>
                <w:lang w:eastAsia="hr-HR"/>
              </w:rPr>
              <w:t>486.014</w:t>
            </w:r>
          </w:p>
        </w:tc>
        <w:tc>
          <w:tcPr>
            <w:tcW w:w="1409" w:type="dxa"/>
          </w:tcPr>
          <w:p w14:paraId="1DFBB217" w14:textId="00DB86D5" w:rsidR="00D9779B" w:rsidRPr="00856A52" w:rsidRDefault="00D9779B" w:rsidP="00D9779B">
            <w:pPr>
              <w:jc w:val="right"/>
              <w:rPr>
                <w:rFonts w:ascii="Times New Roman" w:eastAsia="Times New Roman" w:hAnsi="Times New Roman" w:cs="Times New Roman"/>
                <w:sz w:val="20"/>
                <w:szCs w:val="20"/>
                <w:lang w:eastAsia="hr-HR"/>
              </w:rPr>
            </w:pPr>
            <w:r w:rsidRPr="00856A52">
              <w:rPr>
                <w:rFonts w:ascii="Times New Roman" w:eastAsia="Times New Roman" w:hAnsi="Times New Roman" w:cs="Times New Roman"/>
                <w:sz w:val="20"/>
                <w:szCs w:val="20"/>
                <w:lang w:eastAsia="hr-HR"/>
              </w:rPr>
              <w:t>484.801</w:t>
            </w:r>
          </w:p>
        </w:tc>
        <w:tc>
          <w:tcPr>
            <w:tcW w:w="1409" w:type="dxa"/>
          </w:tcPr>
          <w:p w14:paraId="5BEBD081" w14:textId="48ED0610" w:rsidR="00D9779B" w:rsidRPr="00856A52" w:rsidRDefault="00D9779B" w:rsidP="00D9779B">
            <w:pPr>
              <w:jc w:val="right"/>
              <w:rPr>
                <w:rFonts w:ascii="Times New Roman" w:eastAsia="Times New Roman" w:hAnsi="Times New Roman" w:cs="Times New Roman"/>
                <w:sz w:val="20"/>
                <w:szCs w:val="20"/>
                <w:lang w:eastAsia="hr-HR"/>
              </w:rPr>
            </w:pPr>
            <w:r w:rsidRPr="00856A52">
              <w:rPr>
                <w:rFonts w:ascii="Times New Roman" w:eastAsia="Times New Roman" w:hAnsi="Times New Roman" w:cs="Times New Roman"/>
                <w:sz w:val="20"/>
                <w:szCs w:val="20"/>
                <w:lang w:eastAsia="hr-HR"/>
              </w:rPr>
              <w:t>484.801</w:t>
            </w:r>
          </w:p>
        </w:tc>
      </w:tr>
      <w:tr w:rsidR="00D9779B" w:rsidRPr="002B1DEF" w14:paraId="5796EB5D" w14:textId="77777777" w:rsidTr="00A424B6">
        <w:tc>
          <w:tcPr>
            <w:tcW w:w="3652" w:type="dxa"/>
          </w:tcPr>
          <w:p w14:paraId="33CFB521" w14:textId="77777777" w:rsidR="00D9779B" w:rsidRPr="002B1DEF" w:rsidRDefault="00D9779B" w:rsidP="00D9779B">
            <w:pPr>
              <w:rPr>
                <w:rFonts w:ascii="Times New Roman" w:eastAsia="Times New Roman" w:hAnsi="Times New Roman" w:cs="Times New Roman"/>
                <w:color w:val="000000"/>
                <w:sz w:val="20"/>
                <w:szCs w:val="20"/>
                <w:lang w:eastAsia="hr-HR"/>
              </w:rPr>
            </w:pPr>
            <w:r w:rsidRPr="002B1DEF">
              <w:rPr>
                <w:rFonts w:ascii="Times New Roman" w:eastAsia="Times New Roman" w:hAnsi="Times New Roman" w:cs="Times New Roman"/>
                <w:color w:val="000000"/>
                <w:sz w:val="20"/>
                <w:szCs w:val="20"/>
                <w:lang w:eastAsia="hr-HR"/>
              </w:rPr>
              <w:t>Administrativno, tehničko i stručno osoblje -kulturna djelatnost</w:t>
            </w:r>
          </w:p>
        </w:tc>
        <w:tc>
          <w:tcPr>
            <w:tcW w:w="1409" w:type="dxa"/>
          </w:tcPr>
          <w:p w14:paraId="42648496" w14:textId="14B178BD" w:rsidR="00D9779B" w:rsidRPr="002B1DEF" w:rsidRDefault="00D9779B" w:rsidP="00D9779B">
            <w:pPr>
              <w:jc w:val="right"/>
              <w:rPr>
                <w:rFonts w:ascii="Times New Roman" w:eastAsia="Times New Roman" w:hAnsi="Times New Roman" w:cs="Times New Roman"/>
                <w:bCs/>
                <w:color w:val="000000"/>
                <w:sz w:val="20"/>
                <w:szCs w:val="20"/>
              </w:rPr>
            </w:pPr>
            <w:r w:rsidRPr="002B1DEF">
              <w:rPr>
                <w:rFonts w:ascii="Times New Roman" w:eastAsia="Times New Roman" w:hAnsi="Times New Roman" w:cs="Times New Roman"/>
                <w:bCs/>
                <w:sz w:val="20"/>
                <w:szCs w:val="20"/>
              </w:rPr>
              <w:t xml:space="preserve">289.200 </w:t>
            </w:r>
          </w:p>
        </w:tc>
        <w:tc>
          <w:tcPr>
            <w:tcW w:w="1409" w:type="dxa"/>
          </w:tcPr>
          <w:p w14:paraId="253F4C6B" w14:textId="73A9AD4E" w:rsidR="00D9779B" w:rsidRPr="00856A52" w:rsidRDefault="00D9779B" w:rsidP="00D9779B">
            <w:pPr>
              <w:jc w:val="right"/>
              <w:rPr>
                <w:rFonts w:ascii="Times New Roman" w:eastAsia="Times New Roman" w:hAnsi="Times New Roman" w:cs="Times New Roman"/>
                <w:sz w:val="20"/>
                <w:szCs w:val="20"/>
              </w:rPr>
            </w:pPr>
            <w:r w:rsidRPr="00856A52">
              <w:rPr>
                <w:rFonts w:ascii="Times New Roman" w:eastAsia="Times New Roman" w:hAnsi="Times New Roman" w:cs="Times New Roman"/>
                <w:sz w:val="20"/>
                <w:szCs w:val="20"/>
              </w:rPr>
              <w:t xml:space="preserve">289.200 </w:t>
            </w:r>
          </w:p>
        </w:tc>
        <w:tc>
          <w:tcPr>
            <w:tcW w:w="1409" w:type="dxa"/>
          </w:tcPr>
          <w:p w14:paraId="08635F78" w14:textId="148FF593" w:rsidR="00D9779B" w:rsidRPr="00856A52" w:rsidRDefault="00D9779B" w:rsidP="00D9779B">
            <w:pPr>
              <w:jc w:val="right"/>
              <w:rPr>
                <w:rFonts w:ascii="Times New Roman" w:eastAsia="Times New Roman" w:hAnsi="Times New Roman" w:cs="Times New Roman"/>
                <w:sz w:val="20"/>
                <w:szCs w:val="20"/>
              </w:rPr>
            </w:pPr>
            <w:r w:rsidRPr="00856A52">
              <w:rPr>
                <w:rFonts w:ascii="Times New Roman" w:eastAsia="Times New Roman" w:hAnsi="Times New Roman" w:cs="Times New Roman"/>
                <w:sz w:val="20"/>
                <w:szCs w:val="20"/>
              </w:rPr>
              <w:t>289.200</w:t>
            </w:r>
          </w:p>
        </w:tc>
        <w:tc>
          <w:tcPr>
            <w:tcW w:w="1409" w:type="dxa"/>
          </w:tcPr>
          <w:p w14:paraId="675233B7" w14:textId="6B695EA8" w:rsidR="00D9779B" w:rsidRPr="00856A52" w:rsidRDefault="00D9779B" w:rsidP="00D9779B">
            <w:pPr>
              <w:jc w:val="right"/>
              <w:rPr>
                <w:rFonts w:ascii="Times New Roman" w:eastAsia="Times New Roman" w:hAnsi="Times New Roman" w:cs="Times New Roman"/>
                <w:sz w:val="20"/>
                <w:szCs w:val="20"/>
              </w:rPr>
            </w:pPr>
            <w:r w:rsidRPr="00856A52">
              <w:rPr>
                <w:rFonts w:ascii="Times New Roman" w:eastAsia="Times New Roman" w:hAnsi="Times New Roman" w:cs="Times New Roman"/>
                <w:sz w:val="20"/>
                <w:szCs w:val="20"/>
              </w:rPr>
              <w:t>289.200</w:t>
            </w:r>
          </w:p>
        </w:tc>
      </w:tr>
      <w:tr w:rsidR="00D9779B" w:rsidRPr="002B1DEF" w14:paraId="7DC11D14" w14:textId="77777777" w:rsidTr="00A228FE">
        <w:tc>
          <w:tcPr>
            <w:tcW w:w="3652" w:type="dxa"/>
          </w:tcPr>
          <w:p w14:paraId="53D0409A" w14:textId="77777777" w:rsidR="00D9779B" w:rsidRPr="002B1DEF" w:rsidRDefault="00D9779B" w:rsidP="00D9779B">
            <w:pPr>
              <w:rPr>
                <w:rFonts w:ascii="Times New Roman" w:eastAsia="Times New Roman" w:hAnsi="Times New Roman" w:cs="Times New Roman"/>
                <w:sz w:val="20"/>
                <w:szCs w:val="20"/>
                <w:lang w:eastAsia="hr-HR"/>
              </w:rPr>
            </w:pPr>
            <w:r w:rsidRPr="002B1DEF">
              <w:rPr>
                <w:rFonts w:ascii="Times New Roman" w:eastAsia="Times New Roman" w:hAnsi="Times New Roman" w:cs="Times New Roman"/>
                <w:sz w:val="20"/>
                <w:szCs w:val="20"/>
              </w:rPr>
              <w:t>Manifestacije, predstave, izložbe i obrazovanje u kulturi</w:t>
            </w:r>
          </w:p>
        </w:tc>
        <w:tc>
          <w:tcPr>
            <w:tcW w:w="1409" w:type="dxa"/>
          </w:tcPr>
          <w:p w14:paraId="774B2A69" w14:textId="5E7E82DB" w:rsidR="00D9779B" w:rsidRPr="002B1DEF" w:rsidRDefault="00D9779B" w:rsidP="00D9779B">
            <w:pPr>
              <w:jc w:val="right"/>
              <w:rPr>
                <w:rFonts w:ascii="Times New Roman" w:eastAsia="Times New Roman" w:hAnsi="Times New Roman" w:cs="Times New Roman"/>
                <w:sz w:val="20"/>
                <w:szCs w:val="20"/>
                <w:lang w:eastAsia="hr-HR"/>
              </w:rPr>
            </w:pPr>
            <w:r w:rsidRPr="002B1DEF">
              <w:rPr>
                <w:rFonts w:ascii="Times New Roman" w:eastAsia="Times New Roman" w:hAnsi="Times New Roman" w:cs="Times New Roman"/>
                <w:sz w:val="20"/>
                <w:szCs w:val="20"/>
              </w:rPr>
              <w:t xml:space="preserve">514.009 </w:t>
            </w:r>
          </w:p>
        </w:tc>
        <w:tc>
          <w:tcPr>
            <w:tcW w:w="1409" w:type="dxa"/>
          </w:tcPr>
          <w:p w14:paraId="19A6EF84" w14:textId="0D2FBFB1" w:rsidR="00D9779B" w:rsidRPr="00856A52" w:rsidRDefault="00A424B6" w:rsidP="00D9779B">
            <w:pPr>
              <w:jc w:val="right"/>
              <w:rPr>
                <w:rFonts w:ascii="Times New Roman" w:eastAsia="Times New Roman" w:hAnsi="Times New Roman" w:cs="Times New Roman"/>
                <w:sz w:val="20"/>
                <w:szCs w:val="20"/>
                <w:lang w:eastAsia="hr-HR"/>
              </w:rPr>
            </w:pPr>
            <w:r w:rsidRPr="00856A52">
              <w:rPr>
                <w:rFonts w:ascii="Times New Roman" w:eastAsia="Times New Roman" w:hAnsi="Times New Roman" w:cs="Times New Roman"/>
                <w:sz w:val="20"/>
                <w:szCs w:val="20"/>
              </w:rPr>
              <w:t>529.656</w:t>
            </w:r>
            <w:r w:rsidR="00D9779B" w:rsidRPr="00856A52">
              <w:rPr>
                <w:rFonts w:ascii="Times New Roman" w:eastAsia="Times New Roman" w:hAnsi="Times New Roman" w:cs="Times New Roman"/>
                <w:sz w:val="20"/>
                <w:szCs w:val="20"/>
              </w:rPr>
              <w:t xml:space="preserve"> </w:t>
            </w:r>
          </w:p>
        </w:tc>
        <w:tc>
          <w:tcPr>
            <w:tcW w:w="1409" w:type="dxa"/>
          </w:tcPr>
          <w:p w14:paraId="343F47B0" w14:textId="1BAD4FB3" w:rsidR="00D9779B" w:rsidRPr="00856A52" w:rsidRDefault="00A424B6" w:rsidP="00D9779B">
            <w:pPr>
              <w:jc w:val="right"/>
              <w:rPr>
                <w:rFonts w:ascii="Times New Roman" w:eastAsia="Times New Roman" w:hAnsi="Times New Roman" w:cs="Times New Roman"/>
                <w:sz w:val="20"/>
                <w:szCs w:val="20"/>
                <w:lang w:eastAsia="hr-HR"/>
              </w:rPr>
            </w:pPr>
            <w:r w:rsidRPr="00856A52">
              <w:rPr>
                <w:rFonts w:ascii="Times New Roman" w:eastAsia="Times New Roman" w:hAnsi="Times New Roman" w:cs="Times New Roman"/>
                <w:sz w:val="20"/>
                <w:szCs w:val="20"/>
              </w:rPr>
              <w:t>520.869</w:t>
            </w:r>
          </w:p>
        </w:tc>
        <w:tc>
          <w:tcPr>
            <w:tcW w:w="1409" w:type="dxa"/>
          </w:tcPr>
          <w:p w14:paraId="7AADEF45" w14:textId="600E0D4B" w:rsidR="00D9779B" w:rsidRPr="00856A52" w:rsidRDefault="00856A52" w:rsidP="00D9779B">
            <w:pPr>
              <w:jc w:val="right"/>
              <w:rPr>
                <w:rFonts w:ascii="Times New Roman" w:eastAsia="Times New Roman" w:hAnsi="Times New Roman" w:cs="Times New Roman"/>
                <w:sz w:val="20"/>
                <w:szCs w:val="20"/>
                <w:lang w:eastAsia="hr-HR"/>
              </w:rPr>
            </w:pPr>
            <w:r w:rsidRPr="00856A52">
              <w:rPr>
                <w:rFonts w:ascii="Times New Roman" w:eastAsia="Times New Roman" w:hAnsi="Times New Roman" w:cs="Times New Roman"/>
                <w:sz w:val="20"/>
                <w:szCs w:val="20"/>
              </w:rPr>
              <w:t>520.869</w:t>
            </w:r>
          </w:p>
        </w:tc>
      </w:tr>
      <w:tr w:rsidR="00D9779B" w:rsidRPr="002B1DEF" w14:paraId="0BF64806" w14:textId="77777777" w:rsidTr="00A228FE">
        <w:tc>
          <w:tcPr>
            <w:tcW w:w="3652" w:type="dxa"/>
          </w:tcPr>
          <w:p w14:paraId="74858192" w14:textId="77777777" w:rsidR="00D9779B" w:rsidRPr="002B1DEF" w:rsidRDefault="00D9779B" w:rsidP="00D9779B">
            <w:pPr>
              <w:rPr>
                <w:rFonts w:ascii="Times New Roman" w:eastAsia="Times New Roman" w:hAnsi="Times New Roman" w:cs="Times New Roman"/>
                <w:b/>
                <w:bCs/>
                <w:i/>
                <w:sz w:val="20"/>
                <w:szCs w:val="20"/>
                <w:lang w:eastAsia="hr-HR"/>
              </w:rPr>
            </w:pPr>
            <w:r w:rsidRPr="002B1DEF">
              <w:rPr>
                <w:rFonts w:ascii="Times New Roman" w:eastAsia="Times New Roman" w:hAnsi="Times New Roman" w:cs="Times New Roman"/>
                <w:b/>
                <w:bCs/>
                <w:i/>
                <w:iCs/>
                <w:sz w:val="20"/>
                <w:szCs w:val="20"/>
                <w:lang w:eastAsia="hr-HR"/>
              </w:rPr>
              <w:t>Kapitalni projekti</w:t>
            </w:r>
          </w:p>
        </w:tc>
        <w:tc>
          <w:tcPr>
            <w:tcW w:w="1409" w:type="dxa"/>
          </w:tcPr>
          <w:p w14:paraId="40C8C13D" w14:textId="77777777" w:rsidR="00D9779B" w:rsidRPr="002B1DEF" w:rsidRDefault="00D9779B" w:rsidP="00D9779B">
            <w:pPr>
              <w:jc w:val="right"/>
              <w:rPr>
                <w:rFonts w:ascii="Times New Roman" w:eastAsia="Times New Roman" w:hAnsi="Times New Roman" w:cs="Times New Roman"/>
                <w:sz w:val="20"/>
                <w:szCs w:val="20"/>
                <w:lang w:eastAsia="hr-HR"/>
              </w:rPr>
            </w:pPr>
          </w:p>
        </w:tc>
        <w:tc>
          <w:tcPr>
            <w:tcW w:w="1409" w:type="dxa"/>
          </w:tcPr>
          <w:p w14:paraId="70AA1D18" w14:textId="77777777" w:rsidR="00D9779B" w:rsidRPr="00856A52" w:rsidRDefault="00D9779B" w:rsidP="00D9779B">
            <w:pPr>
              <w:jc w:val="right"/>
              <w:rPr>
                <w:rFonts w:ascii="Times New Roman" w:eastAsia="Times New Roman" w:hAnsi="Times New Roman" w:cs="Times New Roman"/>
                <w:sz w:val="20"/>
                <w:szCs w:val="20"/>
                <w:lang w:eastAsia="hr-HR"/>
              </w:rPr>
            </w:pPr>
          </w:p>
        </w:tc>
        <w:tc>
          <w:tcPr>
            <w:tcW w:w="1409" w:type="dxa"/>
          </w:tcPr>
          <w:p w14:paraId="492B1D0D" w14:textId="77777777" w:rsidR="00D9779B" w:rsidRPr="00856A52" w:rsidRDefault="00D9779B" w:rsidP="00D9779B">
            <w:pPr>
              <w:jc w:val="right"/>
              <w:rPr>
                <w:rFonts w:ascii="Times New Roman" w:eastAsia="Times New Roman" w:hAnsi="Times New Roman" w:cs="Times New Roman"/>
                <w:sz w:val="20"/>
                <w:szCs w:val="20"/>
                <w:lang w:eastAsia="hr-HR"/>
              </w:rPr>
            </w:pPr>
          </w:p>
        </w:tc>
        <w:tc>
          <w:tcPr>
            <w:tcW w:w="1409" w:type="dxa"/>
          </w:tcPr>
          <w:p w14:paraId="160654F7" w14:textId="77777777" w:rsidR="00D9779B" w:rsidRPr="00856A52" w:rsidRDefault="00D9779B" w:rsidP="00D9779B">
            <w:pPr>
              <w:jc w:val="right"/>
              <w:rPr>
                <w:rFonts w:ascii="Times New Roman" w:eastAsia="Times New Roman" w:hAnsi="Times New Roman" w:cs="Times New Roman"/>
                <w:sz w:val="20"/>
                <w:szCs w:val="20"/>
                <w:lang w:eastAsia="hr-HR"/>
              </w:rPr>
            </w:pPr>
          </w:p>
        </w:tc>
      </w:tr>
      <w:tr w:rsidR="00D9779B" w:rsidRPr="002B1DEF" w14:paraId="5AD31723" w14:textId="77777777" w:rsidTr="00A228FE">
        <w:tc>
          <w:tcPr>
            <w:tcW w:w="3652" w:type="dxa"/>
          </w:tcPr>
          <w:p w14:paraId="0235BBD1" w14:textId="77777777" w:rsidR="00D9779B" w:rsidRPr="002B1DEF" w:rsidRDefault="00D9779B" w:rsidP="00D9779B">
            <w:pPr>
              <w:autoSpaceDE w:val="0"/>
              <w:autoSpaceDN w:val="0"/>
              <w:adjustRightInd w:val="0"/>
              <w:jc w:val="both"/>
              <w:rPr>
                <w:rFonts w:ascii="Times New Roman" w:eastAsia="Times New Roman" w:hAnsi="Times New Roman" w:cs="Times New Roman"/>
                <w:sz w:val="20"/>
                <w:szCs w:val="20"/>
                <w:lang w:eastAsia="hr-HR"/>
              </w:rPr>
            </w:pPr>
            <w:r w:rsidRPr="002B1DEF">
              <w:rPr>
                <w:rFonts w:ascii="Times New Roman" w:eastAsia="Times New Roman" w:hAnsi="Times New Roman" w:cs="Times New Roman"/>
                <w:color w:val="000000"/>
                <w:sz w:val="20"/>
                <w:szCs w:val="20"/>
                <w:lang w:eastAsia="hr-HR"/>
              </w:rPr>
              <w:t>Nabava opreme za upravu</w:t>
            </w:r>
          </w:p>
        </w:tc>
        <w:tc>
          <w:tcPr>
            <w:tcW w:w="1409" w:type="dxa"/>
            <w:vAlign w:val="center"/>
          </w:tcPr>
          <w:p w14:paraId="6272E5CA" w14:textId="5BCFD8C5" w:rsidR="00D9779B" w:rsidRPr="002B1DEF" w:rsidRDefault="00D9779B" w:rsidP="00D9779B">
            <w:pPr>
              <w:jc w:val="right"/>
              <w:rPr>
                <w:rFonts w:ascii="Times New Roman" w:eastAsia="Times New Roman" w:hAnsi="Times New Roman" w:cs="Times New Roman"/>
                <w:sz w:val="20"/>
                <w:szCs w:val="20"/>
                <w:lang w:eastAsia="hr-HR"/>
              </w:rPr>
            </w:pPr>
            <w:r w:rsidRPr="002B1DEF">
              <w:rPr>
                <w:rFonts w:ascii="Times New Roman" w:eastAsia="Times New Roman" w:hAnsi="Times New Roman" w:cs="Times New Roman"/>
                <w:sz w:val="20"/>
                <w:szCs w:val="20"/>
              </w:rPr>
              <w:t>9.000</w:t>
            </w:r>
          </w:p>
        </w:tc>
        <w:tc>
          <w:tcPr>
            <w:tcW w:w="1409" w:type="dxa"/>
            <w:vAlign w:val="center"/>
          </w:tcPr>
          <w:p w14:paraId="6CE65E4F" w14:textId="6BB70F1F" w:rsidR="00D9779B" w:rsidRPr="00856A52" w:rsidRDefault="00A424B6" w:rsidP="00D9779B">
            <w:pPr>
              <w:jc w:val="right"/>
              <w:rPr>
                <w:rFonts w:ascii="Times New Roman" w:eastAsia="Times New Roman" w:hAnsi="Times New Roman" w:cs="Times New Roman"/>
                <w:sz w:val="20"/>
                <w:szCs w:val="20"/>
                <w:lang w:eastAsia="hr-HR"/>
              </w:rPr>
            </w:pPr>
            <w:r w:rsidRPr="00856A52">
              <w:rPr>
                <w:rFonts w:ascii="Times New Roman" w:eastAsia="Times New Roman" w:hAnsi="Times New Roman" w:cs="Times New Roman"/>
                <w:sz w:val="20"/>
                <w:szCs w:val="20"/>
              </w:rPr>
              <w:t>14</w:t>
            </w:r>
            <w:r w:rsidR="00D9779B" w:rsidRPr="00856A52">
              <w:rPr>
                <w:rFonts w:ascii="Times New Roman" w:eastAsia="Times New Roman" w:hAnsi="Times New Roman" w:cs="Times New Roman"/>
                <w:sz w:val="20"/>
                <w:szCs w:val="20"/>
              </w:rPr>
              <w:t>.000</w:t>
            </w:r>
          </w:p>
        </w:tc>
        <w:tc>
          <w:tcPr>
            <w:tcW w:w="1409" w:type="dxa"/>
            <w:vAlign w:val="center"/>
          </w:tcPr>
          <w:p w14:paraId="5CBCEB11" w14:textId="77777777" w:rsidR="00D9779B" w:rsidRPr="00856A52" w:rsidRDefault="00D9779B" w:rsidP="00D9779B">
            <w:pPr>
              <w:jc w:val="right"/>
              <w:rPr>
                <w:rFonts w:ascii="Times New Roman" w:eastAsia="Times New Roman" w:hAnsi="Times New Roman" w:cs="Times New Roman"/>
                <w:sz w:val="20"/>
                <w:szCs w:val="20"/>
                <w:lang w:eastAsia="hr-HR"/>
              </w:rPr>
            </w:pPr>
            <w:r w:rsidRPr="00856A52">
              <w:rPr>
                <w:rFonts w:ascii="Times New Roman" w:eastAsia="Times New Roman" w:hAnsi="Times New Roman" w:cs="Times New Roman"/>
                <w:sz w:val="20"/>
                <w:szCs w:val="20"/>
              </w:rPr>
              <w:t>0</w:t>
            </w:r>
          </w:p>
        </w:tc>
        <w:tc>
          <w:tcPr>
            <w:tcW w:w="1409" w:type="dxa"/>
            <w:vAlign w:val="center"/>
          </w:tcPr>
          <w:p w14:paraId="5692DA71" w14:textId="55280507" w:rsidR="00D9779B" w:rsidRPr="00856A52" w:rsidRDefault="00D9779B" w:rsidP="00D9779B">
            <w:pPr>
              <w:jc w:val="right"/>
              <w:rPr>
                <w:rFonts w:ascii="Times New Roman" w:eastAsia="Times New Roman" w:hAnsi="Times New Roman" w:cs="Times New Roman"/>
                <w:sz w:val="20"/>
                <w:szCs w:val="20"/>
                <w:lang w:eastAsia="hr-HR"/>
              </w:rPr>
            </w:pPr>
            <w:r w:rsidRPr="00856A52">
              <w:rPr>
                <w:rFonts w:ascii="Times New Roman" w:eastAsia="Times New Roman" w:hAnsi="Times New Roman" w:cs="Times New Roman"/>
                <w:sz w:val="20"/>
                <w:szCs w:val="20"/>
              </w:rPr>
              <w:t>0</w:t>
            </w:r>
          </w:p>
        </w:tc>
      </w:tr>
      <w:tr w:rsidR="00D9779B" w:rsidRPr="002B1DEF" w14:paraId="3528CD0A" w14:textId="77777777" w:rsidTr="00A228FE">
        <w:tc>
          <w:tcPr>
            <w:tcW w:w="3652" w:type="dxa"/>
          </w:tcPr>
          <w:p w14:paraId="6F2B7DBE" w14:textId="77777777" w:rsidR="00D9779B" w:rsidRPr="002B1DEF" w:rsidRDefault="00D9779B" w:rsidP="00D9779B">
            <w:pPr>
              <w:rPr>
                <w:rFonts w:ascii="Times New Roman" w:eastAsia="Times New Roman" w:hAnsi="Times New Roman" w:cs="Times New Roman"/>
                <w:color w:val="000000"/>
                <w:sz w:val="20"/>
                <w:szCs w:val="20"/>
                <w:lang w:eastAsia="hr-HR"/>
              </w:rPr>
            </w:pPr>
            <w:r w:rsidRPr="002B1DEF">
              <w:rPr>
                <w:rFonts w:ascii="Times New Roman" w:eastAsia="Times New Roman" w:hAnsi="Times New Roman" w:cs="Times New Roman"/>
                <w:color w:val="000000"/>
                <w:sz w:val="20"/>
                <w:szCs w:val="20"/>
                <w:lang w:eastAsia="hr-HR"/>
              </w:rPr>
              <w:t>Nabava opreme u kulturi</w:t>
            </w:r>
          </w:p>
        </w:tc>
        <w:tc>
          <w:tcPr>
            <w:tcW w:w="1409" w:type="dxa"/>
          </w:tcPr>
          <w:p w14:paraId="7283CEAB" w14:textId="7814D67B" w:rsidR="00D9779B" w:rsidRPr="002B1DEF" w:rsidRDefault="00D9779B" w:rsidP="00D9779B">
            <w:pPr>
              <w:jc w:val="right"/>
              <w:rPr>
                <w:rFonts w:ascii="Times New Roman" w:eastAsia="Times New Roman" w:hAnsi="Times New Roman" w:cs="Times New Roman"/>
                <w:color w:val="000000"/>
                <w:sz w:val="20"/>
                <w:szCs w:val="20"/>
                <w:lang w:eastAsia="hr-HR"/>
              </w:rPr>
            </w:pPr>
            <w:r w:rsidRPr="002B1DEF">
              <w:rPr>
                <w:rFonts w:ascii="Times New Roman" w:eastAsia="Times New Roman" w:hAnsi="Times New Roman" w:cs="Times New Roman"/>
                <w:sz w:val="20"/>
                <w:szCs w:val="20"/>
              </w:rPr>
              <w:t>5.000</w:t>
            </w:r>
          </w:p>
        </w:tc>
        <w:tc>
          <w:tcPr>
            <w:tcW w:w="1409" w:type="dxa"/>
          </w:tcPr>
          <w:p w14:paraId="459C5EA5" w14:textId="662EC9E9" w:rsidR="00D9779B" w:rsidRPr="00856A52" w:rsidRDefault="00A424B6" w:rsidP="00D9779B">
            <w:pPr>
              <w:jc w:val="right"/>
              <w:rPr>
                <w:rFonts w:ascii="Times New Roman" w:eastAsia="Times New Roman" w:hAnsi="Times New Roman" w:cs="Times New Roman"/>
                <w:sz w:val="20"/>
                <w:szCs w:val="20"/>
                <w:lang w:eastAsia="hr-HR"/>
              </w:rPr>
            </w:pPr>
            <w:r w:rsidRPr="00856A52">
              <w:rPr>
                <w:rFonts w:ascii="Times New Roman" w:eastAsia="Times New Roman" w:hAnsi="Times New Roman" w:cs="Times New Roman"/>
                <w:sz w:val="20"/>
                <w:szCs w:val="20"/>
              </w:rPr>
              <w:t>3</w:t>
            </w:r>
            <w:r w:rsidR="00D9779B" w:rsidRPr="00856A52">
              <w:rPr>
                <w:rFonts w:ascii="Times New Roman" w:eastAsia="Times New Roman" w:hAnsi="Times New Roman" w:cs="Times New Roman"/>
                <w:sz w:val="20"/>
                <w:szCs w:val="20"/>
              </w:rPr>
              <w:t>.</w:t>
            </w:r>
            <w:r w:rsidRPr="00856A52">
              <w:rPr>
                <w:rFonts w:ascii="Times New Roman" w:eastAsia="Times New Roman" w:hAnsi="Times New Roman" w:cs="Times New Roman"/>
                <w:sz w:val="20"/>
                <w:szCs w:val="20"/>
              </w:rPr>
              <w:t>7</w:t>
            </w:r>
            <w:r w:rsidR="00D9779B" w:rsidRPr="00856A52">
              <w:rPr>
                <w:rFonts w:ascii="Times New Roman" w:eastAsia="Times New Roman" w:hAnsi="Times New Roman" w:cs="Times New Roman"/>
                <w:sz w:val="20"/>
                <w:szCs w:val="20"/>
              </w:rPr>
              <w:t>00</w:t>
            </w:r>
          </w:p>
        </w:tc>
        <w:tc>
          <w:tcPr>
            <w:tcW w:w="1409" w:type="dxa"/>
          </w:tcPr>
          <w:p w14:paraId="1AE7C8C5" w14:textId="01F9D694" w:rsidR="00D9779B" w:rsidRPr="00856A52" w:rsidRDefault="00D9779B" w:rsidP="00D9779B">
            <w:pPr>
              <w:jc w:val="right"/>
              <w:rPr>
                <w:rFonts w:ascii="Times New Roman" w:eastAsia="Times New Roman" w:hAnsi="Times New Roman" w:cs="Times New Roman"/>
                <w:sz w:val="20"/>
                <w:szCs w:val="20"/>
                <w:lang w:eastAsia="hr-HR"/>
              </w:rPr>
            </w:pPr>
            <w:r w:rsidRPr="00856A52">
              <w:rPr>
                <w:rFonts w:ascii="Times New Roman" w:eastAsia="Times New Roman" w:hAnsi="Times New Roman" w:cs="Times New Roman"/>
                <w:sz w:val="20"/>
                <w:szCs w:val="20"/>
                <w:lang w:eastAsia="hr-HR"/>
              </w:rPr>
              <w:t>700</w:t>
            </w:r>
          </w:p>
        </w:tc>
        <w:tc>
          <w:tcPr>
            <w:tcW w:w="1409" w:type="dxa"/>
          </w:tcPr>
          <w:p w14:paraId="490DE576" w14:textId="2368D0C4" w:rsidR="00D9779B" w:rsidRPr="00856A52" w:rsidRDefault="00D9779B" w:rsidP="00D9779B">
            <w:pPr>
              <w:jc w:val="right"/>
              <w:rPr>
                <w:rFonts w:ascii="Times New Roman" w:eastAsia="Times New Roman" w:hAnsi="Times New Roman" w:cs="Times New Roman"/>
                <w:sz w:val="20"/>
                <w:szCs w:val="20"/>
                <w:lang w:eastAsia="hr-HR"/>
              </w:rPr>
            </w:pPr>
            <w:r w:rsidRPr="00856A52">
              <w:rPr>
                <w:rFonts w:ascii="Times New Roman" w:eastAsia="Times New Roman" w:hAnsi="Times New Roman" w:cs="Times New Roman"/>
                <w:sz w:val="20"/>
                <w:szCs w:val="20"/>
                <w:lang w:eastAsia="hr-HR"/>
              </w:rPr>
              <w:t>700</w:t>
            </w:r>
          </w:p>
        </w:tc>
      </w:tr>
      <w:tr w:rsidR="00D9779B" w:rsidRPr="002B1DEF" w14:paraId="38EF32FA" w14:textId="77777777" w:rsidTr="00A228FE">
        <w:tc>
          <w:tcPr>
            <w:tcW w:w="3652" w:type="dxa"/>
          </w:tcPr>
          <w:p w14:paraId="794EC50E" w14:textId="77777777" w:rsidR="00D9779B" w:rsidRPr="002B1DEF" w:rsidRDefault="00D9779B" w:rsidP="00D9779B">
            <w:pPr>
              <w:rPr>
                <w:rFonts w:ascii="Times New Roman" w:eastAsia="Times New Roman" w:hAnsi="Times New Roman" w:cs="Times New Roman"/>
                <w:b/>
                <w:bCs/>
                <w:i/>
                <w:iCs/>
                <w:color w:val="000000"/>
                <w:sz w:val="20"/>
                <w:szCs w:val="20"/>
                <w:lang w:eastAsia="hr-HR"/>
              </w:rPr>
            </w:pPr>
            <w:r w:rsidRPr="002B1DEF">
              <w:rPr>
                <w:rFonts w:ascii="Times New Roman" w:eastAsia="Times New Roman" w:hAnsi="Times New Roman" w:cs="Times New Roman"/>
                <w:b/>
                <w:bCs/>
                <w:i/>
                <w:iCs/>
                <w:color w:val="000000"/>
                <w:sz w:val="20"/>
                <w:szCs w:val="20"/>
                <w:lang w:eastAsia="hr-HR"/>
              </w:rPr>
              <w:t>Tekući projekti</w:t>
            </w:r>
          </w:p>
        </w:tc>
        <w:tc>
          <w:tcPr>
            <w:tcW w:w="1409" w:type="dxa"/>
          </w:tcPr>
          <w:p w14:paraId="5DEAB4C7" w14:textId="77777777" w:rsidR="00D9779B" w:rsidRPr="002B1DEF" w:rsidRDefault="00D9779B" w:rsidP="00D9779B">
            <w:pPr>
              <w:jc w:val="right"/>
              <w:rPr>
                <w:rFonts w:ascii="Times New Roman" w:eastAsia="Times New Roman" w:hAnsi="Times New Roman" w:cs="Times New Roman"/>
                <w:color w:val="000000"/>
                <w:sz w:val="20"/>
                <w:szCs w:val="20"/>
                <w:lang w:eastAsia="hr-HR"/>
              </w:rPr>
            </w:pPr>
          </w:p>
        </w:tc>
        <w:tc>
          <w:tcPr>
            <w:tcW w:w="1409" w:type="dxa"/>
          </w:tcPr>
          <w:p w14:paraId="10261887" w14:textId="77777777" w:rsidR="00D9779B" w:rsidRPr="00856A52" w:rsidRDefault="00D9779B" w:rsidP="00D9779B">
            <w:pPr>
              <w:jc w:val="right"/>
              <w:rPr>
                <w:rFonts w:ascii="Times New Roman" w:eastAsia="Times New Roman" w:hAnsi="Times New Roman" w:cs="Times New Roman"/>
                <w:sz w:val="20"/>
                <w:szCs w:val="20"/>
                <w:lang w:eastAsia="hr-HR"/>
              </w:rPr>
            </w:pPr>
          </w:p>
        </w:tc>
        <w:tc>
          <w:tcPr>
            <w:tcW w:w="1409" w:type="dxa"/>
          </w:tcPr>
          <w:p w14:paraId="2087AB8B" w14:textId="77777777" w:rsidR="00D9779B" w:rsidRPr="00856A52" w:rsidRDefault="00D9779B" w:rsidP="00D9779B">
            <w:pPr>
              <w:jc w:val="right"/>
              <w:rPr>
                <w:rFonts w:ascii="Times New Roman" w:eastAsia="Times New Roman" w:hAnsi="Times New Roman" w:cs="Times New Roman"/>
                <w:sz w:val="20"/>
                <w:szCs w:val="20"/>
                <w:lang w:eastAsia="hr-HR"/>
              </w:rPr>
            </w:pPr>
          </w:p>
        </w:tc>
        <w:tc>
          <w:tcPr>
            <w:tcW w:w="1409" w:type="dxa"/>
          </w:tcPr>
          <w:p w14:paraId="0FCCA554" w14:textId="77777777" w:rsidR="00D9779B" w:rsidRPr="00856A52" w:rsidRDefault="00D9779B" w:rsidP="00D9779B">
            <w:pPr>
              <w:jc w:val="right"/>
              <w:rPr>
                <w:rFonts w:ascii="Times New Roman" w:eastAsia="Times New Roman" w:hAnsi="Times New Roman" w:cs="Times New Roman"/>
                <w:sz w:val="20"/>
                <w:szCs w:val="20"/>
                <w:lang w:eastAsia="hr-HR"/>
              </w:rPr>
            </w:pPr>
          </w:p>
        </w:tc>
      </w:tr>
      <w:tr w:rsidR="00D9779B" w:rsidRPr="002B1DEF" w14:paraId="3A7F0C35" w14:textId="77777777" w:rsidTr="00A228FE">
        <w:tc>
          <w:tcPr>
            <w:tcW w:w="3652" w:type="dxa"/>
          </w:tcPr>
          <w:p w14:paraId="5797DA26" w14:textId="3B68E352" w:rsidR="00D9779B" w:rsidRPr="002B1DEF" w:rsidRDefault="00D9779B" w:rsidP="00D9779B">
            <w:pPr>
              <w:rPr>
                <w:rFonts w:ascii="Times New Roman" w:eastAsia="Times New Roman" w:hAnsi="Times New Roman" w:cs="Times New Roman"/>
                <w:color w:val="000000"/>
                <w:sz w:val="20"/>
                <w:szCs w:val="20"/>
                <w:lang w:eastAsia="hr-HR"/>
              </w:rPr>
            </w:pPr>
            <w:r w:rsidRPr="002B1DEF">
              <w:rPr>
                <w:rFonts w:ascii="Times New Roman" w:eastAsia="Times New Roman" w:hAnsi="Times New Roman" w:cs="Times New Roman"/>
                <w:sz w:val="20"/>
                <w:szCs w:val="20"/>
                <w:lang w:eastAsia="hr-HR"/>
              </w:rPr>
              <w:t xml:space="preserve">EU projekt: </w:t>
            </w:r>
            <w:r w:rsidR="00A424B6">
              <w:rPr>
                <w:rFonts w:ascii="Times New Roman" w:eastAsia="Times New Roman" w:hAnsi="Times New Roman" w:cs="Times New Roman"/>
                <w:sz w:val="20"/>
                <w:szCs w:val="20"/>
                <w:lang w:eastAsia="hr-HR"/>
              </w:rPr>
              <w:t>HARMONIA</w:t>
            </w:r>
          </w:p>
        </w:tc>
        <w:tc>
          <w:tcPr>
            <w:tcW w:w="1409" w:type="dxa"/>
          </w:tcPr>
          <w:p w14:paraId="7798C68F" w14:textId="713435A5" w:rsidR="00D9779B" w:rsidRPr="002B1DEF" w:rsidRDefault="00D9779B" w:rsidP="00D9779B">
            <w:pPr>
              <w:jc w:val="right"/>
              <w:rPr>
                <w:rFonts w:ascii="Times New Roman" w:eastAsia="Times New Roman" w:hAnsi="Times New Roman" w:cs="Times New Roman"/>
                <w:color w:val="000000"/>
                <w:sz w:val="20"/>
                <w:szCs w:val="20"/>
                <w:lang w:eastAsia="hr-HR"/>
              </w:rPr>
            </w:pPr>
            <w:r w:rsidRPr="002B1DEF">
              <w:rPr>
                <w:rFonts w:ascii="Times New Roman" w:eastAsia="Times New Roman" w:hAnsi="Times New Roman" w:cs="Times New Roman"/>
                <w:color w:val="000000"/>
                <w:sz w:val="20"/>
                <w:szCs w:val="20"/>
                <w:lang w:eastAsia="hr-HR"/>
              </w:rPr>
              <w:t>0</w:t>
            </w:r>
          </w:p>
        </w:tc>
        <w:tc>
          <w:tcPr>
            <w:tcW w:w="1409" w:type="dxa"/>
          </w:tcPr>
          <w:p w14:paraId="3B064539" w14:textId="372F4759" w:rsidR="00D9779B" w:rsidRPr="00856A52" w:rsidRDefault="00A424B6" w:rsidP="00D9779B">
            <w:pPr>
              <w:jc w:val="right"/>
              <w:rPr>
                <w:rFonts w:ascii="Times New Roman" w:eastAsia="Times New Roman" w:hAnsi="Times New Roman" w:cs="Times New Roman"/>
                <w:sz w:val="20"/>
                <w:szCs w:val="20"/>
                <w:lang w:eastAsia="hr-HR"/>
              </w:rPr>
            </w:pPr>
            <w:r w:rsidRPr="00856A52">
              <w:rPr>
                <w:rFonts w:ascii="Times New Roman" w:eastAsia="Times New Roman" w:hAnsi="Times New Roman" w:cs="Times New Roman"/>
                <w:sz w:val="20"/>
                <w:szCs w:val="20"/>
                <w:lang w:eastAsia="hr-HR"/>
              </w:rPr>
              <w:t>17.518</w:t>
            </w:r>
          </w:p>
        </w:tc>
        <w:tc>
          <w:tcPr>
            <w:tcW w:w="1409" w:type="dxa"/>
          </w:tcPr>
          <w:p w14:paraId="7A9A7D7C" w14:textId="614BD955" w:rsidR="00D9779B" w:rsidRPr="00856A52" w:rsidRDefault="00A424B6" w:rsidP="00D9779B">
            <w:pPr>
              <w:jc w:val="right"/>
              <w:rPr>
                <w:rFonts w:ascii="Times New Roman" w:eastAsia="Times New Roman" w:hAnsi="Times New Roman" w:cs="Times New Roman"/>
                <w:sz w:val="20"/>
                <w:szCs w:val="20"/>
                <w:lang w:eastAsia="hr-HR"/>
              </w:rPr>
            </w:pPr>
            <w:r w:rsidRPr="00856A52">
              <w:rPr>
                <w:rFonts w:ascii="Times New Roman" w:eastAsia="Times New Roman" w:hAnsi="Times New Roman" w:cs="Times New Roman"/>
                <w:sz w:val="20"/>
                <w:szCs w:val="20"/>
                <w:lang w:eastAsia="hr-HR"/>
              </w:rPr>
              <w:t>122.514</w:t>
            </w:r>
          </w:p>
        </w:tc>
        <w:tc>
          <w:tcPr>
            <w:tcW w:w="1409" w:type="dxa"/>
          </w:tcPr>
          <w:p w14:paraId="13CCFFD3" w14:textId="62D511B0" w:rsidR="00D9779B" w:rsidRPr="00856A52" w:rsidRDefault="00A424B6" w:rsidP="00D9779B">
            <w:pPr>
              <w:jc w:val="right"/>
              <w:rPr>
                <w:rFonts w:ascii="Times New Roman" w:eastAsia="Times New Roman" w:hAnsi="Times New Roman" w:cs="Times New Roman"/>
                <w:sz w:val="20"/>
                <w:szCs w:val="20"/>
                <w:lang w:eastAsia="hr-HR"/>
              </w:rPr>
            </w:pPr>
            <w:r w:rsidRPr="00856A52">
              <w:rPr>
                <w:rFonts w:ascii="Times New Roman" w:eastAsia="Times New Roman" w:hAnsi="Times New Roman" w:cs="Times New Roman"/>
                <w:sz w:val="20"/>
                <w:szCs w:val="20"/>
                <w:lang w:eastAsia="hr-HR"/>
              </w:rPr>
              <w:t>93.726</w:t>
            </w:r>
          </w:p>
        </w:tc>
      </w:tr>
      <w:tr w:rsidR="00A424B6" w:rsidRPr="002B1DEF" w14:paraId="221A843B" w14:textId="77777777" w:rsidTr="00A228FE">
        <w:tc>
          <w:tcPr>
            <w:tcW w:w="3652" w:type="dxa"/>
          </w:tcPr>
          <w:p w14:paraId="7C68E12D" w14:textId="40DEAA5D" w:rsidR="00A424B6" w:rsidRPr="002B1DEF" w:rsidRDefault="00A424B6" w:rsidP="00A424B6">
            <w:pPr>
              <w:rPr>
                <w:rFonts w:ascii="Times New Roman" w:eastAsia="Times New Roman" w:hAnsi="Times New Roman" w:cs="Times New Roman"/>
                <w:sz w:val="20"/>
                <w:szCs w:val="20"/>
                <w:lang w:eastAsia="hr-HR"/>
              </w:rPr>
            </w:pPr>
            <w:r w:rsidRPr="002B1DEF">
              <w:rPr>
                <w:rFonts w:ascii="Times New Roman" w:eastAsia="Times New Roman" w:hAnsi="Times New Roman" w:cs="Times New Roman"/>
                <w:sz w:val="20"/>
                <w:szCs w:val="20"/>
                <w:lang w:eastAsia="hr-HR"/>
              </w:rPr>
              <w:t xml:space="preserve">EU projekt: </w:t>
            </w:r>
            <w:r>
              <w:rPr>
                <w:rFonts w:ascii="Times New Roman" w:eastAsia="Times New Roman" w:hAnsi="Times New Roman" w:cs="Times New Roman"/>
                <w:sz w:val="20"/>
                <w:szCs w:val="20"/>
                <w:lang w:eastAsia="hr-HR"/>
              </w:rPr>
              <w:t>U SVOM FILMU</w:t>
            </w:r>
          </w:p>
        </w:tc>
        <w:tc>
          <w:tcPr>
            <w:tcW w:w="1409" w:type="dxa"/>
          </w:tcPr>
          <w:p w14:paraId="5E937CF9" w14:textId="393A86D4" w:rsidR="00A424B6" w:rsidRPr="002B1DEF" w:rsidRDefault="00A424B6" w:rsidP="00A424B6">
            <w:pPr>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c>
          <w:tcPr>
            <w:tcW w:w="1409" w:type="dxa"/>
          </w:tcPr>
          <w:p w14:paraId="5B2E3F96" w14:textId="7A36DEEB" w:rsidR="00A424B6" w:rsidRPr="00856A52" w:rsidRDefault="00A424B6" w:rsidP="00A424B6">
            <w:pPr>
              <w:jc w:val="right"/>
              <w:rPr>
                <w:rFonts w:ascii="Times New Roman" w:eastAsia="Times New Roman" w:hAnsi="Times New Roman" w:cs="Times New Roman"/>
                <w:sz w:val="20"/>
                <w:szCs w:val="20"/>
                <w:lang w:eastAsia="hr-HR"/>
              </w:rPr>
            </w:pPr>
            <w:r w:rsidRPr="00856A52">
              <w:rPr>
                <w:rFonts w:ascii="Times New Roman" w:eastAsia="Times New Roman" w:hAnsi="Times New Roman" w:cs="Times New Roman"/>
                <w:sz w:val="20"/>
                <w:szCs w:val="20"/>
                <w:lang w:eastAsia="hr-HR"/>
              </w:rPr>
              <w:t>130.277</w:t>
            </w:r>
          </w:p>
        </w:tc>
        <w:tc>
          <w:tcPr>
            <w:tcW w:w="1409" w:type="dxa"/>
          </w:tcPr>
          <w:p w14:paraId="184A433F" w14:textId="2612DCD3" w:rsidR="00A424B6" w:rsidRPr="00856A52" w:rsidRDefault="00A424B6" w:rsidP="00A424B6">
            <w:pPr>
              <w:jc w:val="right"/>
              <w:rPr>
                <w:rFonts w:ascii="Times New Roman" w:eastAsia="Times New Roman" w:hAnsi="Times New Roman" w:cs="Times New Roman"/>
                <w:sz w:val="20"/>
                <w:szCs w:val="20"/>
                <w:lang w:eastAsia="hr-HR"/>
              </w:rPr>
            </w:pPr>
            <w:r w:rsidRPr="00856A52">
              <w:rPr>
                <w:rFonts w:ascii="Times New Roman" w:eastAsia="Times New Roman" w:hAnsi="Times New Roman" w:cs="Times New Roman"/>
                <w:sz w:val="20"/>
                <w:szCs w:val="20"/>
                <w:lang w:eastAsia="hr-HR"/>
              </w:rPr>
              <w:t>0</w:t>
            </w:r>
          </w:p>
        </w:tc>
        <w:tc>
          <w:tcPr>
            <w:tcW w:w="1409" w:type="dxa"/>
          </w:tcPr>
          <w:p w14:paraId="740294FC" w14:textId="3CAE6371" w:rsidR="00A424B6" w:rsidRPr="00856A52" w:rsidRDefault="00A424B6" w:rsidP="00A424B6">
            <w:pPr>
              <w:jc w:val="right"/>
              <w:rPr>
                <w:rFonts w:ascii="Times New Roman" w:eastAsia="Times New Roman" w:hAnsi="Times New Roman" w:cs="Times New Roman"/>
                <w:sz w:val="20"/>
                <w:szCs w:val="20"/>
                <w:lang w:eastAsia="hr-HR"/>
              </w:rPr>
            </w:pPr>
            <w:r w:rsidRPr="00856A52">
              <w:rPr>
                <w:rFonts w:ascii="Times New Roman" w:eastAsia="Times New Roman" w:hAnsi="Times New Roman" w:cs="Times New Roman"/>
                <w:sz w:val="20"/>
                <w:szCs w:val="20"/>
                <w:lang w:eastAsia="hr-HR"/>
              </w:rPr>
              <w:t>0</w:t>
            </w:r>
          </w:p>
        </w:tc>
      </w:tr>
      <w:tr w:rsidR="00A424B6" w:rsidRPr="002B1DEF" w14:paraId="0EF90D4D" w14:textId="77777777" w:rsidTr="00A228FE">
        <w:tc>
          <w:tcPr>
            <w:tcW w:w="3652" w:type="dxa"/>
          </w:tcPr>
          <w:p w14:paraId="7C5B846D" w14:textId="77777777" w:rsidR="00A424B6" w:rsidRPr="002B1DEF" w:rsidRDefault="00A424B6" w:rsidP="00A424B6">
            <w:pPr>
              <w:rPr>
                <w:rFonts w:ascii="Times New Roman" w:eastAsia="Times New Roman" w:hAnsi="Times New Roman" w:cs="Times New Roman"/>
                <w:b/>
                <w:sz w:val="20"/>
                <w:szCs w:val="20"/>
                <w:lang w:eastAsia="hr-HR"/>
              </w:rPr>
            </w:pPr>
            <w:r w:rsidRPr="002B1DEF">
              <w:rPr>
                <w:rFonts w:ascii="Times New Roman" w:eastAsia="Times New Roman" w:hAnsi="Times New Roman" w:cs="Times New Roman"/>
                <w:b/>
                <w:bCs/>
                <w:color w:val="000000"/>
                <w:sz w:val="20"/>
                <w:szCs w:val="20"/>
                <w:lang w:eastAsia="hr-HR"/>
              </w:rPr>
              <w:t>Ukupno program</w:t>
            </w:r>
          </w:p>
        </w:tc>
        <w:tc>
          <w:tcPr>
            <w:tcW w:w="1409" w:type="dxa"/>
            <w:vAlign w:val="center"/>
          </w:tcPr>
          <w:p w14:paraId="5DF43FE8" w14:textId="073A065F" w:rsidR="00A424B6" w:rsidRPr="002B1DEF" w:rsidRDefault="00A424B6" w:rsidP="00A424B6">
            <w:pPr>
              <w:jc w:val="right"/>
              <w:rPr>
                <w:rFonts w:ascii="Times New Roman" w:eastAsia="Times New Roman" w:hAnsi="Times New Roman" w:cs="Times New Roman"/>
                <w:b/>
                <w:sz w:val="20"/>
                <w:szCs w:val="20"/>
                <w:lang w:eastAsia="hr-HR"/>
              </w:rPr>
            </w:pPr>
            <w:r w:rsidRPr="002B1DEF">
              <w:rPr>
                <w:rFonts w:ascii="Times New Roman" w:eastAsia="Times New Roman" w:hAnsi="Times New Roman" w:cs="Times New Roman"/>
                <w:b/>
                <w:bCs/>
                <w:color w:val="000000"/>
                <w:sz w:val="20"/>
                <w:szCs w:val="20"/>
                <w:lang w:eastAsia="hr-HR"/>
              </w:rPr>
              <w:t>1.317.010</w:t>
            </w:r>
          </w:p>
        </w:tc>
        <w:tc>
          <w:tcPr>
            <w:tcW w:w="1409" w:type="dxa"/>
            <w:vAlign w:val="center"/>
          </w:tcPr>
          <w:p w14:paraId="7E44A049" w14:textId="64E14E5F" w:rsidR="00A424B6" w:rsidRPr="00856A52" w:rsidRDefault="00A424B6" w:rsidP="00A424B6">
            <w:pPr>
              <w:jc w:val="right"/>
              <w:rPr>
                <w:rFonts w:ascii="Times New Roman" w:eastAsia="Times New Roman" w:hAnsi="Times New Roman" w:cs="Times New Roman"/>
                <w:b/>
                <w:bCs/>
                <w:sz w:val="20"/>
                <w:szCs w:val="20"/>
                <w:lang w:eastAsia="hr-HR"/>
              </w:rPr>
            </w:pPr>
            <w:r w:rsidRPr="00856A52">
              <w:rPr>
                <w:rFonts w:ascii="Times New Roman" w:eastAsia="Times New Roman" w:hAnsi="Times New Roman" w:cs="Times New Roman"/>
                <w:b/>
                <w:bCs/>
                <w:sz w:val="20"/>
                <w:szCs w:val="20"/>
                <w:lang w:eastAsia="hr-HR"/>
              </w:rPr>
              <w:t>1.470.365</w:t>
            </w:r>
          </w:p>
        </w:tc>
        <w:tc>
          <w:tcPr>
            <w:tcW w:w="1409" w:type="dxa"/>
            <w:vAlign w:val="center"/>
          </w:tcPr>
          <w:p w14:paraId="29C61E23" w14:textId="7C30EF25" w:rsidR="00A424B6" w:rsidRPr="00856A52" w:rsidRDefault="00A424B6" w:rsidP="00A424B6">
            <w:pPr>
              <w:jc w:val="right"/>
              <w:rPr>
                <w:rFonts w:ascii="Times New Roman" w:eastAsia="Times New Roman" w:hAnsi="Times New Roman" w:cs="Times New Roman"/>
                <w:b/>
                <w:bCs/>
                <w:sz w:val="20"/>
                <w:szCs w:val="20"/>
                <w:lang w:eastAsia="hr-HR"/>
              </w:rPr>
            </w:pPr>
            <w:r w:rsidRPr="00856A52">
              <w:rPr>
                <w:rFonts w:ascii="Times New Roman" w:eastAsia="Times New Roman" w:hAnsi="Times New Roman" w:cs="Times New Roman"/>
                <w:b/>
                <w:bCs/>
                <w:sz w:val="20"/>
                <w:szCs w:val="20"/>
                <w:lang w:eastAsia="hr-HR"/>
              </w:rPr>
              <w:t>1.418.084</w:t>
            </w:r>
          </w:p>
        </w:tc>
        <w:tc>
          <w:tcPr>
            <w:tcW w:w="1409" w:type="dxa"/>
            <w:vAlign w:val="center"/>
          </w:tcPr>
          <w:p w14:paraId="307EE3E1" w14:textId="2E1A4BEE" w:rsidR="00A424B6" w:rsidRPr="00856A52" w:rsidRDefault="00A424B6" w:rsidP="00A424B6">
            <w:pPr>
              <w:jc w:val="right"/>
              <w:rPr>
                <w:rFonts w:ascii="Times New Roman" w:eastAsia="Times New Roman" w:hAnsi="Times New Roman" w:cs="Times New Roman"/>
                <w:b/>
                <w:bCs/>
                <w:sz w:val="20"/>
                <w:szCs w:val="20"/>
                <w:lang w:eastAsia="hr-HR"/>
              </w:rPr>
            </w:pPr>
            <w:r w:rsidRPr="00856A52">
              <w:rPr>
                <w:rFonts w:ascii="Times New Roman" w:eastAsia="Times New Roman" w:hAnsi="Times New Roman" w:cs="Times New Roman"/>
                <w:b/>
                <w:bCs/>
                <w:sz w:val="20"/>
                <w:szCs w:val="20"/>
                <w:lang w:eastAsia="hr-HR"/>
              </w:rPr>
              <w:t>1.389.296</w:t>
            </w:r>
          </w:p>
        </w:tc>
      </w:tr>
    </w:tbl>
    <w:p w14:paraId="037FFF4B" w14:textId="77777777" w:rsidR="00775DAD" w:rsidRPr="002B1DEF" w:rsidRDefault="00775DAD" w:rsidP="00775DAD">
      <w:pPr>
        <w:autoSpaceDE w:val="0"/>
        <w:autoSpaceDN w:val="0"/>
        <w:adjustRightInd w:val="0"/>
        <w:jc w:val="both"/>
        <w:rPr>
          <w:rFonts w:ascii="Times New Roman" w:eastAsia="Times New Roman" w:hAnsi="Times New Roman" w:cs="Times New Roman"/>
          <w:b/>
          <w:bCs/>
          <w:color w:val="000000"/>
          <w:sz w:val="20"/>
          <w:szCs w:val="20"/>
          <w:lang w:eastAsia="hr-HR"/>
        </w:rPr>
      </w:pPr>
    </w:p>
    <w:p w14:paraId="5D792D88" w14:textId="77777777" w:rsidR="00C168FA" w:rsidRDefault="00C168FA" w:rsidP="00775DAD">
      <w:pPr>
        <w:autoSpaceDE w:val="0"/>
        <w:autoSpaceDN w:val="0"/>
        <w:adjustRightInd w:val="0"/>
        <w:jc w:val="both"/>
        <w:rPr>
          <w:rFonts w:ascii="Times New Roman" w:eastAsia="Times New Roman" w:hAnsi="Times New Roman" w:cs="Times New Roman"/>
          <w:b/>
          <w:bCs/>
          <w:sz w:val="24"/>
          <w:szCs w:val="24"/>
          <w:lang w:eastAsia="hr-HR"/>
        </w:rPr>
      </w:pPr>
    </w:p>
    <w:p w14:paraId="3DB33BD6" w14:textId="77777777" w:rsidR="00C168FA" w:rsidRDefault="00C168FA" w:rsidP="00C168FA">
      <w:pPr>
        <w:autoSpaceDE w:val="0"/>
        <w:autoSpaceDN w:val="0"/>
        <w:adjustRightInd w:val="0"/>
        <w:jc w:val="both"/>
        <w:rPr>
          <w:rFonts w:ascii="Times New Roman" w:eastAsia="Times New Roman" w:hAnsi="Times New Roman" w:cs="Times New Roman"/>
          <w:sz w:val="24"/>
          <w:szCs w:val="24"/>
          <w:lang w:eastAsia="hr-HR"/>
        </w:rPr>
      </w:pPr>
      <w:r w:rsidRPr="00DD25C4">
        <w:rPr>
          <w:rFonts w:ascii="Times New Roman" w:eastAsia="Times New Roman" w:hAnsi="Times New Roman" w:cs="Times New Roman"/>
          <w:sz w:val="24"/>
          <w:szCs w:val="24"/>
          <w:lang w:eastAsia="hr-HR"/>
        </w:rPr>
        <w:t>U Financijskom planu poštivala su se proračunska ograničenja.</w:t>
      </w:r>
    </w:p>
    <w:p w14:paraId="200B5EEE" w14:textId="77777777" w:rsidR="00C168FA" w:rsidRPr="00DD25C4" w:rsidRDefault="00C168FA" w:rsidP="00C168FA">
      <w:pPr>
        <w:autoSpaceDE w:val="0"/>
        <w:autoSpaceDN w:val="0"/>
        <w:adjustRightInd w:val="0"/>
        <w:jc w:val="both"/>
        <w:rPr>
          <w:rFonts w:ascii="Times New Roman" w:eastAsia="Times New Roman" w:hAnsi="Times New Roman" w:cs="Times New Roman"/>
          <w:sz w:val="24"/>
          <w:szCs w:val="24"/>
          <w:lang w:eastAsia="hr-HR"/>
        </w:rPr>
      </w:pPr>
      <w:r w:rsidRPr="00DD25C4">
        <w:rPr>
          <w:rFonts w:ascii="Times New Roman" w:eastAsia="Times New Roman" w:hAnsi="Times New Roman" w:cs="Times New Roman"/>
          <w:sz w:val="24"/>
          <w:szCs w:val="24"/>
          <w:lang w:eastAsia="hr-HR"/>
        </w:rPr>
        <w:t>Izračun potrebnih sredstava za financiranje materijalnih rashoda učinjen je na temelju visine rashoda prethodnih godina poštujući pritom naputak osnivača za ekonomičnim, djelotvornim, učinkovitim i transparentnim trošenjem.</w:t>
      </w:r>
    </w:p>
    <w:p w14:paraId="6F45904C" w14:textId="77777777" w:rsidR="00C168FA" w:rsidRDefault="00C168FA" w:rsidP="00C168FA">
      <w:pPr>
        <w:autoSpaceDE w:val="0"/>
        <w:autoSpaceDN w:val="0"/>
        <w:adjustRightInd w:val="0"/>
        <w:jc w:val="both"/>
        <w:rPr>
          <w:rFonts w:ascii="Times New Roman" w:eastAsia="Times New Roman" w:hAnsi="Times New Roman" w:cs="Times New Roman"/>
          <w:sz w:val="24"/>
          <w:szCs w:val="24"/>
          <w:lang w:eastAsia="hr-HR"/>
        </w:rPr>
      </w:pPr>
      <w:r w:rsidRPr="00DD25C4">
        <w:rPr>
          <w:rFonts w:ascii="Times New Roman" w:eastAsia="Times New Roman" w:hAnsi="Times New Roman" w:cs="Times New Roman"/>
          <w:sz w:val="24"/>
          <w:szCs w:val="24"/>
          <w:lang w:eastAsia="hr-HR"/>
        </w:rPr>
        <w:t>U plan prihoda i rashoda 202</w:t>
      </w:r>
      <w:r>
        <w:rPr>
          <w:rFonts w:ascii="Times New Roman" w:eastAsia="Times New Roman" w:hAnsi="Times New Roman" w:cs="Times New Roman"/>
          <w:sz w:val="24"/>
          <w:szCs w:val="24"/>
          <w:lang w:eastAsia="hr-HR"/>
        </w:rPr>
        <w:t>6</w:t>
      </w:r>
      <w:r w:rsidRPr="00DD25C4">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DD25C4">
        <w:rPr>
          <w:rFonts w:ascii="Times New Roman" w:eastAsia="Times New Roman" w:hAnsi="Times New Roman" w:cs="Times New Roman"/>
          <w:sz w:val="24"/>
          <w:szCs w:val="24"/>
          <w:lang w:eastAsia="hr-HR"/>
        </w:rPr>
        <w:t>godine uvrstili smo procjenu viška koji će se prenijeti iz 202</w:t>
      </w:r>
      <w:r>
        <w:rPr>
          <w:rFonts w:ascii="Times New Roman" w:eastAsia="Times New Roman" w:hAnsi="Times New Roman" w:cs="Times New Roman"/>
          <w:sz w:val="24"/>
          <w:szCs w:val="24"/>
          <w:lang w:eastAsia="hr-HR"/>
        </w:rPr>
        <w:t>5</w:t>
      </w:r>
      <w:r w:rsidRPr="00DD25C4">
        <w:rPr>
          <w:rFonts w:ascii="Times New Roman" w:eastAsia="Times New Roman" w:hAnsi="Times New Roman" w:cs="Times New Roman"/>
          <w:sz w:val="24"/>
          <w:szCs w:val="24"/>
          <w:lang w:eastAsia="hr-HR"/>
        </w:rPr>
        <w:t xml:space="preserve">.g. jer se isti u cijelosti neće utrošiti. </w:t>
      </w:r>
    </w:p>
    <w:p w14:paraId="5ABDAA85" w14:textId="77777777" w:rsidR="00C168FA" w:rsidRPr="00DD25C4" w:rsidRDefault="00C168FA" w:rsidP="00C168FA">
      <w:pPr>
        <w:autoSpaceDE w:val="0"/>
        <w:autoSpaceDN w:val="0"/>
        <w:adjustRightInd w:val="0"/>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 xml:space="preserve">U 2026. godini izvor 1.4. – Opći prihodi i primici veći su za 3.504,00 eura, u 2027. godini za 24.502,00 eura, te u 2028. godini za 18.745 eura i to radi novog EU projekta: </w:t>
      </w:r>
      <w:proofErr w:type="spellStart"/>
      <w:r>
        <w:rPr>
          <w:rFonts w:ascii="Times New Roman" w:eastAsia="Times New Roman" w:hAnsi="Times New Roman" w:cs="Times New Roman"/>
          <w:sz w:val="24"/>
          <w:szCs w:val="24"/>
          <w:lang w:eastAsia="hr-HR"/>
        </w:rPr>
        <w:t>Harmonia</w:t>
      </w:r>
      <w:proofErr w:type="spellEnd"/>
      <w:r>
        <w:rPr>
          <w:rFonts w:ascii="Times New Roman" w:eastAsia="Times New Roman" w:hAnsi="Times New Roman" w:cs="Times New Roman"/>
          <w:sz w:val="24"/>
          <w:szCs w:val="24"/>
          <w:lang w:eastAsia="hr-HR"/>
        </w:rPr>
        <w:t xml:space="preserve"> gdje nam je partner Grad Poreč.</w:t>
      </w:r>
    </w:p>
    <w:p w14:paraId="39439459" w14:textId="439D1153" w:rsidR="00C168FA" w:rsidRDefault="00C168FA" w:rsidP="00C168FA">
      <w:pPr>
        <w:autoSpaceDE w:val="0"/>
        <w:autoSpaceDN w:val="0"/>
        <w:adjustRightInd w:val="0"/>
        <w:jc w:val="both"/>
        <w:rPr>
          <w:rFonts w:ascii="Times New Roman" w:eastAsia="Times New Roman" w:hAnsi="Times New Roman" w:cs="Times New Roman"/>
          <w:sz w:val="24"/>
          <w:szCs w:val="24"/>
          <w:lang w:eastAsia="hr-HR"/>
        </w:rPr>
      </w:pPr>
      <w:r w:rsidRPr="00DD25C4">
        <w:rPr>
          <w:rFonts w:ascii="Times New Roman" w:eastAsia="Times New Roman" w:hAnsi="Times New Roman" w:cs="Times New Roman"/>
          <w:sz w:val="24"/>
          <w:szCs w:val="24"/>
          <w:lang w:eastAsia="hr-HR"/>
        </w:rPr>
        <w:t>Planirano je da će Pučko otvoreno učilište Poreč u razdoblju 202</w:t>
      </w:r>
      <w:r>
        <w:rPr>
          <w:rFonts w:ascii="Times New Roman" w:eastAsia="Times New Roman" w:hAnsi="Times New Roman" w:cs="Times New Roman"/>
          <w:sz w:val="24"/>
          <w:szCs w:val="24"/>
          <w:lang w:eastAsia="hr-HR"/>
        </w:rPr>
        <w:t>6</w:t>
      </w:r>
      <w:r w:rsidRPr="00DD25C4">
        <w:rPr>
          <w:rFonts w:ascii="Times New Roman" w:eastAsia="Times New Roman" w:hAnsi="Times New Roman" w:cs="Times New Roman"/>
          <w:sz w:val="24"/>
          <w:szCs w:val="24"/>
          <w:lang w:eastAsia="hr-HR"/>
        </w:rPr>
        <w:t>. - 202</w:t>
      </w:r>
      <w:r>
        <w:rPr>
          <w:rFonts w:ascii="Times New Roman" w:eastAsia="Times New Roman" w:hAnsi="Times New Roman" w:cs="Times New Roman"/>
          <w:sz w:val="24"/>
          <w:szCs w:val="24"/>
          <w:lang w:eastAsia="hr-HR"/>
        </w:rPr>
        <w:t>7</w:t>
      </w:r>
      <w:r w:rsidRPr="00DD25C4">
        <w:rPr>
          <w:rFonts w:ascii="Times New Roman" w:eastAsia="Times New Roman" w:hAnsi="Times New Roman" w:cs="Times New Roman"/>
          <w:sz w:val="24"/>
          <w:szCs w:val="24"/>
          <w:lang w:eastAsia="hr-HR"/>
        </w:rPr>
        <w:t>.godine ostvariti sljedeće prihode po izvorima financiranja:</w:t>
      </w:r>
    </w:p>
    <w:p w14:paraId="7BAE6A2D" w14:textId="6D2C360F" w:rsidR="00C168FA" w:rsidRDefault="00C168FA" w:rsidP="00C168FA">
      <w:pPr>
        <w:autoSpaceDE w:val="0"/>
        <w:autoSpaceDN w:val="0"/>
        <w:adjustRightInd w:val="0"/>
        <w:jc w:val="both"/>
        <w:rPr>
          <w:rFonts w:ascii="Times New Roman" w:eastAsia="Times New Roman" w:hAnsi="Times New Roman" w:cs="Times New Roman"/>
          <w:sz w:val="24"/>
          <w:szCs w:val="24"/>
          <w:lang w:eastAsia="hr-HR"/>
        </w:rPr>
      </w:pPr>
    </w:p>
    <w:p w14:paraId="5422C513" w14:textId="77777777" w:rsidR="00C168FA" w:rsidRPr="00DD25C4" w:rsidRDefault="00C168FA" w:rsidP="00C168FA">
      <w:pPr>
        <w:autoSpaceDE w:val="0"/>
        <w:autoSpaceDN w:val="0"/>
        <w:adjustRightInd w:val="0"/>
        <w:jc w:val="both"/>
        <w:rPr>
          <w:rFonts w:ascii="Times New Roman" w:eastAsia="Times New Roman" w:hAnsi="Times New Roman" w:cs="Times New Roman"/>
          <w:sz w:val="24"/>
          <w:szCs w:val="24"/>
          <w:lang w:eastAsia="hr-HR"/>
        </w:rPr>
      </w:pPr>
    </w:p>
    <w:p w14:paraId="5225881C" w14:textId="36D8D05E" w:rsidR="00C168FA" w:rsidRDefault="00C168FA" w:rsidP="00775DAD">
      <w:pPr>
        <w:autoSpaceDE w:val="0"/>
        <w:autoSpaceDN w:val="0"/>
        <w:adjustRightInd w:val="0"/>
        <w:jc w:val="both"/>
        <w:rPr>
          <w:rFonts w:ascii="Times New Roman" w:eastAsia="Times New Roman" w:hAnsi="Times New Roman" w:cs="Times New Roman"/>
          <w:b/>
          <w:bCs/>
          <w:sz w:val="24"/>
          <w:szCs w:val="24"/>
          <w:lang w:eastAsia="hr-HR"/>
        </w:rPr>
      </w:pPr>
    </w:p>
    <w:tbl>
      <w:tblPr>
        <w:tblW w:w="9704" w:type="dxa"/>
        <w:tblInd w:w="93" w:type="dxa"/>
        <w:tblLook w:val="04A0" w:firstRow="1" w:lastRow="0" w:firstColumn="1" w:lastColumn="0" w:noHBand="0" w:noVBand="1"/>
      </w:tblPr>
      <w:tblGrid>
        <w:gridCol w:w="522"/>
        <w:gridCol w:w="5581"/>
        <w:gridCol w:w="1176"/>
        <w:gridCol w:w="1249"/>
        <w:gridCol w:w="1176"/>
      </w:tblGrid>
      <w:tr w:rsidR="00C168FA" w:rsidRPr="00DD25C4" w14:paraId="4F76A609" w14:textId="77777777" w:rsidTr="00855F59">
        <w:trPr>
          <w:trHeight w:val="315"/>
        </w:trPr>
        <w:tc>
          <w:tcPr>
            <w:tcW w:w="52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33895FD" w14:textId="77777777" w:rsidR="00C168FA" w:rsidRPr="00DD25C4" w:rsidRDefault="00C168FA" w:rsidP="00855F59">
            <w:pPr>
              <w:rPr>
                <w:rFonts w:ascii="Times New Roman" w:eastAsia="Times New Roman" w:hAnsi="Times New Roman" w:cs="Times New Roman"/>
                <w:b/>
                <w:bCs/>
                <w:color w:val="000000"/>
                <w:sz w:val="24"/>
                <w:szCs w:val="24"/>
                <w:lang w:eastAsia="hr-HR"/>
              </w:rPr>
            </w:pPr>
            <w:r w:rsidRPr="00DD25C4">
              <w:rPr>
                <w:rFonts w:ascii="Times New Roman" w:eastAsia="Times New Roman" w:hAnsi="Times New Roman" w:cs="Times New Roman"/>
                <w:b/>
                <w:bCs/>
                <w:color w:val="000000"/>
                <w:lang w:eastAsia="hr-HR"/>
              </w:rPr>
              <w:t>RB</w:t>
            </w:r>
          </w:p>
        </w:tc>
        <w:tc>
          <w:tcPr>
            <w:tcW w:w="5581" w:type="dxa"/>
            <w:tcBorders>
              <w:top w:val="single" w:sz="8" w:space="0" w:color="auto"/>
              <w:left w:val="nil"/>
              <w:bottom w:val="single" w:sz="8" w:space="0" w:color="auto"/>
              <w:right w:val="single" w:sz="4" w:space="0" w:color="auto"/>
            </w:tcBorders>
            <w:shd w:val="clear" w:color="auto" w:fill="auto"/>
            <w:noWrap/>
            <w:vAlign w:val="bottom"/>
            <w:hideMark/>
          </w:tcPr>
          <w:p w14:paraId="6CDEF54E" w14:textId="77777777" w:rsidR="00C168FA" w:rsidRPr="00DD25C4" w:rsidRDefault="00C168FA" w:rsidP="00855F59">
            <w:pPr>
              <w:jc w:val="center"/>
              <w:rPr>
                <w:rFonts w:ascii="Times New Roman" w:eastAsia="Times New Roman" w:hAnsi="Times New Roman" w:cs="Times New Roman"/>
                <w:b/>
                <w:bCs/>
                <w:color w:val="000000"/>
                <w:sz w:val="24"/>
                <w:szCs w:val="24"/>
                <w:lang w:eastAsia="hr-HR"/>
              </w:rPr>
            </w:pPr>
            <w:r w:rsidRPr="00DD25C4">
              <w:rPr>
                <w:rFonts w:ascii="Times New Roman" w:eastAsia="Times New Roman" w:hAnsi="Times New Roman" w:cs="Times New Roman"/>
                <w:b/>
                <w:bCs/>
                <w:color w:val="000000"/>
                <w:lang w:eastAsia="hr-HR"/>
              </w:rPr>
              <w:t>Naziv prihoda</w:t>
            </w:r>
          </w:p>
        </w:tc>
        <w:tc>
          <w:tcPr>
            <w:tcW w:w="1176" w:type="dxa"/>
            <w:tcBorders>
              <w:top w:val="single" w:sz="8" w:space="0" w:color="auto"/>
              <w:left w:val="nil"/>
              <w:bottom w:val="single" w:sz="8" w:space="0" w:color="auto"/>
              <w:right w:val="single" w:sz="4" w:space="0" w:color="auto"/>
            </w:tcBorders>
            <w:shd w:val="clear" w:color="auto" w:fill="auto"/>
            <w:noWrap/>
            <w:vAlign w:val="bottom"/>
            <w:hideMark/>
          </w:tcPr>
          <w:p w14:paraId="4075AED7" w14:textId="77777777" w:rsidR="00C168FA" w:rsidRPr="00DD25C4" w:rsidRDefault="00C168FA" w:rsidP="00855F59">
            <w:pPr>
              <w:jc w:val="center"/>
              <w:rPr>
                <w:rFonts w:ascii="Times New Roman" w:eastAsia="Times New Roman" w:hAnsi="Times New Roman" w:cs="Times New Roman"/>
                <w:b/>
                <w:bCs/>
                <w:color w:val="000000"/>
                <w:sz w:val="24"/>
                <w:szCs w:val="24"/>
                <w:lang w:eastAsia="hr-HR"/>
              </w:rPr>
            </w:pPr>
            <w:r w:rsidRPr="00DD25C4">
              <w:rPr>
                <w:rFonts w:ascii="Times New Roman" w:eastAsia="Times New Roman" w:hAnsi="Times New Roman" w:cs="Times New Roman"/>
                <w:b/>
                <w:bCs/>
                <w:color w:val="000000"/>
                <w:lang w:eastAsia="hr-HR"/>
              </w:rPr>
              <w:t>202</w:t>
            </w:r>
            <w:r>
              <w:rPr>
                <w:rFonts w:ascii="Times New Roman" w:eastAsia="Times New Roman" w:hAnsi="Times New Roman" w:cs="Times New Roman"/>
                <w:b/>
                <w:bCs/>
                <w:color w:val="000000"/>
                <w:lang w:eastAsia="hr-HR"/>
              </w:rPr>
              <w:t>6</w:t>
            </w:r>
            <w:r w:rsidRPr="00DD25C4">
              <w:rPr>
                <w:rFonts w:ascii="Times New Roman" w:eastAsia="Times New Roman" w:hAnsi="Times New Roman" w:cs="Times New Roman"/>
                <w:b/>
                <w:bCs/>
                <w:color w:val="000000"/>
                <w:lang w:eastAsia="hr-HR"/>
              </w:rPr>
              <w:t>.</w:t>
            </w:r>
          </w:p>
        </w:tc>
        <w:tc>
          <w:tcPr>
            <w:tcW w:w="1249" w:type="dxa"/>
            <w:tcBorders>
              <w:top w:val="single" w:sz="8" w:space="0" w:color="auto"/>
              <w:left w:val="nil"/>
              <w:bottom w:val="single" w:sz="8" w:space="0" w:color="auto"/>
              <w:right w:val="single" w:sz="4" w:space="0" w:color="auto"/>
            </w:tcBorders>
            <w:shd w:val="clear" w:color="auto" w:fill="auto"/>
            <w:noWrap/>
            <w:vAlign w:val="bottom"/>
            <w:hideMark/>
          </w:tcPr>
          <w:p w14:paraId="7DC15188" w14:textId="77777777" w:rsidR="00C168FA" w:rsidRPr="00DD25C4" w:rsidRDefault="00C168FA" w:rsidP="00855F59">
            <w:pPr>
              <w:jc w:val="center"/>
              <w:rPr>
                <w:rFonts w:ascii="Times New Roman" w:eastAsia="Times New Roman" w:hAnsi="Times New Roman" w:cs="Times New Roman"/>
                <w:b/>
                <w:bCs/>
                <w:color w:val="000000"/>
                <w:sz w:val="24"/>
                <w:szCs w:val="24"/>
                <w:lang w:eastAsia="hr-HR"/>
              </w:rPr>
            </w:pPr>
            <w:r w:rsidRPr="00DD25C4">
              <w:rPr>
                <w:rFonts w:ascii="Times New Roman" w:eastAsia="Times New Roman" w:hAnsi="Times New Roman" w:cs="Times New Roman"/>
                <w:b/>
                <w:bCs/>
                <w:color w:val="000000"/>
                <w:lang w:eastAsia="hr-HR"/>
              </w:rPr>
              <w:t>202</w:t>
            </w:r>
            <w:r>
              <w:rPr>
                <w:rFonts w:ascii="Times New Roman" w:eastAsia="Times New Roman" w:hAnsi="Times New Roman" w:cs="Times New Roman"/>
                <w:b/>
                <w:bCs/>
                <w:color w:val="000000"/>
                <w:lang w:eastAsia="hr-HR"/>
              </w:rPr>
              <w:t>7</w:t>
            </w:r>
            <w:r w:rsidRPr="00DD25C4">
              <w:rPr>
                <w:rFonts w:ascii="Times New Roman" w:eastAsia="Times New Roman" w:hAnsi="Times New Roman" w:cs="Times New Roman"/>
                <w:b/>
                <w:bCs/>
                <w:color w:val="000000"/>
                <w:lang w:eastAsia="hr-HR"/>
              </w:rPr>
              <w:t>.</w:t>
            </w:r>
          </w:p>
        </w:tc>
        <w:tc>
          <w:tcPr>
            <w:tcW w:w="1176" w:type="dxa"/>
            <w:tcBorders>
              <w:top w:val="single" w:sz="8" w:space="0" w:color="auto"/>
              <w:left w:val="nil"/>
              <w:bottom w:val="single" w:sz="8" w:space="0" w:color="auto"/>
              <w:right w:val="single" w:sz="8" w:space="0" w:color="auto"/>
            </w:tcBorders>
            <w:shd w:val="clear" w:color="auto" w:fill="auto"/>
            <w:noWrap/>
            <w:vAlign w:val="bottom"/>
            <w:hideMark/>
          </w:tcPr>
          <w:p w14:paraId="7C61D007" w14:textId="77777777" w:rsidR="00C168FA" w:rsidRPr="00DD25C4" w:rsidRDefault="00C168FA" w:rsidP="00855F59">
            <w:pPr>
              <w:jc w:val="center"/>
              <w:rPr>
                <w:rFonts w:ascii="Times New Roman" w:eastAsia="Times New Roman" w:hAnsi="Times New Roman" w:cs="Times New Roman"/>
                <w:b/>
                <w:bCs/>
                <w:color w:val="000000"/>
                <w:sz w:val="24"/>
                <w:szCs w:val="24"/>
                <w:lang w:eastAsia="hr-HR"/>
              </w:rPr>
            </w:pPr>
            <w:r w:rsidRPr="00DD25C4">
              <w:rPr>
                <w:rFonts w:ascii="Times New Roman" w:eastAsia="Times New Roman" w:hAnsi="Times New Roman" w:cs="Times New Roman"/>
                <w:b/>
                <w:bCs/>
                <w:color w:val="000000"/>
                <w:lang w:eastAsia="hr-HR"/>
              </w:rPr>
              <w:t>202</w:t>
            </w:r>
            <w:r>
              <w:rPr>
                <w:rFonts w:ascii="Times New Roman" w:eastAsia="Times New Roman" w:hAnsi="Times New Roman" w:cs="Times New Roman"/>
                <w:b/>
                <w:bCs/>
                <w:color w:val="000000"/>
                <w:lang w:eastAsia="hr-HR"/>
              </w:rPr>
              <w:t>8</w:t>
            </w:r>
            <w:r w:rsidRPr="00DD25C4">
              <w:rPr>
                <w:rFonts w:ascii="Times New Roman" w:eastAsia="Times New Roman" w:hAnsi="Times New Roman" w:cs="Times New Roman"/>
                <w:b/>
                <w:bCs/>
                <w:color w:val="000000"/>
                <w:lang w:eastAsia="hr-HR"/>
              </w:rPr>
              <w:t>.</w:t>
            </w:r>
          </w:p>
        </w:tc>
      </w:tr>
      <w:tr w:rsidR="00C168FA" w:rsidRPr="00DD25C4" w14:paraId="5771DCF5" w14:textId="77777777" w:rsidTr="00855F59">
        <w:trPr>
          <w:trHeight w:val="30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15CC8D1A"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sidRPr="00DD25C4">
              <w:rPr>
                <w:rFonts w:ascii="Times New Roman" w:eastAsia="Times New Roman" w:hAnsi="Times New Roman" w:cs="Times New Roman"/>
                <w:color w:val="000000"/>
                <w:lang w:eastAsia="hr-HR"/>
              </w:rPr>
              <w:t>1</w:t>
            </w:r>
          </w:p>
        </w:tc>
        <w:tc>
          <w:tcPr>
            <w:tcW w:w="5581" w:type="dxa"/>
            <w:tcBorders>
              <w:top w:val="nil"/>
              <w:left w:val="nil"/>
              <w:bottom w:val="single" w:sz="4" w:space="0" w:color="auto"/>
              <w:right w:val="single" w:sz="4" w:space="0" w:color="auto"/>
            </w:tcBorders>
            <w:shd w:val="clear" w:color="auto" w:fill="auto"/>
            <w:noWrap/>
            <w:vAlign w:val="bottom"/>
            <w:hideMark/>
          </w:tcPr>
          <w:p w14:paraId="634DCC26" w14:textId="77777777" w:rsidR="00C168FA" w:rsidRPr="00DD25C4" w:rsidRDefault="00C168FA" w:rsidP="00855F59">
            <w:pPr>
              <w:rPr>
                <w:rFonts w:ascii="Times New Roman" w:eastAsia="Times New Roman" w:hAnsi="Times New Roman" w:cs="Times New Roman"/>
                <w:color w:val="000000"/>
                <w:sz w:val="24"/>
                <w:szCs w:val="24"/>
                <w:lang w:eastAsia="hr-HR"/>
              </w:rPr>
            </w:pPr>
            <w:r w:rsidRPr="00DD25C4">
              <w:rPr>
                <w:rFonts w:ascii="Times New Roman" w:eastAsia="Times New Roman" w:hAnsi="Times New Roman" w:cs="Times New Roman"/>
                <w:b/>
                <w:color w:val="000000"/>
                <w:lang w:eastAsia="hr-HR"/>
              </w:rPr>
              <w:t>Tekuće</w:t>
            </w:r>
            <w:r w:rsidRPr="00DD25C4">
              <w:rPr>
                <w:rFonts w:ascii="Times New Roman" w:eastAsia="Times New Roman" w:hAnsi="Times New Roman" w:cs="Times New Roman"/>
                <w:color w:val="000000"/>
                <w:lang w:eastAsia="hr-HR"/>
              </w:rPr>
              <w:t xml:space="preserve"> pomoći iz </w:t>
            </w:r>
            <w:r w:rsidRPr="00DD25C4">
              <w:rPr>
                <w:rFonts w:ascii="Times New Roman" w:eastAsia="Times New Roman" w:hAnsi="Times New Roman" w:cs="Times New Roman"/>
                <w:b/>
                <w:color w:val="000000"/>
                <w:lang w:eastAsia="hr-HR"/>
              </w:rPr>
              <w:t>državnog</w:t>
            </w:r>
            <w:r w:rsidRPr="00DD25C4">
              <w:rPr>
                <w:rFonts w:ascii="Times New Roman" w:eastAsia="Times New Roman" w:hAnsi="Times New Roman" w:cs="Times New Roman"/>
                <w:color w:val="000000"/>
                <w:lang w:eastAsia="hr-HR"/>
              </w:rPr>
              <w:t xml:space="preserve"> proračuna proračunskim korisnicima proračuna JLP(R)S </w:t>
            </w:r>
          </w:p>
        </w:tc>
        <w:tc>
          <w:tcPr>
            <w:tcW w:w="1176" w:type="dxa"/>
            <w:tcBorders>
              <w:top w:val="nil"/>
              <w:left w:val="nil"/>
              <w:bottom w:val="single" w:sz="4" w:space="0" w:color="auto"/>
              <w:right w:val="single" w:sz="4" w:space="0" w:color="auto"/>
            </w:tcBorders>
            <w:shd w:val="clear" w:color="auto" w:fill="auto"/>
            <w:noWrap/>
            <w:vAlign w:val="center"/>
            <w:hideMark/>
          </w:tcPr>
          <w:p w14:paraId="3A9DC65D"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85.250</w:t>
            </w:r>
          </w:p>
        </w:tc>
        <w:tc>
          <w:tcPr>
            <w:tcW w:w="1249" w:type="dxa"/>
            <w:tcBorders>
              <w:top w:val="nil"/>
              <w:left w:val="nil"/>
              <w:bottom w:val="single" w:sz="4" w:space="0" w:color="auto"/>
              <w:right w:val="single" w:sz="4" w:space="0" w:color="auto"/>
            </w:tcBorders>
            <w:shd w:val="clear" w:color="auto" w:fill="auto"/>
            <w:noWrap/>
            <w:vAlign w:val="center"/>
            <w:hideMark/>
          </w:tcPr>
          <w:p w14:paraId="51CFC197"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85.250</w:t>
            </w:r>
          </w:p>
        </w:tc>
        <w:tc>
          <w:tcPr>
            <w:tcW w:w="1176" w:type="dxa"/>
            <w:tcBorders>
              <w:top w:val="nil"/>
              <w:left w:val="nil"/>
              <w:bottom w:val="single" w:sz="4" w:space="0" w:color="auto"/>
              <w:right w:val="single" w:sz="8" w:space="0" w:color="auto"/>
            </w:tcBorders>
            <w:shd w:val="clear" w:color="auto" w:fill="auto"/>
            <w:noWrap/>
            <w:vAlign w:val="center"/>
            <w:hideMark/>
          </w:tcPr>
          <w:p w14:paraId="2A429599"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85.250</w:t>
            </w:r>
          </w:p>
        </w:tc>
      </w:tr>
      <w:tr w:rsidR="00C168FA" w:rsidRPr="00DD25C4" w14:paraId="037FA32A" w14:textId="77777777" w:rsidTr="00855F59">
        <w:trPr>
          <w:trHeight w:val="30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46367CB1"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w:t>
            </w:r>
          </w:p>
        </w:tc>
        <w:tc>
          <w:tcPr>
            <w:tcW w:w="5581" w:type="dxa"/>
            <w:tcBorders>
              <w:top w:val="nil"/>
              <w:left w:val="nil"/>
              <w:bottom w:val="single" w:sz="4" w:space="0" w:color="auto"/>
              <w:right w:val="single" w:sz="4" w:space="0" w:color="auto"/>
            </w:tcBorders>
            <w:shd w:val="clear" w:color="auto" w:fill="auto"/>
            <w:noWrap/>
            <w:vAlign w:val="bottom"/>
            <w:hideMark/>
          </w:tcPr>
          <w:p w14:paraId="335A7C66" w14:textId="77777777" w:rsidR="00C168FA" w:rsidRPr="00DD25C4" w:rsidRDefault="00C168FA" w:rsidP="00855F59">
            <w:pPr>
              <w:rPr>
                <w:rFonts w:ascii="Times New Roman" w:eastAsia="Times New Roman" w:hAnsi="Times New Roman" w:cs="Times New Roman"/>
                <w:color w:val="000000"/>
                <w:sz w:val="24"/>
                <w:szCs w:val="24"/>
                <w:lang w:eastAsia="hr-HR"/>
              </w:rPr>
            </w:pPr>
            <w:r w:rsidRPr="00DD25C4">
              <w:rPr>
                <w:rFonts w:ascii="Times New Roman" w:eastAsia="Times New Roman" w:hAnsi="Times New Roman" w:cs="Times New Roman"/>
                <w:color w:val="000000"/>
                <w:lang w:eastAsia="hr-HR"/>
              </w:rPr>
              <w:t>Tekuće pomoći proračunskim korisnicima iz proračuna JLP(R)S koji im nije nadležan -</w:t>
            </w:r>
            <w:r w:rsidRPr="00DD25C4">
              <w:rPr>
                <w:rFonts w:ascii="Times New Roman" w:eastAsia="Times New Roman" w:hAnsi="Times New Roman" w:cs="Times New Roman"/>
                <w:b/>
                <w:color w:val="000000"/>
                <w:lang w:eastAsia="hr-HR"/>
              </w:rPr>
              <w:t>Županija</w:t>
            </w:r>
          </w:p>
        </w:tc>
        <w:tc>
          <w:tcPr>
            <w:tcW w:w="1176" w:type="dxa"/>
            <w:tcBorders>
              <w:top w:val="nil"/>
              <w:left w:val="nil"/>
              <w:bottom w:val="single" w:sz="4" w:space="0" w:color="auto"/>
              <w:right w:val="single" w:sz="4" w:space="0" w:color="auto"/>
            </w:tcBorders>
            <w:shd w:val="clear" w:color="auto" w:fill="auto"/>
            <w:noWrap/>
            <w:vAlign w:val="center"/>
            <w:hideMark/>
          </w:tcPr>
          <w:p w14:paraId="316336B0"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37.060</w:t>
            </w:r>
          </w:p>
        </w:tc>
        <w:tc>
          <w:tcPr>
            <w:tcW w:w="1249" w:type="dxa"/>
            <w:tcBorders>
              <w:top w:val="nil"/>
              <w:left w:val="nil"/>
              <w:bottom w:val="single" w:sz="4" w:space="0" w:color="auto"/>
              <w:right w:val="single" w:sz="4" w:space="0" w:color="auto"/>
            </w:tcBorders>
            <w:shd w:val="clear" w:color="auto" w:fill="auto"/>
            <w:noWrap/>
            <w:vAlign w:val="center"/>
            <w:hideMark/>
          </w:tcPr>
          <w:p w14:paraId="4635CB6A"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37.060</w:t>
            </w:r>
          </w:p>
        </w:tc>
        <w:tc>
          <w:tcPr>
            <w:tcW w:w="1176" w:type="dxa"/>
            <w:tcBorders>
              <w:top w:val="nil"/>
              <w:left w:val="nil"/>
              <w:bottom w:val="single" w:sz="4" w:space="0" w:color="auto"/>
              <w:right w:val="single" w:sz="8" w:space="0" w:color="auto"/>
            </w:tcBorders>
            <w:shd w:val="clear" w:color="auto" w:fill="auto"/>
            <w:noWrap/>
            <w:vAlign w:val="center"/>
            <w:hideMark/>
          </w:tcPr>
          <w:p w14:paraId="18C9744E"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37.060</w:t>
            </w:r>
          </w:p>
        </w:tc>
      </w:tr>
      <w:tr w:rsidR="00C168FA" w:rsidRPr="00DD25C4" w14:paraId="6D4643EF" w14:textId="77777777" w:rsidTr="00855F59">
        <w:trPr>
          <w:trHeight w:val="30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52A33908"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3</w:t>
            </w:r>
          </w:p>
        </w:tc>
        <w:tc>
          <w:tcPr>
            <w:tcW w:w="5581" w:type="dxa"/>
            <w:tcBorders>
              <w:top w:val="nil"/>
              <w:left w:val="nil"/>
              <w:bottom w:val="single" w:sz="4" w:space="0" w:color="auto"/>
              <w:right w:val="single" w:sz="4" w:space="0" w:color="auto"/>
            </w:tcBorders>
            <w:shd w:val="clear" w:color="auto" w:fill="auto"/>
            <w:noWrap/>
            <w:vAlign w:val="bottom"/>
            <w:hideMark/>
          </w:tcPr>
          <w:p w14:paraId="5ACFB947" w14:textId="77777777" w:rsidR="00C168FA" w:rsidRPr="00DD25C4" w:rsidRDefault="00C168FA" w:rsidP="00855F59">
            <w:pPr>
              <w:rPr>
                <w:rFonts w:ascii="Times New Roman" w:eastAsia="Times New Roman" w:hAnsi="Times New Roman" w:cs="Times New Roman"/>
                <w:color w:val="000000"/>
                <w:sz w:val="24"/>
                <w:szCs w:val="24"/>
                <w:lang w:eastAsia="hr-HR"/>
              </w:rPr>
            </w:pPr>
            <w:r w:rsidRPr="00DD25C4">
              <w:rPr>
                <w:rFonts w:ascii="Times New Roman" w:eastAsia="Times New Roman" w:hAnsi="Times New Roman" w:cs="Times New Roman"/>
                <w:color w:val="000000"/>
                <w:lang w:eastAsia="hr-HR"/>
              </w:rPr>
              <w:t xml:space="preserve">Tekuće pomoći proračunskim korisnicima iz proračuna JLP(R)S koji im nije nadležan - </w:t>
            </w:r>
            <w:r w:rsidRPr="00DD25C4">
              <w:rPr>
                <w:rFonts w:ascii="Times New Roman" w:eastAsia="Times New Roman" w:hAnsi="Times New Roman" w:cs="Times New Roman"/>
                <w:b/>
                <w:color w:val="000000"/>
                <w:lang w:eastAsia="hr-HR"/>
              </w:rPr>
              <w:t>Općine</w:t>
            </w:r>
          </w:p>
        </w:tc>
        <w:tc>
          <w:tcPr>
            <w:tcW w:w="1176" w:type="dxa"/>
            <w:tcBorders>
              <w:top w:val="nil"/>
              <w:left w:val="nil"/>
              <w:bottom w:val="single" w:sz="4" w:space="0" w:color="auto"/>
              <w:right w:val="single" w:sz="4" w:space="0" w:color="auto"/>
            </w:tcBorders>
            <w:shd w:val="clear" w:color="auto" w:fill="auto"/>
            <w:noWrap/>
            <w:vAlign w:val="center"/>
            <w:hideMark/>
          </w:tcPr>
          <w:p w14:paraId="6E03BCAB"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32.200</w:t>
            </w:r>
          </w:p>
        </w:tc>
        <w:tc>
          <w:tcPr>
            <w:tcW w:w="1249" w:type="dxa"/>
            <w:tcBorders>
              <w:top w:val="nil"/>
              <w:left w:val="nil"/>
              <w:bottom w:val="single" w:sz="4" w:space="0" w:color="auto"/>
              <w:right w:val="single" w:sz="4" w:space="0" w:color="auto"/>
            </w:tcBorders>
            <w:shd w:val="clear" w:color="auto" w:fill="auto"/>
            <w:noWrap/>
            <w:vAlign w:val="center"/>
            <w:hideMark/>
          </w:tcPr>
          <w:p w14:paraId="2069F132"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32.200</w:t>
            </w:r>
          </w:p>
        </w:tc>
        <w:tc>
          <w:tcPr>
            <w:tcW w:w="1176" w:type="dxa"/>
            <w:tcBorders>
              <w:top w:val="nil"/>
              <w:left w:val="nil"/>
              <w:bottom w:val="single" w:sz="4" w:space="0" w:color="auto"/>
              <w:right w:val="single" w:sz="8" w:space="0" w:color="auto"/>
            </w:tcBorders>
            <w:shd w:val="clear" w:color="auto" w:fill="auto"/>
            <w:noWrap/>
            <w:vAlign w:val="center"/>
            <w:hideMark/>
          </w:tcPr>
          <w:p w14:paraId="1B56D56C"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32.200</w:t>
            </w:r>
          </w:p>
        </w:tc>
      </w:tr>
      <w:tr w:rsidR="00C168FA" w:rsidRPr="00DD25C4" w14:paraId="1C209D01" w14:textId="77777777" w:rsidTr="00855F59">
        <w:trPr>
          <w:trHeight w:val="30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3BA90E67"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4</w:t>
            </w:r>
          </w:p>
        </w:tc>
        <w:tc>
          <w:tcPr>
            <w:tcW w:w="5581" w:type="dxa"/>
            <w:tcBorders>
              <w:top w:val="nil"/>
              <w:left w:val="nil"/>
              <w:bottom w:val="single" w:sz="4" w:space="0" w:color="auto"/>
              <w:right w:val="single" w:sz="4" w:space="0" w:color="auto"/>
            </w:tcBorders>
            <w:shd w:val="clear" w:color="auto" w:fill="auto"/>
            <w:noWrap/>
            <w:vAlign w:val="bottom"/>
            <w:hideMark/>
          </w:tcPr>
          <w:p w14:paraId="5F9A5285" w14:textId="77777777" w:rsidR="00C168FA" w:rsidRPr="00DD25C4" w:rsidRDefault="00C168FA" w:rsidP="00855F59">
            <w:pPr>
              <w:rPr>
                <w:rFonts w:ascii="Times New Roman" w:eastAsia="Times New Roman" w:hAnsi="Times New Roman" w:cs="Times New Roman"/>
                <w:b/>
                <w:color w:val="000000"/>
                <w:sz w:val="24"/>
                <w:szCs w:val="24"/>
                <w:lang w:eastAsia="hr-HR"/>
              </w:rPr>
            </w:pPr>
            <w:r w:rsidRPr="00DD25C4">
              <w:rPr>
                <w:rFonts w:ascii="Times New Roman" w:eastAsia="Times New Roman" w:hAnsi="Times New Roman" w:cs="Times New Roman"/>
                <w:b/>
                <w:color w:val="000000"/>
                <w:lang w:eastAsia="hr-HR"/>
              </w:rPr>
              <w:t>Kapitalne</w:t>
            </w:r>
            <w:r w:rsidRPr="00DD25C4">
              <w:rPr>
                <w:rFonts w:ascii="Times New Roman" w:eastAsia="Times New Roman" w:hAnsi="Times New Roman" w:cs="Times New Roman"/>
                <w:color w:val="000000"/>
                <w:lang w:eastAsia="hr-HR"/>
              </w:rPr>
              <w:t xml:space="preserve"> pomoći proračunskim korisnicima iz proračuna JLP(R)S koji im nije nadležan - </w:t>
            </w:r>
            <w:r w:rsidRPr="00DD25C4">
              <w:rPr>
                <w:rFonts w:ascii="Times New Roman" w:eastAsia="Times New Roman" w:hAnsi="Times New Roman" w:cs="Times New Roman"/>
                <w:b/>
                <w:color w:val="000000"/>
                <w:lang w:eastAsia="hr-HR"/>
              </w:rPr>
              <w:t>Općine</w:t>
            </w:r>
          </w:p>
        </w:tc>
        <w:tc>
          <w:tcPr>
            <w:tcW w:w="1176" w:type="dxa"/>
            <w:tcBorders>
              <w:top w:val="nil"/>
              <w:left w:val="nil"/>
              <w:bottom w:val="single" w:sz="4" w:space="0" w:color="auto"/>
              <w:right w:val="single" w:sz="4" w:space="0" w:color="auto"/>
            </w:tcBorders>
            <w:shd w:val="clear" w:color="auto" w:fill="auto"/>
            <w:noWrap/>
            <w:vAlign w:val="center"/>
            <w:hideMark/>
          </w:tcPr>
          <w:p w14:paraId="3E5C8EA2"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700</w:t>
            </w:r>
          </w:p>
        </w:tc>
        <w:tc>
          <w:tcPr>
            <w:tcW w:w="1249" w:type="dxa"/>
            <w:tcBorders>
              <w:top w:val="nil"/>
              <w:left w:val="nil"/>
              <w:bottom w:val="single" w:sz="4" w:space="0" w:color="auto"/>
              <w:right w:val="single" w:sz="4" w:space="0" w:color="auto"/>
            </w:tcBorders>
            <w:shd w:val="clear" w:color="auto" w:fill="auto"/>
            <w:noWrap/>
            <w:vAlign w:val="center"/>
            <w:hideMark/>
          </w:tcPr>
          <w:p w14:paraId="7FD8C047"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700</w:t>
            </w:r>
          </w:p>
        </w:tc>
        <w:tc>
          <w:tcPr>
            <w:tcW w:w="1176" w:type="dxa"/>
            <w:tcBorders>
              <w:top w:val="nil"/>
              <w:left w:val="nil"/>
              <w:bottom w:val="single" w:sz="4" w:space="0" w:color="auto"/>
              <w:right w:val="single" w:sz="8" w:space="0" w:color="auto"/>
            </w:tcBorders>
            <w:shd w:val="clear" w:color="auto" w:fill="auto"/>
            <w:noWrap/>
            <w:vAlign w:val="center"/>
            <w:hideMark/>
          </w:tcPr>
          <w:p w14:paraId="3955656B"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700</w:t>
            </w:r>
          </w:p>
        </w:tc>
      </w:tr>
      <w:tr w:rsidR="00C168FA" w:rsidRPr="00DD25C4" w14:paraId="46A0682C" w14:textId="77777777" w:rsidTr="00855F59">
        <w:trPr>
          <w:trHeight w:val="30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2A33EEC1"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5</w:t>
            </w:r>
          </w:p>
        </w:tc>
        <w:tc>
          <w:tcPr>
            <w:tcW w:w="5581" w:type="dxa"/>
            <w:tcBorders>
              <w:top w:val="nil"/>
              <w:left w:val="nil"/>
              <w:bottom w:val="single" w:sz="4" w:space="0" w:color="auto"/>
              <w:right w:val="single" w:sz="4" w:space="0" w:color="auto"/>
            </w:tcBorders>
            <w:shd w:val="clear" w:color="auto" w:fill="auto"/>
            <w:noWrap/>
            <w:vAlign w:val="bottom"/>
            <w:hideMark/>
          </w:tcPr>
          <w:p w14:paraId="255B2F37" w14:textId="77777777" w:rsidR="00C168FA" w:rsidRPr="00DD25C4" w:rsidRDefault="00C168FA" w:rsidP="00855F59">
            <w:pPr>
              <w:rPr>
                <w:rFonts w:ascii="Times New Roman" w:eastAsia="Times New Roman" w:hAnsi="Times New Roman" w:cs="Times New Roman"/>
                <w:b/>
                <w:color w:val="000000"/>
                <w:sz w:val="24"/>
                <w:szCs w:val="24"/>
                <w:lang w:eastAsia="hr-HR"/>
              </w:rPr>
            </w:pPr>
            <w:r w:rsidRPr="00DD25C4">
              <w:rPr>
                <w:rFonts w:ascii="Times New Roman" w:eastAsia="Times New Roman" w:hAnsi="Times New Roman" w:cs="Times New Roman"/>
                <w:b/>
                <w:color w:val="000000"/>
                <w:lang w:eastAsia="hr-HR"/>
              </w:rPr>
              <w:t>Tekuće</w:t>
            </w:r>
            <w:r w:rsidRPr="00DD25C4">
              <w:rPr>
                <w:rFonts w:ascii="Times New Roman" w:eastAsia="Times New Roman" w:hAnsi="Times New Roman" w:cs="Times New Roman"/>
                <w:color w:val="000000"/>
                <w:lang w:eastAsia="hr-HR"/>
              </w:rPr>
              <w:t xml:space="preserve"> pomoći iz </w:t>
            </w:r>
            <w:r w:rsidRPr="00DD25C4">
              <w:rPr>
                <w:rFonts w:ascii="Times New Roman" w:eastAsia="Times New Roman" w:hAnsi="Times New Roman" w:cs="Times New Roman"/>
                <w:b/>
                <w:color w:val="000000"/>
                <w:lang w:eastAsia="hr-HR"/>
              </w:rPr>
              <w:t>državnog</w:t>
            </w:r>
            <w:r w:rsidRPr="00DD25C4">
              <w:rPr>
                <w:rFonts w:ascii="Times New Roman" w:eastAsia="Times New Roman" w:hAnsi="Times New Roman" w:cs="Times New Roman"/>
                <w:color w:val="000000"/>
                <w:lang w:eastAsia="hr-HR"/>
              </w:rPr>
              <w:t xml:space="preserve"> proračuna proračunskim korisnicima temeljem EU sredstava</w:t>
            </w:r>
          </w:p>
        </w:tc>
        <w:tc>
          <w:tcPr>
            <w:tcW w:w="1176" w:type="dxa"/>
            <w:tcBorders>
              <w:top w:val="nil"/>
              <w:left w:val="nil"/>
              <w:bottom w:val="single" w:sz="4" w:space="0" w:color="auto"/>
              <w:right w:val="single" w:sz="4" w:space="0" w:color="auto"/>
            </w:tcBorders>
            <w:shd w:val="clear" w:color="auto" w:fill="auto"/>
            <w:noWrap/>
            <w:vAlign w:val="center"/>
            <w:hideMark/>
          </w:tcPr>
          <w:p w14:paraId="362F274C"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114.3</w:t>
            </w:r>
            <w:bookmarkStart w:id="1" w:name="_GoBack"/>
            <w:bookmarkEnd w:id="1"/>
            <w:r>
              <w:rPr>
                <w:rFonts w:ascii="Times New Roman" w:eastAsia="Times New Roman" w:hAnsi="Times New Roman" w:cs="Times New Roman"/>
                <w:color w:val="000000"/>
                <w:lang w:eastAsia="hr-HR"/>
              </w:rPr>
              <w:t>61</w:t>
            </w:r>
          </w:p>
        </w:tc>
        <w:tc>
          <w:tcPr>
            <w:tcW w:w="1249" w:type="dxa"/>
            <w:tcBorders>
              <w:top w:val="nil"/>
              <w:left w:val="nil"/>
              <w:bottom w:val="single" w:sz="4" w:space="0" w:color="auto"/>
              <w:right w:val="single" w:sz="4" w:space="0" w:color="auto"/>
            </w:tcBorders>
            <w:shd w:val="clear" w:color="auto" w:fill="auto"/>
            <w:noWrap/>
            <w:vAlign w:val="center"/>
            <w:hideMark/>
          </w:tcPr>
          <w:p w14:paraId="4A03720A"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w:t>
            </w:r>
          </w:p>
        </w:tc>
        <w:tc>
          <w:tcPr>
            <w:tcW w:w="1176" w:type="dxa"/>
            <w:tcBorders>
              <w:top w:val="nil"/>
              <w:left w:val="nil"/>
              <w:bottom w:val="single" w:sz="4" w:space="0" w:color="auto"/>
              <w:right w:val="single" w:sz="8" w:space="0" w:color="auto"/>
            </w:tcBorders>
            <w:shd w:val="clear" w:color="auto" w:fill="auto"/>
            <w:noWrap/>
            <w:vAlign w:val="center"/>
            <w:hideMark/>
          </w:tcPr>
          <w:p w14:paraId="013AC4E6"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w:t>
            </w:r>
          </w:p>
        </w:tc>
      </w:tr>
      <w:tr w:rsidR="00C168FA" w:rsidRPr="00DD25C4" w14:paraId="3BDF1A54" w14:textId="77777777" w:rsidTr="00855F59">
        <w:trPr>
          <w:trHeight w:val="30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12C937CE"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6</w:t>
            </w:r>
          </w:p>
        </w:tc>
        <w:tc>
          <w:tcPr>
            <w:tcW w:w="5581" w:type="dxa"/>
            <w:tcBorders>
              <w:top w:val="nil"/>
              <w:left w:val="nil"/>
              <w:bottom w:val="single" w:sz="4" w:space="0" w:color="auto"/>
              <w:right w:val="single" w:sz="4" w:space="0" w:color="auto"/>
            </w:tcBorders>
            <w:shd w:val="clear" w:color="auto" w:fill="auto"/>
            <w:noWrap/>
            <w:vAlign w:val="bottom"/>
            <w:hideMark/>
          </w:tcPr>
          <w:p w14:paraId="4C6E9448" w14:textId="77777777" w:rsidR="00C168FA" w:rsidRPr="00DD25C4" w:rsidRDefault="00C168FA" w:rsidP="00855F59">
            <w:pPr>
              <w:rPr>
                <w:rFonts w:ascii="Times New Roman" w:eastAsia="Times New Roman" w:hAnsi="Times New Roman" w:cs="Times New Roman"/>
                <w:b/>
                <w:color w:val="000000"/>
                <w:sz w:val="24"/>
                <w:szCs w:val="24"/>
                <w:lang w:eastAsia="hr-HR"/>
              </w:rPr>
            </w:pPr>
            <w:r w:rsidRPr="00DD25C4">
              <w:rPr>
                <w:rFonts w:ascii="Times New Roman" w:eastAsia="Times New Roman" w:hAnsi="Times New Roman" w:cs="Times New Roman"/>
                <w:b/>
                <w:color w:val="000000"/>
                <w:lang w:eastAsia="hr-HR"/>
              </w:rPr>
              <w:t>Kapitalne</w:t>
            </w:r>
            <w:r w:rsidRPr="00DD25C4">
              <w:rPr>
                <w:rFonts w:ascii="Times New Roman" w:eastAsia="Times New Roman" w:hAnsi="Times New Roman" w:cs="Times New Roman"/>
                <w:color w:val="000000"/>
                <w:lang w:eastAsia="hr-HR"/>
              </w:rPr>
              <w:t xml:space="preserve"> pomoći iz </w:t>
            </w:r>
            <w:r w:rsidRPr="00DD25C4">
              <w:rPr>
                <w:rFonts w:ascii="Times New Roman" w:eastAsia="Times New Roman" w:hAnsi="Times New Roman" w:cs="Times New Roman"/>
                <w:b/>
                <w:color w:val="000000"/>
                <w:lang w:eastAsia="hr-HR"/>
              </w:rPr>
              <w:t>državnog</w:t>
            </w:r>
            <w:r w:rsidRPr="00DD25C4">
              <w:rPr>
                <w:rFonts w:ascii="Times New Roman" w:eastAsia="Times New Roman" w:hAnsi="Times New Roman" w:cs="Times New Roman"/>
                <w:color w:val="000000"/>
                <w:lang w:eastAsia="hr-HR"/>
              </w:rPr>
              <w:t xml:space="preserve"> proračuna proračunskim korisnicima temeljem EU sredstava</w:t>
            </w:r>
          </w:p>
        </w:tc>
        <w:tc>
          <w:tcPr>
            <w:tcW w:w="1176" w:type="dxa"/>
            <w:tcBorders>
              <w:top w:val="nil"/>
              <w:left w:val="nil"/>
              <w:bottom w:val="single" w:sz="4" w:space="0" w:color="auto"/>
              <w:right w:val="single" w:sz="4" w:space="0" w:color="auto"/>
            </w:tcBorders>
            <w:shd w:val="clear" w:color="auto" w:fill="auto"/>
            <w:noWrap/>
            <w:vAlign w:val="center"/>
            <w:hideMark/>
          </w:tcPr>
          <w:p w14:paraId="493B5BB5"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15.916</w:t>
            </w:r>
          </w:p>
        </w:tc>
        <w:tc>
          <w:tcPr>
            <w:tcW w:w="1249" w:type="dxa"/>
            <w:tcBorders>
              <w:top w:val="nil"/>
              <w:left w:val="nil"/>
              <w:bottom w:val="single" w:sz="4" w:space="0" w:color="auto"/>
              <w:right w:val="single" w:sz="4" w:space="0" w:color="auto"/>
            </w:tcBorders>
            <w:shd w:val="clear" w:color="auto" w:fill="auto"/>
            <w:noWrap/>
            <w:vAlign w:val="center"/>
            <w:hideMark/>
          </w:tcPr>
          <w:p w14:paraId="053A0886"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w:t>
            </w:r>
          </w:p>
        </w:tc>
        <w:tc>
          <w:tcPr>
            <w:tcW w:w="1176" w:type="dxa"/>
            <w:tcBorders>
              <w:top w:val="nil"/>
              <w:left w:val="nil"/>
              <w:bottom w:val="single" w:sz="4" w:space="0" w:color="auto"/>
              <w:right w:val="single" w:sz="8" w:space="0" w:color="auto"/>
            </w:tcBorders>
            <w:shd w:val="clear" w:color="auto" w:fill="auto"/>
            <w:noWrap/>
            <w:vAlign w:val="center"/>
            <w:hideMark/>
          </w:tcPr>
          <w:p w14:paraId="1E65A106"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w:t>
            </w:r>
          </w:p>
        </w:tc>
      </w:tr>
      <w:tr w:rsidR="00C168FA" w:rsidRPr="00DD25C4" w14:paraId="01E3E672" w14:textId="77777777" w:rsidTr="00855F59">
        <w:trPr>
          <w:trHeight w:val="300"/>
        </w:trPr>
        <w:tc>
          <w:tcPr>
            <w:tcW w:w="522" w:type="dxa"/>
            <w:tcBorders>
              <w:top w:val="nil"/>
              <w:left w:val="single" w:sz="8" w:space="0" w:color="auto"/>
              <w:bottom w:val="single" w:sz="4" w:space="0" w:color="auto"/>
              <w:right w:val="single" w:sz="4" w:space="0" w:color="auto"/>
            </w:tcBorders>
            <w:shd w:val="clear" w:color="auto" w:fill="auto"/>
            <w:noWrap/>
            <w:vAlign w:val="bottom"/>
          </w:tcPr>
          <w:p w14:paraId="7901D65D"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7</w:t>
            </w:r>
          </w:p>
        </w:tc>
        <w:tc>
          <w:tcPr>
            <w:tcW w:w="5581" w:type="dxa"/>
            <w:tcBorders>
              <w:top w:val="nil"/>
              <w:left w:val="nil"/>
              <w:bottom w:val="single" w:sz="4" w:space="0" w:color="auto"/>
              <w:right w:val="single" w:sz="4" w:space="0" w:color="auto"/>
            </w:tcBorders>
            <w:shd w:val="clear" w:color="auto" w:fill="auto"/>
            <w:noWrap/>
            <w:vAlign w:val="bottom"/>
          </w:tcPr>
          <w:p w14:paraId="5689A36C" w14:textId="77777777" w:rsidR="00C168FA" w:rsidRPr="00DD25C4" w:rsidRDefault="00C168FA" w:rsidP="00855F59">
            <w:pPr>
              <w:rPr>
                <w:rFonts w:ascii="Times New Roman" w:eastAsia="Times New Roman" w:hAnsi="Times New Roman" w:cs="Times New Roman"/>
                <w:b/>
                <w:color w:val="000000"/>
                <w:lang w:eastAsia="hr-HR"/>
              </w:rPr>
            </w:pPr>
            <w:r w:rsidRPr="00DD25C4">
              <w:rPr>
                <w:rFonts w:ascii="Times New Roman" w:eastAsia="Times New Roman" w:hAnsi="Times New Roman" w:cs="Times New Roman"/>
                <w:b/>
                <w:color w:val="000000"/>
                <w:lang w:eastAsia="hr-HR"/>
              </w:rPr>
              <w:t>Tekuće</w:t>
            </w:r>
            <w:r w:rsidRPr="00DD25C4">
              <w:rPr>
                <w:rFonts w:ascii="Times New Roman" w:eastAsia="Times New Roman" w:hAnsi="Times New Roman" w:cs="Times New Roman"/>
                <w:color w:val="000000"/>
                <w:lang w:eastAsia="hr-HR"/>
              </w:rPr>
              <w:t xml:space="preserve"> pomoći </w:t>
            </w:r>
            <w:r>
              <w:rPr>
                <w:rFonts w:ascii="Times New Roman" w:eastAsia="Times New Roman" w:hAnsi="Times New Roman" w:cs="Times New Roman"/>
                <w:color w:val="000000"/>
                <w:lang w:eastAsia="hr-HR"/>
              </w:rPr>
              <w:t xml:space="preserve">od </w:t>
            </w:r>
            <w:proofErr w:type="spellStart"/>
            <w:r>
              <w:rPr>
                <w:rFonts w:ascii="Times New Roman" w:eastAsia="Times New Roman" w:hAnsi="Times New Roman" w:cs="Times New Roman"/>
                <w:color w:val="000000"/>
                <w:lang w:eastAsia="hr-HR"/>
              </w:rPr>
              <w:t>međ</w:t>
            </w:r>
            <w:proofErr w:type="spellEnd"/>
            <w:r>
              <w:rPr>
                <w:rFonts w:ascii="Times New Roman" w:eastAsia="Times New Roman" w:hAnsi="Times New Roman" w:cs="Times New Roman"/>
                <w:color w:val="000000"/>
                <w:lang w:eastAsia="hr-HR"/>
              </w:rPr>
              <w:t>. organizacija, te institucija i tijela EU</w:t>
            </w:r>
          </w:p>
        </w:tc>
        <w:tc>
          <w:tcPr>
            <w:tcW w:w="1176" w:type="dxa"/>
            <w:tcBorders>
              <w:top w:val="nil"/>
              <w:left w:val="nil"/>
              <w:bottom w:val="single" w:sz="4" w:space="0" w:color="auto"/>
              <w:right w:val="single" w:sz="4" w:space="0" w:color="auto"/>
            </w:tcBorders>
            <w:shd w:val="clear" w:color="auto" w:fill="auto"/>
            <w:noWrap/>
            <w:vAlign w:val="center"/>
          </w:tcPr>
          <w:p w14:paraId="794F46F7" w14:textId="77777777" w:rsidR="00C168FA" w:rsidRDefault="00C168FA" w:rsidP="00855F59">
            <w:pPr>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14.014</w:t>
            </w:r>
          </w:p>
        </w:tc>
        <w:tc>
          <w:tcPr>
            <w:tcW w:w="1249" w:type="dxa"/>
            <w:tcBorders>
              <w:top w:val="nil"/>
              <w:left w:val="nil"/>
              <w:bottom w:val="single" w:sz="4" w:space="0" w:color="auto"/>
              <w:right w:val="single" w:sz="4" w:space="0" w:color="auto"/>
            </w:tcBorders>
            <w:shd w:val="clear" w:color="auto" w:fill="auto"/>
            <w:noWrap/>
            <w:vAlign w:val="center"/>
          </w:tcPr>
          <w:p w14:paraId="71625EAC" w14:textId="77777777" w:rsidR="00C168FA" w:rsidRDefault="00C168FA" w:rsidP="00855F59">
            <w:pPr>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98.012</w:t>
            </w:r>
          </w:p>
        </w:tc>
        <w:tc>
          <w:tcPr>
            <w:tcW w:w="1176" w:type="dxa"/>
            <w:tcBorders>
              <w:top w:val="nil"/>
              <w:left w:val="nil"/>
              <w:bottom w:val="single" w:sz="4" w:space="0" w:color="auto"/>
              <w:right w:val="single" w:sz="8" w:space="0" w:color="auto"/>
            </w:tcBorders>
            <w:shd w:val="clear" w:color="auto" w:fill="auto"/>
            <w:noWrap/>
            <w:vAlign w:val="center"/>
          </w:tcPr>
          <w:p w14:paraId="65D6F0E1" w14:textId="77777777" w:rsidR="00C168FA" w:rsidRDefault="00C168FA" w:rsidP="00855F59">
            <w:pPr>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74.981</w:t>
            </w:r>
          </w:p>
        </w:tc>
      </w:tr>
      <w:tr w:rsidR="00C168FA" w:rsidRPr="00DD25C4" w14:paraId="6AA2AA03" w14:textId="77777777" w:rsidTr="00855F59">
        <w:trPr>
          <w:trHeight w:val="30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1F0C5CD0"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8</w:t>
            </w:r>
          </w:p>
        </w:tc>
        <w:tc>
          <w:tcPr>
            <w:tcW w:w="5581" w:type="dxa"/>
            <w:tcBorders>
              <w:top w:val="nil"/>
              <w:left w:val="nil"/>
              <w:bottom w:val="single" w:sz="4" w:space="0" w:color="auto"/>
              <w:right w:val="single" w:sz="4" w:space="0" w:color="auto"/>
            </w:tcBorders>
            <w:shd w:val="clear" w:color="auto" w:fill="auto"/>
            <w:noWrap/>
            <w:vAlign w:val="bottom"/>
            <w:hideMark/>
          </w:tcPr>
          <w:p w14:paraId="38515049" w14:textId="77777777" w:rsidR="00C168FA" w:rsidRPr="00DD25C4" w:rsidRDefault="00C168FA" w:rsidP="00855F59">
            <w:pPr>
              <w:rPr>
                <w:rFonts w:ascii="Times New Roman" w:eastAsia="Times New Roman" w:hAnsi="Times New Roman" w:cs="Times New Roman"/>
                <w:color w:val="000000"/>
                <w:sz w:val="24"/>
                <w:szCs w:val="24"/>
                <w:lang w:eastAsia="hr-HR"/>
              </w:rPr>
            </w:pPr>
            <w:r w:rsidRPr="00DD25C4">
              <w:rPr>
                <w:rFonts w:ascii="Times New Roman" w:eastAsia="Times New Roman" w:hAnsi="Times New Roman" w:cs="Times New Roman"/>
                <w:b/>
                <w:color w:val="000000"/>
                <w:lang w:eastAsia="hr-HR"/>
              </w:rPr>
              <w:t>Tekuće  pomoći</w:t>
            </w:r>
            <w:r w:rsidRPr="00DD25C4">
              <w:rPr>
                <w:rFonts w:ascii="Times New Roman" w:eastAsia="Times New Roman" w:hAnsi="Times New Roman" w:cs="Times New Roman"/>
                <w:color w:val="000000"/>
                <w:lang w:eastAsia="hr-HR"/>
              </w:rPr>
              <w:t xml:space="preserve"> </w:t>
            </w:r>
            <w:r w:rsidRPr="00DD25C4">
              <w:rPr>
                <w:rFonts w:ascii="Times New Roman" w:eastAsia="Times New Roman" w:hAnsi="Times New Roman" w:cs="Times New Roman"/>
                <w:b/>
                <w:color w:val="000000"/>
                <w:lang w:eastAsia="hr-HR"/>
              </w:rPr>
              <w:t>od HZZ-a</w:t>
            </w:r>
          </w:p>
        </w:tc>
        <w:tc>
          <w:tcPr>
            <w:tcW w:w="1176" w:type="dxa"/>
            <w:tcBorders>
              <w:top w:val="nil"/>
              <w:left w:val="nil"/>
              <w:bottom w:val="single" w:sz="4" w:space="0" w:color="auto"/>
              <w:right w:val="single" w:sz="4" w:space="0" w:color="auto"/>
            </w:tcBorders>
            <w:shd w:val="clear" w:color="auto" w:fill="auto"/>
            <w:noWrap/>
            <w:vAlign w:val="center"/>
            <w:hideMark/>
          </w:tcPr>
          <w:p w14:paraId="2281DE42"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18.000</w:t>
            </w:r>
          </w:p>
        </w:tc>
        <w:tc>
          <w:tcPr>
            <w:tcW w:w="1249" w:type="dxa"/>
            <w:tcBorders>
              <w:top w:val="nil"/>
              <w:left w:val="nil"/>
              <w:bottom w:val="single" w:sz="4" w:space="0" w:color="auto"/>
              <w:right w:val="single" w:sz="4" w:space="0" w:color="auto"/>
            </w:tcBorders>
            <w:shd w:val="clear" w:color="auto" w:fill="auto"/>
            <w:noWrap/>
            <w:vAlign w:val="center"/>
            <w:hideMark/>
          </w:tcPr>
          <w:p w14:paraId="6B38465E"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18.00</w:t>
            </w:r>
            <w:r w:rsidRPr="00DD25C4">
              <w:rPr>
                <w:rFonts w:ascii="Times New Roman" w:eastAsia="Times New Roman" w:hAnsi="Times New Roman" w:cs="Times New Roman"/>
                <w:color w:val="000000"/>
                <w:lang w:eastAsia="hr-HR"/>
              </w:rPr>
              <w:t>0</w:t>
            </w:r>
          </w:p>
        </w:tc>
        <w:tc>
          <w:tcPr>
            <w:tcW w:w="1176" w:type="dxa"/>
            <w:tcBorders>
              <w:top w:val="nil"/>
              <w:left w:val="nil"/>
              <w:bottom w:val="single" w:sz="4" w:space="0" w:color="auto"/>
              <w:right w:val="single" w:sz="8" w:space="0" w:color="auto"/>
            </w:tcBorders>
            <w:shd w:val="clear" w:color="auto" w:fill="auto"/>
            <w:noWrap/>
            <w:vAlign w:val="center"/>
            <w:hideMark/>
          </w:tcPr>
          <w:p w14:paraId="68F06D6C"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18.00</w:t>
            </w:r>
            <w:r w:rsidRPr="00DD25C4">
              <w:rPr>
                <w:rFonts w:ascii="Times New Roman" w:eastAsia="Times New Roman" w:hAnsi="Times New Roman" w:cs="Times New Roman"/>
                <w:color w:val="000000"/>
                <w:lang w:eastAsia="hr-HR"/>
              </w:rPr>
              <w:t>0</w:t>
            </w:r>
          </w:p>
        </w:tc>
      </w:tr>
      <w:tr w:rsidR="00C168FA" w:rsidRPr="00DD25C4" w14:paraId="0B272CC1" w14:textId="77777777" w:rsidTr="00855F59">
        <w:trPr>
          <w:trHeight w:val="30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7D6136DD"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9</w:t>
            </w:r>
          </w:p>
        </w:tc>
        <w:tc>
          <w:tcPr>
            <w:tcW w:w="5581" w:type="dxa"/>
            <w:tcBorders>
              <w:top w:val="nil"/>
              <w:left w:val="nil"/>
              <w:bottom w:val="single" w:sz="4" w:space="0" w:color="auto"/>
              <w:right w:val="single" w:sz="4" w:space="0" w:color="auto"/>
            </w:tcBorders>
            <w:shd w:val="clear" w:color="auto" w:fill="auto"/>
            <w:noWrap/>
            <w:vAlign w:val="bottom"/>
            <w:hideMark/>
          </w:tcPr>
          <w:p w14:paraId="1582AD34" w14:textId="77777777" w:rsidR="00C168FA" w:rsidRPr="00DD25C4" w:rsidRDefault="00C168FA" w:rsidP="00855F59">
            <w:pPr>
              <w:rPr>
                <w:rFonts w:ascii="Times New Roman" w:eastAsia="Times New Roman" w:hAnsi="Times New Roman" w:cs="Times New Roman"/>
                <w:color w:val="000000"/>
                <w:sz w:val="24"/>
                <w:szCs w:val="24"/>
                <w:lang w:eastAsia="hr-HR"/>
              </w:rPr>
            </w:pPr>
            <w:r w:rsidRPr="00DD25C4">
              <w:rPr>
                <w:rFonts w:ascii="Times New Roman" w:eastAsia="Times New Roman" w:hAnsi="Times New Roman" w:cs="Times New Roman"/>
                <w:color w:val="000000"/>
                <w:lang w:eastAsia="hr-HR"/>
              </w:rPr>
              <w:t xml:space="preserve">Prihodi od </w:t>
            </w:r>
            <w:r w:rsidRPr="00DD25C4">
              <w:rPr>
                <w:rFonts w:ascii="Times New Roman" w:eastAsia="Times New Roman" w:hAnsi="Times New Roman" w:cs="Times New Roman"/>
                <w:b/>
                <w:color w:val="000000"/>
                <w:lang w:eastAsia="hr-HR"/>
              </w:rPr>
              <w:t>dividendi</w:t>
            </w:r>
          </w:p>
        </w:tc>
        <w:tc>
          <w:tcPr>
            <w:tcW w:w="1176" w:type="dxa"/>
            <w:tcBorders>
              <w:top w:val="nil"/>
              <w:left w:val="nil"/>
              <w:bottom w:val="single" w:sz="4" w:space="0" w:color="auto"/>
              <w:right w:val="single" w:sz="4" w:space="0" w:color="auto"/>
            </w:tcBorders>
            <w:shd w:val="clear" w:color="auto" w:fill="auto"/>
            <w:noWrap/>
            <w:vAlign w:val="center"/>
            <w:hideMark/>
          </w:tcPr>
          <w:p w14:paraId="513B738A" w14:textId="77777777" w:rsidR="00C168FA" w:rsidRPr="00DD25C4" w:rsidRDefault="00C168FA" w:rsidP="00855F59">
            <w:pPr>
              <w:jc w:val="right"/>
              <w:rPr>
                <w:rFonts w:ascii="Times New Roman" w:eastAsia="Times New Roman" w:hAnsi="Times New Roman" w:cs="Times New Roman"/>
                <w:color w:val="000000"/>
                <w:lang w:eastAsia="hr-HR"/>
              </w:rPr>
            </w:pPr>
            <w:r w:rsidRPr="00C168FA">
              <w:rPr>
                <w:rFonts w:ascii="Times New Roman" w:eastAsia="Times New Roman" w:hAnsi="Times New Roman" w:cs="Times New Roman"/>
                <w:color w:val="000000"/>
                <w:lang w:eastAsia="hr-HR"/>
              </w:rPr>
              <w:t>21.680</w:t>
            </w:r>
          </w:p>
        </w:tc>
        <w:tc>
          <w:tcPr>
            <w:tcW w:w="1249" w:type="dxa"/>
            <w:tcBorders>
              <w:top w:val="nil"/>
              <w:left w:val="nil"/>
              <w:bottom w:val="single" w:sz="4" w:space="0" w:color="auto"/>
              <w:right w:val="single" w:sz="4" w:space="0" w:color="auto"/>
            </w:tcBorders>
            <w:shd w:val="clear" w:color="auto" w:fill="auto"/>
            <w:noWrap/>
            <w:vAlign w:val="center"/>
            <w:hideMark/>
          </w:tcPr>
          <w:p w14:paraId="70CC5231" w14:textId="77777777" w:rsidR="00C168FA" w:rsidRPr="00DD25C4" w:rsidRDefault="00C168FA" w:rsidP="00855F59">
            <w:pPr>
              <w:jc w:val="right"/>
              <w:rPr>
                <w:rFonts w:ascii="Times New Roman" w:eastAsia="Times New Roman" w:hAnsi="Times New Roman" w:cs="Times New Roman"/>
                <w:lang w:eastAsia="hr-HR"/>
              </w:rPr>
            </w:pPr>
            <w:r w:rsidRPr="00C168FA">
              <w:rPr>
                <w:rFonts w:ascii="Times New Roman" w:eastAsia="Times New Roman" w:hAnsi="Times New Roman" w:cs="Times New Roman"/>
                <w:lang w:eastAsia="hr-HR"/>
              </w:rPr>
              <w:t>21.680</w:t>
            </w:r>
          </w:p>
        </w:tc>
        <w:tc>
          <w:tcPr>
            <w:tcW w:w="1176" w:type="dxa"/>
            <w:tcBorders>
              <w:top w:val="nil"/>
              <w:left w:val="nil"/>
              <w:bottom w:val="single" w:sz="4" w:space="0" w:color="auto"/>
              <w:right w:val="single" w:sz="8" w:space="0" w:color="auto"/>
            </w:tcBorders>
            <w:shd w:val="clear" w:color="auto" w:fill="auto"/>
            <w:noWrap/>
            <w:vAlign w:val="center"/>
            <w:hideMark/>
          </w:tcPr>
          <w:p w14:paraId="697A1291" w14:textId="77777777" w:rsidR="00C168FA" w:rsidRPr="00DD25C4" w:rsidRDefault="00C168FA" w:rsidP="00855F59">
            <w:pPr>
              <w:jc w:val="right"/>
              <w:rPr>
                <w:rFonts w:ascii="Times New Roman" w:eastAsia="Times New Roman" w:hAnsi="Times New Roman" w:cs="Times New Roman"/>
                <w:lang w:eastAsia="hr-HR"/>
              </w:rPr>
            </w:pPr>
            <w:r w:rsidRPr="00C168FA">
              <w:rPr>
                <w:rFonts w:ascii="Times New Roman" w:eastAsia="Times New Roman" w:hAnsi="Times New Roman" w:cs="Times New Roman"/>
                <w:lang w:eastAsia="hr-HR"/>
              </w:rPr>
              <w:t>21.680</w:t>
            </w:r>
          </w:p>
        </w:tc>
      </w:tr>
      <w:tr w:rsidR="00C168FA" w:rsidRPr="00DD25C4" w14:paraId="72B730AF" w14:textId="77777777" w:rsidTr="00855F59">
        <w:trPr>
          <w:trHeight w:val="30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78ECA70D"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10</w:t>
            </w:r>
          </w:p>
        </w:tc>
        <w:tc>
          <w:tcPr>
            <w:tcW w:w="5581" w:type="dxa"/>
            <w:tcBorders>
              <w:top w:val="nil"/>
              <w:left w:val="nil"/>
              <w:bottom w:val="single" w:sz="4" w:space="0" w:color="auto"/>
              <w:right w:val="single" w:sz="4" w:space="0" w:color="auto"/>
            </w:tcBorders>
            <w:shd w:val="clear" w:color="auto" w:fill="auto"/>
            <w:noWrap/>
            <w:vAlign w:val="bottom"/>
            <w:hideMark/>
          </w:tcPr>
          <w:p w14:paraId="29D18DBE" w14:textId="77777777" w:rsidR="00C168FA" w:rsidRPr="00DD25C4" w:rsidRDefault="00C168FA" w:rsidP="00855F59">
            <w:pPr>
              <w:rPr>
                <w:rFonts w:ascii="Times New Roman" w:eastAsia="Times New Roman" w:hAnsi="Times New Roman" w:cs="Times New Roman"/>
                <w:color w:val="000000"/>
                <w:sz w:val="24"/>
                <w:szCs w:val="24"/>
                <w:lang w:eastAsia="hr-HR"/>
              </w:rPr>
            </w:pPr>
            <w:r w:rsidRPr="00DD25C4">
              <w:rPr>
                <w:rFonts w:ascii="Times New Roman" w:eastAsia="Times New Roman" w:hAnsi="Times New Roman" w:cs="Times New Roman"/>
                <w:color w:val="000000"/>
                <w:lang w:eastAsia="hr-HR"/>
              </w:rPr>
              <w:t xml:space="preserve">Ostali nespomenuti prihodi-od prodanih </w:t>
            </w:r>
            <w:r w:rsidRPr="00DD25C4">
              <w:rPr>
                <w:rFonts w:ascii="Times New Roman" w:eastAsia="Times New Roman" w:hAnsi="Times New Roman" w:cs="Times New Roman"/>
                <w:b/>
                <w:color w:val="000000"/>
                <w:lang w:eastAsia="hr-HR"/>
              </w:rPr>
              <w:t>ulaznica,  tečajeva i kotizacija</w:t>
            </w:r>
          </w:p>
        </w:tc>
        <w:tc>
          <w:tcPr>
            <w:tcW w:w="1176" w:type="dxa"/>
            <w:tcBorders>
              <w:top w:val="nil"/>
              <w:left w:val="nil"/>
              <w:bottom w:val="single" w:sz="4" w:space="0" w:color="auto"/>
              <w:right w:val="single" w:sz="4" w:space="0" w:color="auto"/>
            </w:tcBorders>
            <w:shd w:val="clear" w:color="auto" w:fill="auto"/>
            <w:noWrap/>
            <w:vAlign w:val="center"/>
            <w:hideMark/>
          </w:tcPr>
          <w:p w14:paraId="67377AC7" w14:textId="77777777" w:rsidR="00C168FA" w:rsidRPr="00DD25C4" w:rsidRDefault="00C168FA" w:rsidP="00855F59">
            <w:pPr>
              <w:jc w:val="right"/>
              <w:rPr>
                <w:rFonts w:ascii="Times New Roman" w:eastAsia="Times New Roman" w:hAnsi="Times New Roman" w:cs="Times New Roman"/>
                <w:color w:val="000000"/>
                <w:lang w:eastAsia="hr-HR"/>
              </w:rPr>
            </w:pPr>
            <w:r w:rsidRPr="00C168FA">
              <w:rPr>
                <w:rFonts w:ascii="Times New Roman" w:eastAsia="Times New Roman" w:hAnsi="Times New Roman" w:cs="Times New Roman"/>
                <w:color w:val="000000"/>
                <w:lang w:eastAsia="hr-HR"/>
              </w:rPr>
              <w:t>154.250</w:t>
            </w:r>
          </w:p>
        </w:tc>
        <w:tc>
          <w:tcPr>
            <w:tcW w:w="1249" w:type="dxa"/>
            <w:tcBorders>
              <w:top w:val="nil"/>
              <w:left w:val="nil"/>
              <w:bottom w:val="single" w:sz="4" w:space="0" w:color="auto"/>
              <w:right w:val="single" w:sz="4" w:space="0" w:color="auto"/>
            </w:tcBorders>
            <w:shd w:val="clear" w:color="auto" w:fill="auto"/>
            <w:noWrap/>
            <w:vAlign w:val="center"/>
            <w:hideMark/>
          </w:tcPr>
          <w:p w14:paraId="566E0C71" w14:textId="77777777" w:rsidR="00C168FA" w:rsidRPr="00DD25C4" w:rsidRDefault="00C168FA" w:rsidP="00855F59">
            <w:pPr>
              <w:jc w:val="right"/>
              <w:rPr>
                <w:rFonts w:ascii="Times New Roman" w:eastAsia="Times New Roman" w:hAnsi="Times New Roman" w:cs="Times New Roman"/>
                <w:color w:val="000000"/>
                <w:lang w:eastAsia="hr-HR"/>
              </w:rPr>
            </w:pPr>
            <w:r w:rsidRPr="00C168FA">
              <w:rPr>
                <w:rFonts w:ascii="Times New Roman" w:eastAsia="Times New Roman" w:hAnsi="Times New Roman" w:cs="Times New Roman"/>
                <w:color w:val="000000"/>
                <w:lang w:eastAsia="hr-HR"/>
              </w:rPr>
              <w:t>151.250</w:t>
            </w:r>
          </w:p>
        </w:tc>
        <w:tc>
          <w:tcPr>
            <w:tcW w:w="1176" w:type="dxa"/>
            <w:tcBorders>
              <w:top w:val="nil"/>
              <w:left w:val="nil"/>
              <w:bottom w:val="single" w:sz="4" w:space="0" w:color="auto"/>
              <w:right w:val="single" w:sz="8" w:space="0" w:color="auto"/>
            </w:tcBorders>
            <w:shd w:val="clear" w:color="auto" w:fill="auto"/>
            <w:noWrap/>
            <w:vAlign w:val="center"/>
            <w:hideMark/>
          </w:tcPr>
          <w:p w14:paraId="56E03752" w14:textId="77777777" w:rsidR="00C168FA" w:rsidRPr="00DD25C4" w:rsidRDefault="00C168FA" w:rsidP="00855F59">
            <w:pPr>
              <w:jc w:val="right"/>
              <w:rPr>
                <w:rFonts w:ascii="Times New Roman" w:eastAsia="Times New Roman" w:hAnsi="Times New Roman" w:cs="Times New Roman"/>
                <w:color w:val="000000"/>
                <w:lang w:eastAsia="hr-HR"/>
              </w:rPr>
            </w:pPr>
            <w:r w:rsidRPr="00C168FA">
              <w:rPr>
                <w:rFonts w:ascii="Times New Roman" w:eastAsia="Times New Roman" w:hAnsi="Times New Roman" w:cs="Times New Roman"/>
                <w:color w:val="000000"/>
                <w:lang w:eastAsia="hr-HR"/>
              </w:rPr>
              <w:t>151.250</w:t>
            </w:r>
          </w:p>
        </w:tc>
      </w:tr>
      <w:tr w:rsidR="00C168FA" w:rsidRPr="00DD25C4" w14:paraId="46B2E2C4" w14:textId="77777777" w:rsidTr="00855F59">
        <w:trPr>
          <w:trHeight w:val="329"/>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78D398FD"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sidRPr="00DD25C4">
              <w:rPr>
                <w:rFonts w:ascii="Times New Roman" w:eastAsia="Times New Roman" w:hAnsi="Times New Roman" w:cs="Times New Roman"/>
                <w:color w:val="000000"/>
                <w:lang w:eastAsia="hr-HR"/>
              </w:rPr>
              <w:t>1</w:t>
            </w:r>
            <w:r>
              <w:rPr>
                <w:rFonts w:ascii="Times New Roman" w:eastAsia="Times New Roman" w:hAnsi="Times New Roman" w:cs="Times New Roman"/>
                <w:color w:val="000000"/>
                <w:lang w:eastAsia="hr-HR"/>
              </w:rPr>
              <w:t>1</w:t>
            </w:r>
          </w:p>
        </w:tc>
        <w:tc>
          <w:tcPr>
            <w:tcW w:w="5581" w:type="dxa"/>
            <w:tcBorders>
              <w:top w:val="nil"/>
              <w:left w:val="nil"/>
              <w:bottom w:val="single" w:sz="4" w:space="0" w:color="auto"/>
              <w:right w:val="single" w:sz="4" w:space="0" w:color="auto"/>
            </w:tcBorders>
            <w:shd w:val="clear" w:color="auto" w:fill="auto"/>
            <w:noWrap/>
            <w:vAlign w:val="bottom"/>
            <w:hideMark/>
          </w:tcPr>
          <w:p w14:paraId="68A12602" w14:textId="77777777" w:rsidR="00C168FA" w:rsidRPr="00DD25C4" w:rsidRDefault="00C168FA" w:rsidP="00855F59">
            <w:pPr>
              <w:rPr>
                <w:rFonts w:ascii="Times New Roman" w:eastAsia="Times New Roman" w:hAnsi="Times New Roman" w:cs="Times New Roman"/>
                <w:color w:val="000000"/>
                <w:sz w:val="24"/>
                <w:szCs w:val="24"/>
                <w:lang w:eastAsia="hr-HR"/>
              </w:rPr>
            </w:pPr>
            <w:r w:rsidRPr="00DD25C4">
              <w:rPr>
                <w:rFonts w:ascii="Times New Roman" w:eastAsia="Times New Roman" w:hAnsi="Times New Roman" w:cs="Times New Roman"/>
                <w:color w:val="000000"/>
                <w:lang w:eastAsia="hr-HR"/>
              </w:rPr>
              <w:t>Ostali nespomenuti prihodi-</w:t>
            </w:r>
            <w:r w:rsidRPr="00DD25C4">
              <w:rPr>
                <w:rFonts w:ascii="Times New Roman" w:eastAsia="Times New Roman" w:hAnsi="Times New Roman" w:cs="Times New Roman"/>
                <w:b/>
                <w:color w:val="000000"/>
                <w:lang w:eastAsia="hr-HR"/>
              </w:rPr>
              <w:t>Turističkih zajednica</w:t>
            </w:r>
          </w:p>
        </w:tc>
        <w:tc>
          <w:tcPr>
            <w:tcW w:w="1176" w:type="dxa"/>
            <w:tcBorders>
              <w:top w:val="nil"/>
              <w:left w:val="nil"/>
              <w:bottom w:val="single" w:sz="4" w:space="0" w:color="auto"/>
              <w:right w:val="single" w:sz="4" w:space="0" w:color="auto"/>
            </w:tcBorders>
            <w:shd w:val="clear" w:color="auto" w:fill="auto"/>
            <w:noWrap/>
            <w:vAlign w:val="center"/>
            <w:hideMark/>
          </w:tcPr>
          <w:p w14:paraId="093BFD90"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96.560</w:t>
            </w:r>
          </w:p>
        </w:tc>
        <w:tc>
          <w:tcPr>
            <w:tcW w:w="1249" w:type="dxa"/>
            <w:tcBorders>
              <w:top w:val="nil"/>
              <w:left w:val="nil"/>
              <w:bottom w:val="single" w:sz="4" w:space="0" w:color="auto"/>
              <w:right w:val="single" w:sz="4" w:space="0" w:color="auto"/>
            </w:tcBorders>
            <w:shd w:val="clear" w:color="auto" w:fill="auto"/>
            <w:noWrap/>
            <w:vAlign w:val="center"/>
            <w:hideMark/>
          </w:tcPr>
          <w:p w14:paraId="5D7B20D4" w14:textId="77777777" w:rsidR="00C168FA" w:rsidRPr="00DD25C4" w:rsidRDefault="00C168FA" w:rsidP="00855F59">
            <w:pPr>
              <w:jc w:val="right"/>
              <w:rPr>
                <w:rFonts w:ascii="Times New Roman" w:eastAsia="Times New Roman" w:hAnsi="Times New Roman" w:cs="Times New Roman"/>
                <w:sz w:val="24"/>
                <w:szCs w:val="24"/>
                <w:lang w:eastAsia="hr-HR"/>
              </w:rPr>
            </w:pPr>
            <w:r>
              <w:rPr>
                <w:rFonts w:ascii="Times New Roman" w:eastAsia="Times New Roman" w:hAnsi="Times New Roman" w:cs="Times New Roman"/>
                <w:lang w:eastAsia="hr-HR"/>
              </w:rPr>
              <w:t>96.560</w:t>
            </w:r>
          </w:p>
        </w:tc>
        <w:tc>
          <w:tcPr>
            <w:tcW w:w="1176" w:type="dxa"/>
            <w:tcBorders>
              <w:top w:val="nil"/>
              <w:left w:val="nil"/>
              <w:bottom w:val="single" w:sz="4" w:space="0" w:color="auto"/>
              <w:right w:val="single" w:sz="8" w:space="0" w:color="auto"/>
            </w:tcBorders>
            <w:shd w:val="clear" w:color="auto" w:fill="auto"/>
            <w:noWrap/>
            <w:vAlign w:val="center"/>
            <w:hideMark/>
          </w:tcPr>
          <w:p w14:paraId="57A7429A" w14:textId="77777777" w:rsidR="00C168FA" w:rsidRPr="00DD25C4" w:rsidRDefault="00C168FA" w:rsidP="00855F59">
            <w:pPr>
              <w:jc w:val="right"/>
              <w:rPr>
                <w:rFonts w:ascii="Times New Roman" w:eastAsia="Times New Roman" w:hAnsi="Times New Roman" w:cs="Times New Roman"/>
                <w:sz w:val="24"/>
                <w:szCs w:val="24"/>
                <w:lang w:eastAsia="hr-HR"/>
              </w:rPr>
            </w:pPr>
            <w:r>
              <w:rPr>
                <w:rFonts w:ascii="Times New Roman" w:eastAsia="Times New Roman" w:hAnsi="Times New Roman" w:cs="Times New Roman"/>
                <w:color w:val="000000"/>
                <w:lang w:eastAsia="hr-HR"/>
              </w:rPr>
              <w:t>96.560</w:t>
            </w:r>
          </w:p>
        </w:tc>
      </w:tr>
      <w:tr w:rsidR="00C168FA" w:rsidRPr="00DD25C4" w14:paraId="3EE41A6B" w14:textId="77777777" w:rsidTr="00855F59">
        <w:trPr>
          <w:trHeight w:val="30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57B2445B"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sidRPr="00DD25C4">
              <w:rPr>
                <w:rFonts w:ascii="Times New Roman" w:eastAsia="Times New Roman" w:hAnsi="Times New Roman" w:cs="Times New Roman"/>
                <w:color w:val="000000"/>
                <w:lang w:eastAsia="hr-HR"/>
              </w:rPr>
              <w:t>1</w:t>
            </w:r>
            <w:r>
              <w:rPr>
                <w:rFonts w:ascii="Times New Roman" w:eastAsia="Times New Roman" w:hAnsi="Times New Roman" w:cs="Times New Roman"/>
                <w:color w:val="000000"/>
                <w:lang w:eastAsia="hr-HR"/>
              </w:rPr>
              <w:t>2</w:t>
            </w:r>
          </w:p>
        </w:tc>
        <w:tc>
          <w:tcPr>
            <w:tcW w:w="5581" w:type="dxa"/>
            <w:tcBorders>
              <w:top w:val="nil"/>
              <w:left w:val="nil"/>
              <w:bottom w:val="single" w:sz="4" w:space="0" w:color="auto"/>
              <w:right w:val="single" w:sz="4" w:space="0" w:color="auto"/>
            </w:tcBorders>
            <w:shd w:val="clear" w:color="auto" w:fill="auto"/>
            <w:noWrap/>
            <w:vAlign w:val="bottom"/>
            <w:hideMark/>
          </w:tcPr>
          <w:p w14:paraId="6CF53803" w14:textId="77777777" w:rsidR="00C168FA" w:rsidRPr="00DD25C4" w:rsidRDefault="00C168FA" w:rsidP="00855F59">
            <w:pPr>
              <w:rPr>
                <w:rFonts w:ascii="Times New Roman" w:eastAsia="Times New Roman" w:hAnsi="Times New Roman" w:cs="Times New Roman"/>
                <w:color w:val="000000"/>
                <w:sz w:val="24"/>
                <w:szCs w:val="24"/>
                <w:lang w:eastAsia="hr-HR"/>
              </w:rPr>
            </w:pPr>
            <w:r w:rsidRPr="00DD25C4">
              <w:rPr>
                <w:rFonts w:ascii="Times New Roman" w:eastAsia="Times New Roman" w:hAnsi="Times New Roman" w:cs="Times New Roman"/>
                <w:color w:val="000000"/>
                <w:lang w:eastAsia="hr-HR"/>
              </w:rPr>
              <w:t>Prihodi od pruženih usluga-</w:t>
            </w:r>
            <w:r w:rsidRPr="00DD25C4">
              <w:rPr>
                <w:rFonts w:ascii="Times New Roman" w:eastAsia="Times New Roman" w:hAnsi="Times New Roman" w:cs="Times New Roman"/>
                <w:b/>
                <w:color w:val="000000"/>
                <w:lang w:eastAsia="hr-HR"/>
              </w:rPr>
              <w:t>zakup, sponzorstvo,</w:t>
            </w:r>
            <w:r w:rsidRPr="00DD25C4">
              <w:rPr>
                <w:rFonts w:ascii="Times New Roman" w:eastAsia="Times New Roman" w:hAnsi="Times New Roman" w:cs="Times New Roman"/>
                <w:color w:val="000000"/>
                <w:lang w:eastAsia="hr-HR"/>
              </w:rPr>
              <w:t xml:space="preserve"> </w:t>
            </w:r>
            <w:r w:rsidRPr="00DD25C4">
              <w:rPr>
                <w:rFonts w:ascii="Times New Roman" w:eastAsia="Times New Roman" w:hAnsi="Times New Roman" w:cs="Times New Roman"/>
                <w:b/>
                <w:color w:val="000000"/>
                <w:lang w:eastAsia="hr-HR"/>
              </w:rPr>
              <w:t>reklamiranje</w:t>
            </w:r>
          </w:p>
        </w:tc>
        <w:tc>
          <w:tcPr>
            <w:tcW w:w="1176" w:type="dxa"/>
            <w:tcBorders>
              <w:top w:val="nil"/>
              <w:left w:val="nil"/>
              <w:bottom w:val="single" w:sz="4" w:space="0" w:color="auto"/>
              <w:right w:val="single" w:sz="4" w:space="0" w:color="auto"/>
            </w:tcBorders>
            <w:shd w:val="clear" w:color="auto" w:fill="auto"/>
            <w:noWrap/>
            <w:vAlign w:val="center"/>
            <w:hideMark/>
          </w:tcPr>
          <w:p w14:paraId="1672CCF2"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73.270</w:t>
            </w:r>
          </w:p>
        </w:tc>
        <w:tc>
          <w:tcPr>
            <w:tcW w:w="1249" w:type="dxa"/>
            <w:tcBorders>
              <w:top w:val="nil"/>
              <w:left w:val="nil"/>
              <w:bottom w:val="single" w:sz="4" w:space="0" w:color="auto"/>
              <w:right w:val="single" w:sz="4" w:space="0" w:color="auto"/>
            </w:tcBorders>
            <w:shd w:val="clear" w:color="auto" w:fill="auto"/>
            <w:noWrap/>
            <w:vAlign w:val="center"/>
            <w:hideMark/>
          </w:tcPr>
          <w:p w14:paraId="4D2D0B26"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69.270</w:t>
            </w:r>
          </w:p>
        </w:tc>
        <w:tc>
          <w:tcPr>
            <w:tcW w:w="1176" w:type="dxa"/>
            <w:tcBorders>
              <w:top w:val="nil"/>
              <w:left w:val="nil"/>
              <w:bottom w:val="single" w:sz="4" w:space="0" w:color="auto"/>
              <w:right w:val="single" w:sz="8" w:space="0" w:color="auto"/>
            </w:tcBorders>
            <w:shd w:val="clear" w:color="auto" w:fill="auto"/>
            <w:noWrap/>
            <w:vAlign w:val="center"/>
            <w:hideMark/>
          </w:tcPr>
          <w:p w14:paraId="5411833A"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69.270</w:t>
            </w:r>
          </w:p>
        </w:tc>
      </w:tr>
      <w:tr w:rsidR="00C168FA" w:rsidRPr="00DD25C4" w14:paraId="6199988D" w14:textId="77777777" w:rsidTr="00855F59">
        <w:trPr>
          <w:trHeight w:val="30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4FD64640"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sidRPr="00DD25C4">
              <w:rPr>
                <w:rFonts w:ascii="Times New Roman" w:eastAsia="Times New Roman" w:hAnsi="Times New Roman" w:cs="Times New Roman"/>
                <w:color w:val="000000"/>
                <w:lang w:eastAsia="hr-HR"/>
              </w:rPr>
              <w:t>1</w:t>
            </w:r>
            <w:r>
              <w:rPr>
                <w:rFonts w:ascii="Times New Roman" w:eastAsia="Times New Roman" w:hAnsi="Times New Roman" w:cs="Times New Roman"/>
                <w:color w:val="000000"/>
                <w:lang w:eastAsia="hr-HR"/>
              </w:rPr>
              <w:t>3</w:t>
            </w:r>
          </w:p>
        </w:tc>
        <w:tc>
          <w:tcPr>
            <w:tcW w:w="5581" w:type="dxa"/>
            <w:tcBorders>
              <w:top w:val="nil"/>
              <w:left w:val="nil"/>
              <w:bottom w:val="single" w:sz="4" w:space="0" w:color="auto"/>
              <w:right w:val="single" w:sz="4" w:space="0" w:color="auto"/>
            </w:tcBorders>
            <w:shd w:val="clear" w:color="auto" w:fill="auto"/>
            <w:noWrap/>
            <w:vAlign w:val="bottom"/>
            <w:hideMark/>
          </w:tcPr>
          <w:p w14:paraId="6A51D4BF" w14:textId="77777777" w:rsidR="00C168FA" w:rsidRPr="00DD25C4" w:rsidRDefault="00C168FA" w:rsidP="00855F59">
            <w:pPr>
              <w:rPr>
                <w:rFonts w:ascii="Times New Roman" w:eastAsia="Times New Roman" w:hAnsi="Times New Roman" w:cs="Times New Roman"/>
                <w:color w:val="000000"/>
                <w:sz w:val="24"/>
                <w:szCs w:val="24"/>
                <w:lang w:eastAsia="hr-HR"/>
              </w:rPr>
            </w:pPr>
            <w:r w:rsidRPr="00DD25C4">
              <w:rPr>
                <w:rFonts w:ascii="Times New Roman" w:eastAsia="Times New Roman" w:hAnsi="Times New Roman" w:cs="Times New Roman"/>
                <w:color w:val="000000"/>
                <w:lang w:eastAsia="hr-HR"/>
              </w:rPr>
              <w:t>Donacije trgovačkih društava</w:t>
            </w:r>
          </w:p>
        </w:tc>
        <w:tc>
          <w:tcPr>
            <w:tcW w:w="1176" w:type="dxa"/>
            <w:tcBorders>
              <w:top w:val="nil"/>
              <w:left w:val="nil"/>
              <w:bottom w:val="single" w:sz="4" w:space="0" w:color="auto"/>
              <w:right w:val="single" w:sz="4" w:space="0" w:color="auto"/>
            </w:tcBorders>
            <w:shd w:val="clear" w:color="auto" w:fill="auto"/>
            <w:noWrap/>
            <w:vAlign w:val="center"/>
            <w:hideMark/>
          </w:tcPr>
          <w:p w14:paraId="605B98DF"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sidRPr="00DD25C4">
              <w:rPr>
                <w:rFonts w:ascii="Times New Roman" w:eastAsia="Times New Roman" w:hAnsi="Times New Roman" w:cs="Times New Roman"/>
                <w:color w:val="000000"/>
                <w:lang w:eastAsia="hr-HR"/>
              </w:rPr>
              <w:t>7.</w:t>
            </w:r>
            <w:r>
              <w:rPr>
                <w:rFonts w:ascii="Times New Roman" w:eastAsia="Times New Roman" w:hAnsi="Times New Roman" w:cs="Times New Roman"/>
                <w:color w:val="000000"/>
                <w:lang w:eastAsia="hr-HR"/>
              </w:rPr>
              <w:t>000</w:t>
            </w:r>
          </w:p>
        </w:tc>
        <w:tc>
          <w:tcPr>
            <w:tcW w:w="1249" w:type="dxa"/>
            <w:tcBorders>
              <w:top w:val="nil"/>
              <w:left w:val="nil"/>
              <w:bottom w:val="single" w:sz="4" w:space="0" w:color="auto"/>
              <w:right w:val="single" w:sz="4" w:space="0" w:color="auto"/>
            </w:tcBorders>
            <w:shd w:val="clear" w:color="auto" w:fill="auto"/>
            <w:noWrap/>
            <w:vAlign w:val="center"/>
            <w:hideMark/>
          </w:tcPr>
          <w:p w14:paraId="35049C06"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sidRPr="00DD25C4">
              <w:rPr>
                <w:rFonts w:ascii="Times New Roman" w:eastAsia="Times New Roman" w:hAnsi="Times New Roman" w:cs="Times New Roman"/>
                <w:color w:val="000000"/>
                <w:lang w:eastAsia="hr-HR"/>
              </w:rPr>
              <w:t>7.</w:t>
            </w:r>
            <w:r>
              <w:rPr>
                <w:rFonts w:ascii="Times New Roman" w:eastAsia="Times New Roman" w:hAnsi="Times New Roman" w:cs="Times New Roman"/>
                <w:color w:val="000000"/>
                <w:lang w:eastAsia="hr-HR"/>
              </w:rPr>
              <w:t>000</w:t>
            </w:r>
          </w:p>
        </w:tc>
        <w:tc>
          <w:tcPr>
            <w:tcW w:w="1176" w:type="dxa"/>
            <w:tcBorders>
              <w:top w:val="nil"/>
              <w:left w:val="nil"/>
              <w:bottom w:val="single" w:sz="4" w:space="0" w:color="auto"/>
              <w:right w:val="single" w:sz="8" w:space="0" w:color="auto"/>
            </w:tcBorders>
            <w:shd w:val="clear" w:color="auto" w:fill="auto"/>
            <w:noWrap/>
            <w:vAlign w:val="center"/>
            <w:hideMark/>
          </w:tcPr>
          <w:p w14:paraId="0CE25312"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sidRPr="00DD25C4">
              <w:rPr>
                <w:rFonts w:ascii="Times New Roman" w:eastAsia="Times New Roman" w:hAnsi="Times New Roman" w:cs="Times New Roman"/>
                <w:color w:val="000000"/>
                <w:lang w:eastAsia="hr-HR"/>
              </w:rPr>
              <w:t>7.</w:t>
            </w:r>
            <w:r>
              <w:rPr>
                <w:rFonts w:ascii="Times New Roman" w:eastAsia="Times New Roman" w:hAnsi="Times New Roman" w:cs="Times New Roman"/>
                <w:color w:val="000000"/>
                <w:lang w:eastAsia="hr-HR"/>
              </w:rPr>
              <w:t>000</w:t>
            </w:r>
          </w:p>
        </w:tc>
      </w:tr>
      <w:tr w:rsidR="00C168FA" w:rsidRPr="00DD25C4" w14:paraId="5B0416A7" w14:textId="77777777" w:rsidTr="00855F59">
        <w:trPr>
          <w:trHeight w:val="300"/>
        </w:trPr>
        <w:tc>
          <w:tcPr>
            <w:tcW w:w="522" w:type="dxa"/>
            <w:tcBorders>
              <w:top w:val="nil"/>
              <w:left w:val="single" w:sz="8" w:space="0" w:color="auto"/>
              <w:bottom w:val="single" w:sz="4" w:space="0" w:color="auto"/>
              <w:right w:val="single" w:sz="4" w:space="0" w:color="auto"/>
            </w:tcBorders>
            <w:shd w:val="clear" w:color="auto" w:fill="auto"/>
            <w:noWrap/>
            <w:vAlign w:val="bottom"/>
            <w:hideMark/>
          </w:tcPr>
          <w:p w14:paraId="5C7E5035"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sidRPr="00DD25C4">
              <w:rPr>
                <w:rFonts w:ascii="Times New Roman" w:eastAsia="Times New Roman" w:hAnsi="Times New Roman" w:cs="Times New Roman"/>
                <w:color w:val="000000"/>
                <w:lang w:eastAsia="hr-HR"/>
              </w:rPr>
              <w:t>1</w:t>
            </w:r>
            <w:r>
              <w:rPr>
                <w:rFonts w:ascii="Times New Roman" w:eastAsia="Times New Roman" w:hAnsi="Times New Roman" w:cs="Times New Roman"/>
                <w:color w:val="000000"/>
                <w:lang w:eastAsia="hr-HR"/>
              </w:rPr>
              <w:t>4</w:t>
            </w:r>
          </w:p>
        </w:tc>
        <w:tc>
          <w:tcPr>
            <w:tcW w:w="5581" w:type="dxa"/>
            <w:tcBorders>
              <w:top w:val="nil"/>
              <w:left w:val="nil"/>
              <w:bottom w:val="single" w:sz="4" w:space="0" w:color="auto"/>
              <w:right w:val="single" w:sz="4" w:space="0" w:color="auto"/>
            </w:tcBorders>
            <w:shd w:val="clear" w:color="auto" w:fill="auto"/>
            <w:noWrap/>
            <w:vAlign w:val="bottom"/>
            <w:hideMark/>
          </w:tcPr>
          <w:p w14:paraId="74D7EC2C" w14:textId="77777777" w:rsidR="00C168FA" w:rsidRPr="00DD25C4" w:rsidRDefault="00C168FA" w:rsidP="00855F59">
            <w:pPr>
              <w:rPr>
                <w:rFonts w:ascii="Times New Roman" w:eastAsia="Times New Roman" w:hAnsi="Times New Roman" w:cs="Times New Roman"/>
                <w:color w:val="000000"/>
                <w:sz w:val="24"/>
                <w:szCs w:val="24"/>
                <w:lang w:eastAsia="hr-HR"/>
              </w:rPr>
            </w:pPr>
            <w:r w:rsidRPr="00DD25C4">
              <w:rPr>
                <w:rFonts w:ascii="Times New Roman" w:eastAsia="Times New Roman" w:hAnsi="Times New Roman" w:cs="Times New Roman"/>
                <w:b/>
                <w:color w:val="000000"/>
                <w:lang w:eastAsia="hr-HR"/>
              </w:rPr>
              <w:t>Prihodi od nadležnog proračuna</w:t>
            </w:r>
            <w:r w:rsidRPr="00DD25C4">
              <w:rPr>
                <w:rFonts w:ascii="Times New Roman" w:eastAsia="Times New Roman" w:hAnsi="Times New Roman" w:cs="Times New Roman"/>
                <w:color w:val="000000"/>
                <w:lang w:eastAsia="hr-HR"/>
              </w:rPr>
              <w:t xml:space="preserve"> za financiranje  rashoda </w:t>
            </w:r>
            <w:r w:rsidRPr="00DD25C4">
              <w:rPr>
                <w:rFonts w:ascii="Times New Roman" w:eastAsia="Times New Roman" w:hAnsi="Times New Roman" w:cs="Times New Roman"/>
                <w:b/>
                <w:color w:val="000000"/>
                <w:lang w:eastAsia="hr-HR"/>
              </w:rPr>
              <w:t>poslovanja</w:t>
            </w:r>
            <w:r w:rsidRPr="00DD25C4">
              <w:rPr>
                <w:rFonts w:ascii="Times New Roman" w:eastAsia="Times New Roman" w:hAnsi="Times New Roman" w:cs="Times New Roman"/>
                <w:color w:val="000000"/>
                <w:lang w:eastAsia="hr-HR"/>
              </w:rPr>
              <w:t xml:space="preserve"> </w:t>
            </w:r>
          </w:p>
        </w:tc>
        <w:tc>
          <w:tcPr>
            <w:tcW w:w="1176" w:type="dxa"/>
            <w:tcBorders>
              <w:top w:val="nil"/>
              <w:left w:val="nil"/>
              <w:bottom w:val="single" w:sz="4" w:space="0" w:color="auto"/>
              <w:right w:val="single" w:sz="4" w:space="0" w:color="auto"/>
            </w:tcBorders>
            <w:shd w:val="clear" w:color="auto" w:fill="auto"/>
            <w:noWrap/>
            <w:vAlign w:val="center"/>
            <w:hideMark/>
          </w:tcPr>
          <w:p w14:paraId="1A8C5BE8" w14:textId="77777777" w:rsidR="00C168FA" w:rsidRPr="00DD25C4" w:rsidRDefault="00C168FA" w:rsidP="00855F59">
            <w:pPr>
              <w:jc w:val="right"/>
              <w:rPr>
                <w:rFonts w:ascii="Arial" w:eastAsia="Times New Roman" w:hAnsi="Arial" w:cs="Arial"/>
                <w:sz w:val="24"/>
                <w:szCs w:val="24"/>
                <w:lang w:eastAsia="hr-HR"/>
              </w:rPr>
            </w:pPr>
          </w:p>
          <w:p w14:paraId="15AE99F1"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780.104</w:t>
            </w:r>
          </w:p>
        </w:tc>
        <w:tc>
          <w:tcPr>
            <w:tcW w:w="1249" w:type="dxa"/>
            <w:tcBorders>
              <w:top w:val="nil"/>
              <w:left w:val="nil"/>
              <w:bottom w:val="single" w:sz="4" w:space="0" w:color="auto"/>
              <w:right w:val="single" w:sz="4" w:space="0" w:color="auto"/>
            </w:tcBorders>
            <w:shd w:val="clear" w:color="auto" w:fill="auto"/>
            <w:noWrap/>
            <w:vAlign w:val="center"/>
            <w:hideMark/>
          </w:tcPr>
          <w:p w14:paraId="6654710A"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p>
          <w:p w14:paraId="50817934" w14:textId="77777777" w:rsidR="00C168FA" w:rsidRPr="00DD25C4" w:rsidRDefault="00C168FA" w:rsidP="00855F59">
            <w:pPr>
              <w:jc w:val="right"/>
              <w:rPr>
                <w:rFonts w:ascii="Times New Roman" w:eastAsia="Times New Roman" w:hAnsi="Times New Roman" w:cs="Times New Roman"/>
                <w:sz w:val="24"/>
                <w:szCs w:val="24"/>
                <w:lang w:eastAsia="hr-HR"/>
              </w:rPr>
            </w:pPr>
            <w:r>
              <w:rPr>
                <w:rFonts w:ascii="Times New Roman" w:eastAsia="Times New Roman" w:hAnsi="Times New Roman" w:cs="Times New Roman"/>
                <w:color w:val="000000"/>
                <w:lang w:eastAsia="hr-HR"/>
              </w:rPr>
              <w:t>801.102</w:t>
            </w:r>
          </w:p>
        </w:tc>
        <w:tc>
          <w:tcPr>
            <w:tcW w:w="1176" w:type="dxa"/>
            <w:tcBorders>
              <w:top w:val="nil"/>
              <w:left w:val="nil"/>
              <w:bottom w:val="single" w:sz="4" w:space="0" w:color="auto"/>
              <w:right w:val="single" w:sz="8" w:space="0" w:color="auto"/>
            </w:tcBorders>
            <w:shd w:val="clear" w:color="auto" w:fill="auto"/>
            <w:noWrap/>
            <w:vAlign w:val="center"/>
            <w:hideMark/>
          </w:tcPr>
          <w:p w14:paraId="1213A14D" w14:textId="77777777" w:rsidR="00C168FA" w:rsidRPr="00DD25C4" w:rsidRDefault="00C168FA" w:rsidP="00855F59">
            <w:pPr>
              <w:jc w:val="right"/>
              <w:rPr>
                <w:rFonts w:ascii="Times New Roman" w:eastAsia="Times New Roman" w:hAnsi="Times New Roman" w:cs="Times New Roman"/>
                <w:color w:val="000000"/>
                <w:sz w:val="24"/>
                <w:szCs w:val="24"/>
                <w:lang w:eastAsia="hr-HR"/>
              </w:rPr>
            </w:pPr>
          </w:p>
          <w:p w14:paraId="161FBF8C" w14:textId="77777777" w:rsidR="00C168FA" w:rsidRPr="00DD25C4" w:rsidRDefault="00C168FA" w:rsidP="00855F59">
            <w:pPr>
              <w:jc w:val="right"/>
              <w:rPr>
                <w:rFonts w:ascii="Times New Roman" w:eastAsia="Times New Roman" w:hAnsi="Times New Roman" w:cs="Times New Roman"/>
                <w:sz w:val="24"/>
                <w:szCs w:val="24"/>
                <w:lang w:eastAsia="hr-HR"/>
              </w:rPr>
            </w:pPr>
            <w:r>
              <w:rPr>
                <w:rFonts w:ascii="Times New Roman" w:eastAsia="Times New Roman" w:hAnsi="Times New Roman" w:cs="Times New Roman"/>
                <w:color w:val="000000"/>
                <w:lang w:eastAsia="hr-HR"/>
              </w:rPr>
              <w:t>795.345</w:t>
            </w:r>
          </w:p>
        </w:tc>
      </w:tr>
      <w:tr w:rsidR="00C168FA" w:rsidRPr="00DD25C4" w14:paraId="78044E7F" w14:textId="77777777" w:rsidTr="00855F59">
        <w:trPr>
          <w:trHeight w:val="315"/>
        </w:trPr>
        <w:tc>
          <w:tcPr>
            <w:tcW w:w="52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6E5F8BB" w14:textId="77777777" w:rsidR="00C168FA" w:rsidRPr="00DD25C4" w:rsidRDefault="00C168FA" w:rsidP="00855F59">
            <w:pP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lang w:eastAsia="hr-HR"/>
              </w:rPr>
              <w:t xml:space="preserve"> </w:t>
            </w:r>
            <w:r w:rsidRPr="00DD25C4">
              <w:rPr>
                <w:rFonts w:ascii="Times New Roman" w:eastAsia="Times New Roman" w:hAnsi="Times New Roman" w:cs="Times New Roman"/>
                <w:color w:val="000000"/>
                <w:lang w:eastAsia="hr-HR"/>
              </w:rPr>
              <w:t>15</w:t>
            </w:r>
          </w:p>
        </w:tc>
        <w:tc>
          <w:tcPr>
            <w:tcW w:w="5581" w:type="dxa"/>
            <w:tcBorders>
              <w:top w:val="single" w:sz="8" w:space="0" w:color="auto"/>
              <w:left w:val="nil"/>
              <w:bottom w:val="single" w:sz="8" w:space="0" w:color="auto"/>
              <w:right w:val="single" w:sz="4" w:space="0" w:color="auto"/>
            </w:tcBorders>
            <w:shd w:val="clear" w:color="auto" w:fill="auto"/>
            <w:noWrap/>
            <w:vAlign w:val="bottom"/>
            <w:hideMark/>
          </w:tcPr>
          <w:p w14:paraId="7F8405A1" w14:textId="77777777" w:rsidR="00C168FA" w:rsidRPr="00DD25C4" w:rsidRDefault="00C168FA" w:rsidP="00855F59">
            <w:pPr>
              <w:rPr>
                <w:rFonts w:ascii="Times New Roman" w:eastAsia="Times New Roman" w:hAnsi="Times New Roman" w:cs="Times New Roman"/>
                <w:b/>
                <w:bCs/>
                <w:color w:val="000000"/>
                <w:sz w:val="24"/>
                <w:szCs w:val="24"/>
                <w:lang w:eastAsia="hr-HR"/>
              </w:rPr>
            </w:pPr>
            <w:r w:rsidRPr="00DD25C4">
              <w:rPr>
                <w:rFonts w:ascii="Times New Roman" w:eastAsia="Times New Roman" w:hAnsi="Times New Roman" w:cs="Times New Roman"/>
                <w:b/>
                <w:bCs/>
                <w:color w:val="000000"/>
                <w:lang w:eastAsia="hr-HR"/>
              </w:rPr>
              <w:t xml:space="preserve">Višak </w:t>
            </w:r>
            <w:r w:rsidRPr="00DD25C4">
              <w:rPr>
                <w:rFonts w:ascii="Times New Roman" w:eastAsia="Times New Roman" w:hAnsi="Times New Roman" w:cs="Times New Roman"/>
                <w:bCs/>
                <w:color w:val="000000"/>
                <w:lang w:eastAsia="hr-HR"/>
              </w:rPr>
              <w:t>prihoda poslovanja</w:t>
            </w:r>
          </w:p>
        </w:tc>
        <w:tc>
          <w:tcPr>
            <w:tcW w:w="1176" w:type="dxa"/>
            <w:tcBorders>
              <w:top w:val="single" w:sz="8" w:space="0" w:color="auto"/>
              <w:left w:val="nil"/>
              <w:bottom w:val="single" w:sz="8" w:space="0" w:color="auto"/>
              <w:right w:val="single" w:sz="4" w:space="0" w:color="auto"/>
            </w:tcBorders>
            <w:shd w:val="clear" w:color="auto" w:fill="auto"/>
            <w:noWrap/>
            <w:vAlign w:val="center"/>
            <w:hideMark/>
          </w:tcPr>
          <w:p w14:paraId="06D900AE" w14:textId="77777777" w:rsidR="00C168FA" w:rsidRPr="00DD25C4" w:rsidRDefault="00C168FA" w:rsidP="00855F59">
            <w:pPr>
              <w:jc w:val="right"/>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lang w:eastAsia="hr-HR"/>
              </w:rPr>
              <w:t>20.000</w:t>
            </w:r>
          </w:p>
        </w:tc>
        <w:tc>
          <w:tcPr>
            <w:tcW w:w="1249" w:type="dxa"/>
            <w:tcBorders>
              <w:top w:val="single" w:sz="8" w:space="0" w:color="auto"/>
              <w:left w:val="nil"/>
              <w:bottom w:val="single" w:sz="8" w:space="0" w:color="auto"/>
              <w:right w:val="single" w:sz="4" w:space="0" w:color="auto"/>
            </w:tcBorders>
            <w:shd w:val="clear" w:color="auto" w:fill="auto"/>
            <w:noWrap/>
            <w:vAlign w:val="center"/>
            <w:hideMark/>
          </w:tcPr>
          <w:p w14:paraId="4DFBCB2F" w14:textId="77777777" w:rsidR="00C168FA" w:rsidRPr="00DD25C4" w:rsidRDefault="00C168FA" w:rsidP="00855F59">
            <w:pPr>
              <w:jc w:val="right"/>
              <w:rPr>
                <w:rFonts w:ascii="Times New Roman" w:eastAsia="Times New Roman" w:hAnsi="Times New Roman" w:cs="Times New Roman"/>
                <w:b/>
                <w:bCs/>
                <w:color w:val="000000"/>
                <w:sz w:val="24"/>
                <w:szCs w:val="24"/>
                <w:lang w:eastAsia="hr-HR"/>
              </w:rPr>
            </w:pPr>
            <w:r w:rsidRPr="00DD25C4">
              <w:rPr>
                <w:rFonts w:ascii="Times New Roman" w:eastAsia="Times New Roman" w:hAnsi="Times New Roman" w:cs="Times New Roman"/>
                <w:b/>
                <w:bCs/>
                <w:color w:val="000000"/>
                <w:sz w:val="24"/>
                <w:szCs w:val="24"/>
                <w:lang w:eastAsia="hr-HR"/>
              </w:rPr>
              <w:t>-</w:t>
            </w:r>
          </w:p>
        </w:tc>
        <w:tc>
          <w:tcPr>
            <w:tcW w:w="1176" w:type="dxa"/>
            <w:tcBorders>
              <w:top w:val="single" w:sz="8" w:space="0" w:color="auto"/>
              <w:left w:val="nil"/>
              <w:bottom w:val="single" w:sz="8" w:space="0" w:color="auto"/>
              <w:right w:val="single" w:sz="8" w:space="0" w:color="auto"/>
            </w:tcBorders>
            <w:shd w:val="clear" w:color="auto" w:fill="auto"/>
            <w:noWrap/>
            <w:vAlign w:val="center"/>
            <w:hideMark/>
          </w:tcPr>
          <w:p w14:paraId="4FAE97D9" w14:textId="77777777" w:rsidR="00C168FA" w:rsidRPr="00DD25C4" w:rsidRDefault="00C168FA" w:rsidP="00855F59">
            <w:pPr>
              <w:jc w:val="right"/>
              <w:rPr>
                <w:rFonts w:ascii="Times New Roman" w:eastAsia="Times New Roman" w:hAnsi="Times New Roman" w:cs="Times New Roman"/>
                <w:b/>
                <w:bCs/>
                <w:color w:val="000000"/>
                <w:sz w:val="24"/>
                <w:szCs w:val="24"/>
                <w:lang w:eastAsia="hr-HR"/>
              </w:rPr>
            </w:pPr>
            <w:r w:rsidRPr="00DD25C4">
              <w:rPr>
                <w:rFonts w:ascii="Times New Roman" w:eastAsia="Times New Roman" w:hAnsi="Times New Roman" w:cs="Times New Roman"/>
                <w:b/>
                <w:bCs/>
                <w:color w:val="000000"/>
                <w:sz w:val="24"/>
                <w:szCs w:val="24"/>
                <w:lang w:eastAsia="hr-HR"/>
              </w:rPr>
              <w:t>-</w:t>
            </w:r>
          </w:p>
        </w:tc>
      </w:tr>
      <w:tr w:rsidR="00C168FA" w:rsidRPr="00DD25C4" w14:paraId="01FD14FC" w14:textId="77777777" w:rsidTr="00855F59">
        <w:trPr>
          <w:trHeight w:val="396"/>
        </w:trPr>
        <w:tc>
          <w:tcPr>
            <w:tcW w:w="52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8446934" w14:textId="77777777" w:rsidR="00C168FA" w:rsidRPr="00DD25C4" w:rsidRDefault="00C168FA" w:rsidP="00855F59">
            <w:pPr>
              <w:rPr>
                <w:rFonts w:ascii="Times New Roman" w:eastAsia="Times New Roman" w:hAnsi="Times New Roman" w:cs="Times New Roman"/>
                <w:color w:val="000000"/>
                <w:sz w:val="24"/>
                <w:szCs w:val="24"/>
                <w:lang w:eastAsia="hr-HR"/>
              </w:rPr>
            </w:pPr>
          </w:p>
        </w:tc>
        <w:tc>
          <w:tcPr>
            <w:tcW w:w="5581" w:type="dxa"/>
            <w:tcBorders>
              <w:top w:val="single" w:sz="8" w:space="0" w:color="auto"/>
              <w:left w:val="nil"/>
              <w:bottom w:val="single" w:sz="8" w:space="0" w:color="auto"/>
              <w:right w:val="single" w:sz="4" w:space="0" w:color="auto"/>
            </w:tcBorders>
            <w:shd w:val="clear" w:color="auto" w:fill="auto"/>
            <w:noWrap/>
            <w:vAlign w:val="bottom"/>
            <w:hideMark/>
          </w:tcPr>
          <w:p w14:paraId="5384CE86" w14:textId="77777777" w:rsidR="00C168FA" w:rsidRPr="00DD25C4" w:rsidRDefault="00C168FA" w:rsidP="00855F59">
            <w:pPr>
              <w:rPr>
                <w:rFonts w:ascii="Times New Roman" w:eastAsia="Times New Roman" w:hAnsi="Times New Roman" w:cs="Times New Roman"/>
                <w:b/>
                <w:bCs/>
                <w:color w:val="000000"/>
                <w:sz w:val="24"/>
                <w:szCs w:val="24"/>
                <w:lang w:eastAsia="hr-HR"/>
              </w:rPr>
            </w:pPr>
            <w:r w:rsidRPr="00DD25C4">
              <w:rPr>
                <w:rFonts w:ascii="Times New Roman" w:eastAsia="Times New Roman" w:hAnsi="Times New Roman" w:cs="Times New Roman"/>
                <w:b/>
                <w:bCs/>
                <w:color w:val="000000"/>
                <w:sz w:val="24"/>
                <w:szCs w:val="24"/>
                <w:lang w:eastAsia="hr-HR"/>
              </w:rPr>
              <w:t>Ukupno prihodi od 1-15</w:t>
            </w:r>
          </w:p>
        </w:tc>
        <w:tc>
          <w:tcPr>
            <w:tcW w:w="1176" w:type="dxa"/>
            <w:tcBorders>
              <w:top w:val="single" w:sz="8" w:space="0" w:color="auto"/>
              <w:left w:val="nil"/>
              <w:bottom w:val="single" w:sz="8" w:space="0" w:color="auto"/>
              <w:right w:val="single" w:sz="4" w:space="0" w:color="auto"/>
            </w:tcBorders>
            <w:shd w:val="clear" w:color="auto" w:fill="auto"/>
            <w:noWrap/>
            <w:vAlign w:val="center"/>
            <w:hideMark/>
          </w:tcPr>
          <w:p w14:paraId="28F3D455" w14:textId="77777777" w:rsidR="00C168FA" w:rsidRPr="00DD25C4" w:rsidRDefault="00C168FA" w:rsidP="00855F59">
            <w:pPr>
              <w:jc w:val="right"/>
              <w:rPr>
                <w:rFonts w:ascii="Times New Roman" w:eastAsia="Times New Roman" w:hAnsi="Times New Roman" w:cs="Times New Roman"/>
                <w:b/>
                <w:bCs/>
                <w:color w:val="000000"/>
                <w:sz w:val="24"/>
                <w:szCs w:val="24"/>
                <w:lang w:eastAsia="hr-HR"/>
              </w:rPr>
            </w:pPr>
            <w:r w:rsidRPr="00DD25C4">
              <w:rPr>
                <w:rFonts w:ascii="Times New Roman" w:eastAsia="Times New Roman" w:hAnsi="Times New Roman" w:cs="Times New Roman"/>
                <w:b/>
                <w:bCs/>
                <w:color w:val="000000"/>
                <w:sz w:val="24"/>
                <w:szCs w:val="24"/>
                <w:lang w:eastAsia="hr-HR"/>
              </w:rPr>
              <w:t>1.</w:t>
            </w:r>
            <w:r>
              <w:rPr>
                <w:rFonts w:ascii="Times New Roman" w:eastAsia="Times New Roman" w:hAnsi="Times New Roman" w:cs="Times New Roman"/>
                <w:b/>
                <w:bCs/>
                <w:color w:val="000000"/>
                <w:sz w:val="24"/>
                <w:szCs w:val="24"/>
                <w:lang w:eastAsia="hr-HR"/>
              </w:rPr>
              <w:t>470.365</w:t>
            </w:r>
          </w:p>
        </w:tc>
        <w:tc>
          <w:tcPr>
            <w:tcW w:w="1249" w:type="dxa"/>
            <w:tcBorders>
              <w:top w:val="single" w:sz="8" w:space="0" w:color="auto"/>
              <w:left w:val="nil"/>
              <w:bottom w:val="single" w:sz="8" w:space="0" w:color="auto"/>
              <w:right w:val="single" w:sz="4" w:space="0" w:color="auto"/>
            </w:tcBorders>
            <w:shd w:val="clear" w:color="auto" w:fill="auto"/>
            <w:noWrap/>
            <w:vAlign w:val="center"/>
            <w:hideMark/>
          </w:tcPr>
          <w:p w14:paraId="2D2578B4" w14:textId="77777777" w:rsidR="00C168FA" w:rsidRPr="00DD25C4" w:rsidRDefault="00C168FA" w:rsidP="00855F59">
            <w:pPr>
              <w:jc w:val="right"/>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1.418.084</w:t>
            </w:r>
          </w:p>
        </w:tc>
        <w:tc>
          <w:tcPr>
            <w:tcW w:w="1176" w:type="dxa"/>
            <w:tcBorders>
              <w:top w:val="single" w:sz="8" w:space="0" w:color="auto"/>
              <w:left w:val="nil"/>
              <w:bottom w:val="single" w:sz="8" w:space="0" w:color="auto"/>
              <w:right w:val="single" w:sz="8" w:space="0" w:color="auto"/>
            </w:tcBorders>
            <w:shd w:val="clear" w:color="auto" w:fill="auto"/>
            <w:noWrap/>
            <w:vAlign w:val="center"/>
            <w:hideMark/>
          </w:tcPr>
          <w:p w14:paraId="1194513C" w14:textId="77777777" w:rsidR="00C168FA" w:rsidRPr="00DD25C4" w:rsidRDefault="00C168FA" w:rsidP="00855F59">
            <w:pPr>
              <w:jc w:val="right"/>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1.389.296</w:t>
            </w:r>
          </w:p>
        </w:tc>
      </w:tr>
    </w:tbl>
    <w:p w14:paraId="36BE726D" w14:textId="77777777" w:rsidR="00C168FA" w:rsidRDefault="00C168FA" w:rsidP="00775DAD">
      <w:pPr>
        <w:autoSpaceDE w:val="0"/>
        <w:autoSpaceDN w:val="0"/>
        <w:adjustRightInd w:val="0"/>
        <w:jc w:val="both"/>
        <w:rPr>
          <w:rFonts w:ascii="Times New Roman" w:eastAsia="Times New Roman" w:hAnsi="Times New Roman" w:cs="Times New Roman"/>
          <w:b/>
          <w:bCs/>
          <w:sz w:val="24"/>
          <w:szCs w:val="24"/>
          <w:lang w:eastAsia="hr-HR"/>
        </w:rPr>
      </w:pPr>
    </w:p>
    <w:p w14:paraId="32E3AC7F" w14:textId="77777777" w:rsidR="00C168FA" w:rsidRDefault="00C168FA" w:rsidP="00775DAD">
      <w:pPr>
        <w:autoSpaceDE w:val="0"/>
        <w:autoSpaceDN w:val="0"/>
        <w:adjustRightInd w:val="0"/>
        <w:jc w:val="both"/>
        <w:rPr>
          <w:rFonts w:ascii="Times New Roman" w:eastAsia="Times New Roman" w:hAnsi="Times New Roman" w:cs="Times New Roman"/>
          <w:b/>
          <w:bCs/>
          <w:sz w:val="24"/>
          <w:szCs w:val="24"/>
          <w:lang w:eastAsia="hr-HR"/>
        </w:rPr>
      </w:pPr>
    </w:p>
    <w:p w14:paraId="60719C30" w14:textId="18CAB08C" w:rsidR="00775DAD" w:rsidRPr="002B1DEF" w:rsidRDefault="00775DAD" w:rsidP="00775DAD">
      <w:pPr>
        <w:autoSpaceDE w:val="0"/>
        <w:autoSpaceDN w:val="0"/>
        <w:adjustRightInd w:val="0"/>
        <w:jc w:val="both"/>
        <w:rPr>
          <w:rFonts w:ascii="Times New Roman" w:eastAsia="Times New Roman" w:hAnsi="Times New Roman" w:cs="Times New Roman"/>
          <w:b/>
          <w:bCs/>
          <w:sz w:val="24"/>
          <w:szCs w:val="24"/>
          <w:lang w:eastAsia="hr-HR"/>
        </w:rPr>
      </w:pPr>
      <w:r w:rsidRPr="002B1DEF">
        <w:rPr>
          <w:rFonts w:ascii="Times New Roman" w:eastAsia="Times New Roman" w:hAnsi="Times New Roman" w:cs="Times New Roman"/>
          <w:b/>
          <w:bCs/>
          <w:sz w:val="24"/>
          <w:szCs w:val="24"/>
          <w:lang w:eastAsia="hr-HR"/>
        </w:rPr>
        <w:t>Obrazloženje aktivnosti /projekta</w:t>
      </w:r>
    </w:p>
    <w:p w14:paraId="0181C345" w14:textId="77777777" w:rsidR="00775DAD" w:rsidRPr="002B1DEF" w:rsidRDefault="00775DAD" w:rsidP="00775DAD">
      <w:pPr>
        <w:jc w:val="both"/>
        <w:rPr>
          <w:rFonts w:ascii="Times New Roman" w:eastAsia="Times New Roman" w:hAnsi="Times New Roman" w:cs="Times New Roman"/>
          <w:b/>
          <w:color w:val="000000"/>
          <w:sz w:val="24"/>
          <w:szCs w:val="24"/>
          <w:lang w:eastAsia="hr-HR"/>
        </w:rPr>
      </w:pPr>
    </w:p>
    <w:p w14:paraId="6A2CDBC5" w14:textId="77777777" w:rsidR="00775DAD" w:rsidRPr="002B1DEF" w:rsidRDefault="00775DAD" w:rsidP="00775DAD">
      <w:pPr>
        <w:jc w:val="both"/>
        <w:outlineLvl w:val="0"/>
        <w:rPr>
          <w:rFonts w:ascii="Times New Roman" w:eastAsia="Times New Roman" w:hAnsi="Times New Roman" w:cs="Times New Roman"/>
          <w:b/>
          <w:bCs/>
          <w:iCs/>
          <w:sz w:val="24"/>
          <w:szCs w:val="24"/>
          <w:lang w:eastAsia="hr-HR"/>
        </w:rPr>
      </w:pPr>
      <w:r w:rsidRPr="002B1DEF">
        <w:rPr>
          <w:rFonts w:ascii="Times New Roman" w:eastAsia="Times New Roman" w:hAnsi="Times New Roman" w:cs="Times New Roman"/>
          <w:b/>
          <w:bCs/>
          <w:iCs/>
          <w:sz w:val="24"/>
          <w:szCs w:val="24"/>
          <w:lang w:eastAsia="hr-HR"/>
        </w:rPr>
        <w:t>Aktivnost: Odgojno i administrativno tehničko osoblje-Uprava</w:t>
      </w:r>
    </w:p>
    <w:p w14:paraId="165B9EFB" w14:textId="0F50E8C0" w:rsidR="0018550C" w:rsidRPr="002B1DEF" w:rsidRDefault="00775DAD" w:rsidP="00775DAD">
      <w:pPr>
        <w:jc w:val="both"/>
        <w:rPr>
          <w:rFonts w:ascii="Times New Roman" w:eastAsia="Times New Roman" w:hAnsi="Times New Roman" w:cs="Times New Roman"/>
          <w:sz w:val="24"/>
          <w:szCs w:val="24"/>
          <w:lang w:eastAsia="hr-HR"/>
        </w:rPr>
      </w:pPr>
      <w:r w:rsidRPr="002B1DEF">
        <w:rPr>
          <w:rFonts w:ascii="Times New Roman" w:eastAsia="Times New Roman" w:hAnsi="Times New Roman" w:cs="Times New Roman"/>
          <w:sz w:val="24"/>
          <w:szCs w:val="24"/>
          <w:lang w:eastAsia="hr-HR"/>
        </w:rPr>
        <w:t>Planirana sredstva namijenjena su isplati plaća i materijalnih prava za zaposlenike za 10 osoba koje su zaposlene u Odjelu za kadrovske i opće poslove i Odjelu za financije i računovodstvo, kao i podmirivanje svih materijalnih rashoda kojima se omogućava redovno funkcioniranje ustanove, poštujući načelo ekonomičnosti, namjenskog i svrhovitog korištenja sredstava. Redovna djelatnost Učilišta obuhvaća sljedeće materijalne rashode: službena putovanja, naknade za prijevoz, za rad na terenu i odvojeni život, stručno usavršavanje zaposlenika, za uredski materijal i ostale materijalne rashode,  energiju, usluge telefona, pošte i prijevoza, usluge tekućeg i investicijskog održavanja zgrade i opreme, usluge promidžbe i informiranja, komunalne usluge, računalne usluge, ostale usluge, premije osiguranja za osobe i imovinu, zdravstvene usluge, reprezentaciju, članarine, ostale nespomenute rashode poslovanja, bankarske usluge i usluge platnog prometa. Planirana je i naknada za rad članova Upravnog vijeća. Ova aktivnost podrazumijeva realiziranje osnovne aktivnosti Učilišta obavljanjem organizacijskih, pravnih, računovodstvenih, stručno-administrativnih, općih i tehničkih poslova za potrebe svih odjela, što podrazumijeva logističku i operativnu pomoć u pripremi i izvedbi programa.</w:t>
      </w:r>
    </w:p>
    <w:p w14:paraId="06FC4D6B" w14:textId="77777777" w:rsidR="0018550C" w:rsidRPr="002B1DEF" w:rsidRDefault="0018550C" w:rsidP="00775DAD">
      <w:pPr>
        <w:jc w:val="both"/>
        <w:rPr>
          <w:rFonts w:ascii="Times New Roman" w:eastAsia="Times New Roman" w:hAnsi="Times New Roman" w:cs="Times New Roman"/>
          <w:sz w:val="24"/>
          <w:szCs w:val="24"/>
          <w:lang w:eastAsia="hr-HR"/>
        </w:rPr>
      </w:pPr>
    </w:p>
    <w:p w14:paraId="69FCC4AD" w14:textId="77777777" w:rsidR="0018550C" w:rsidRPr="002B1DEF" w:rsidRDefault="0018550C" w:rsidP="00775DAD">
      <w:pPr>
        <w:jc w:val="both"/>
        <w:rPr>
          <w:rFonts w:ascii="Times New Roman" w:eastAsia="Times New Roman" w:hAnsi="Times New Roman" w:cs="Times New Roman"/>
          <w:sz w:val="24"/>
          <w:szCs w:val="24"/>
          <w:lang w:eastAsia="hr-HR"/>
        </w:rPr>
      </w:pPr>
    </w:p>
    <w:p w14:paraId="6696E7EA" w14:textId="77777777" w:rsidR="00775DAD" w:rsidRPr="002B1DEF" w:rsidRDefault="00775DAD" w:rsidP="00775DAD">
      <w:pPr>
        <w:rPr>
          <w:rFonts w:ascii="Times New Roman" w:eastAsia="Times New Roman" w:hAnsi="Times New Roman" w:cs="Times New Roman"/>
          <w:b/>
          <w:color w:val="000000"/>
          <w:sz w:val="24"/>
          <w:szCs w:val="24"/>
          <w:lang w:eastAsia="hr-HR"/>
        </w:rPr>
      </w:pPr>
      <w:r w:rsidRPr="002B1DEF">
        <w:rPr>
          <w:rFonts w:ascii="Times New Roman" w:eastAsia="Times New Roman" w:hAnsi="Times New Roman" w:cs="Times New Roman"/>
          <w:b/>
          <w:sz w:val="24"/>
          <w:szCs w:val="24"/>
          <w:lang w:eastAsia="hr-HR"/>
        </w:rPr>
        <w:t>Pokazatelji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576"/>
        <w:gridCol w:w="1156"/>
        <w:gridCol w:w="1254"/>
        <w:gridCol w:w="1254"/>
        <w:gridCol w:w="1254"/>
        <w:gridCol w:w="1254"/>
      </w:tblGrid>
      <w:tr w:rsidR="00775DAD" w:rsidRPr="002B1DEF" w14:paraId="30F66E67" w14:textId="77777777" w:rsidTr="00A228FE">
        <w:tc>
          <w:tcPr>
            <w:tcW w:w="1329" w:type="dxa"/>
          </w:tcPr>
          <w:p w14:paraId="464BE009" w14:textId="77777777" w:rsidR="00775DAD" w:rsidRPr="002B1DEF" w:rsidRDefault="00775DAD" w:rsidP="00A228FE">
            <w:pPr>
              <w:jc w:val="center"/>
              <w:rPr>
                <w:rFonts w:ascii="Times New Roman" w:eastAsia="Times New Roman" w:hAnsi="Times New Roman" w:cs="Times New Roman"/>
                <w:b/>
                <w:color w:val="000000"/>
                <w:sz w:val="20"/>
                <w:szCs w:val="20"/>
                <w:lang w:eastAsia="hr-HR"/>
              </w:rPr>
            </w:pPr>
            <w:r w:rsidRPr="002B1DEF">
              <w:rPr>
                <w:rFonts w:ascii="Times New Roman" w:eastAsia="Times New Roman" w:hAnsi="Times New Roman" w:cs="Times New Roman"/>
                <w:b/>
                <w:color w:val="000000"/>
                <w:sz w:val="20"/>
                <w:szCs w:val="20"/>
                <w:lang w:eastAsia="hr-HR"/>
              </w:rPr>
              <w:t>Pokazatelj rezultata</w:t>
            </w:r>
          </w:p>
        </w:tc>
        <w:tc>
          <w:tcPr>
            <w:tcW w:w="1603" w:type="dxa"/>
          </w:tcPr>
          <w:p w14:paraId="67DEA5EA" w14:textId="77777777" w:rsidR="00775DAD" w:rsidRPr="002B1DEF" w:rsidRDefault="00775DAD" w:rsidP="00A228FE">
            <w:pPr>
              <w:jc w:val="center"/>
              <w:rPr>
                <w:rFonts w:ascii="Times New Roman" w:eastAsia="Times New Roman" w:hAnsi="Times New Roman" w:cs="Times New Roman"/>
                <w:b/>
                <w:color w:val="000000"/>
                <w:sz w:val="20"/>
                <w:szCs w:val="20"/>
                <w:lang w:eastAsia="hr-HR"/>
              </w:rPr>
            </w:pPr>
            <w:r w:rsidRPr="002B1DEF">
              <w:rPr>
                <w:rFonts w:ascii="Times New Roman" w:eastAsia="Times New Roman" w:hAnsi="Times New Roman" w:cs="Times New Roman"/>
                <w:b/>
                <w:color w:val="000000"/>
                <w:sz w:val="20"/>
                <w:szCs w:val="20"/>
                <w:lang w:eastAsia="hr-HR"/>
              </w:rPr>
              <w:t>Definicija</w:t>
            </w:r>
          </w:p>
        </w:tc>
        <w:tc>
          <w:tcPr>
            <w:tcW w:w="1163" w:type="dxa"/>
          </w:tcPr>
          <w:p w14:paraId="638FEA62" w14:textId="77777777" w:rsidR="00775DAD" w:rsidRPr="002B1DEF" w:rsidRDefault="00775DAD" w:rsidP="00A228FE">
            <w:pPr>
              <w:jc w:val="center"/>
              <w:rPr>
                <w:rFonts w:ascii="Times New Roman" w:eastAsia="Times New Roman" w:hAnsi="Times New Roman" w:cs="Times New Roman"/>
                <w:b/>
                <w:color w:val="000000"/>
                <w:sz w:val="20"/>
                <w:szCs w:val="20"/>
                <w:lang w:eastAsia="hr-HR"/>
              </w:rPr>
            </w:pPr>
            <w:r w:rsidRPr="002B1DEF">
              <w:rPr>
                <w:rFonts w:ascii="Times New Roman" w:eastAsia="Times New Roman" w:hAnsi="Times New Roman" w:cs="Times New Roman"/>
                <w:b/>
                <w:color w:val="000000"/>
                <w:sz w:val="20"/>
                <w:szCs w:val="20"/>
                <w:lang w:eastAsia="hr-HR"/>
              </w:rPr>
              <w:t>Jedinica</w:t>
            </w:r>
          </w:p>
        </w:tc>
        <w:tc>
          <w:tcPr>
            <w:tcW w:w="1268" w:type="dxa"/>
          </w:tcPr>
          <w:p w14:paraId="231F8C6B" w14:textId="77777777" w:rsidR="00775DAD" w:rsidRPr="002B1DEF" w:rsidRDefault="00775DAD" w:rsidP="00A228FE">
            <w:pPr>
              <w:jc w:val="center"/>
              <w:rPr>
                <w:rFonts w:ascii="Times New Roman" w:eastAsia="Times New Roman" w:hAnsi="Times New Roman" w:cs="Times New Roman"/>
                <w:b/>
                <w:color w:val="000000"/>
                <w:sz w:val="20"/>
                <w:szCs w:val="20"/>
                <w:lang w:eastAsia="hr-HR"/>
              </w:rPr>
            </w:pPr>
            <w:r w:rsidRPr="002B1DEF">
              <w:rPr>
                <w:rFonts w:ascii="Times New Roman" w:eastAsia="Times New Roman" w:hAnsi="Times New Roman" w:cs="Times New Roman"/>
                <w:b/>
                <w:color w:val="000000"/>
                <w:sz w:val="20"/>
                <w:szCs w:val="20"/>
                <w:lang w:eastAsia="hr-HR"/>
              </w:rPr>
              <w:t>Polazna vrijednost</w:t>
            </w:r>
          </w:p>
          <w:p w14:paraId="0C5A9E0B" w14:textId="700EBE26" w:rsidR="00775DAD" w:rsidRPr="002B1DEF" w:rsidRDefault="00775DAD" w:rsidP="00A228FE">
            <w:pPr>
              <w:jc w:val="center"/>
              <w:rPr>
                <w:rFonts w:ascii="Times New Roman" w:eastAsia="Times New Roman" w:hAnsi="Times New Roman" w:cs="Times New Roman"/>
                <w:b/>
                <w:color w:val="000000"/>
                <w:sz w:val="20"/>
                <w:szCs w:val="20"/>
                <w:lang w:eastAsia="hr-HR"/>
              </w:rPr>
            </w:pPr>
            <w:r w:rsidRPr="002B1DEF">
              <w:rPr>
                <w:rFonts w:ascii="Times New Roman" w:eastAsia="Times New Roman" w:hAnsi="Times New Roman" w:cs="Times New Roman"/>
                <w:b/>
                <w:color w:val="000000"/>
                <w:sz w:val="20"/>
                <w:szCs w:val="20"/>
                <w:lang w:eastAsia="hr-HR"/>
              </w:rPr>
              <w:t>202</w:t>
            </w:r>
            <w:r w:rsidR="00D9779B">
              <w:rPr>
                <w:rFonts w:ascii="Times New Roman" w:eastAsia="Times New Roman" w:hAnsi="Times New Roman" w:cs="Times New Roman"/>
                <w:b/>
                <w:color w:val="000000"/>
                <w:sz w:val="20"/>
                <w:szCs w:val="20"/>
                <w:lang w:eastAsia="hr-HR"/>
              </w:rPr>
              <w:t>5</w:t>
            </w:r>
            <w:r w:rsidRPr="002B1DEF">
              <w:rPr>
                <w:rFonts w:ascii="Times New Roman" w:eastAsia="Times New Roman" w:hAnsi="Times New Roman" w:cs="Times New Roman"/>
                <w:b/>
                <w:color w:val="000000"/>
                <w:sz w:val="20"/>
                <w:szCs w:val="20"/>
                <w:lang w:eastAsia="hr-HR"/>
              </w:rPr>
              <w:t>.</w:t>
            </w:r>
          </w:p>
        </w:tc>
        <w:tc>
          <w:tcPr>
            <w:tcW w:w="1268" w:type="dxa"/>
          </w:tcPr>
          <w:p w14:paraId="0B6DD62E" w14:textId="57BB0F6F" w:rsidR="00775DAD" w:rsidRPr="002B1DEF" w:rsidRDefault="00775DAD" w:rsidP="00A228FE">
            <w:pPr>
              <w:jc w:val="center"/>
              <w:rPr>
                <w:rFonts w:ascii="Times New Roman" w:eastAsia="Times New Roman" w:hAnsi="Times New Roman" w:cs="Times New Roman"/>
                <w:b/>
                <w:color w:val="000000"/>
                <w:sz w:val="20"/>
                <w:szCs w:val="20"/>
                <w:lang w:eastAsia="hr-HR"/>
              </w:rPr>
            </w:pPr>
            <w:r w:rsidRPr="002B1DEF">
              <w:rPr>
                <w:rFonts w:ascii="Times New Roman" w:eastAsia="Times New Roman" w:hAnsi="Times New Roman" w:cs="Times New Roman"/>
                <w:b/>
                <w:color w:val="000000"/>
                <w:sz w:val="20"/>
                <w:szCs w:val="20"/>
                <w:lang w:eastAsia="hr-HR"/>
              </w:rPr>
              <w:t>Ciljana vrijednost 202</w:t>
            </w:r>
            <w:r w:rsidR="00D9779B">
              <w:rPr>
                <w:rFonts w:ascii="Times New Roman" w:eastAsia="Times New Roman" w:hAnsi="Times New Roman" w:cs="Times New Roman"/>
                <w:b/>
                <w:color w:val="000000"/>
                <w:sz w:val="20"/>
                <w:szCs w:val="20"/>
                <w:lang w:eastAsia="hr-HR"/>
              </w:rPr>
              <w:t>6</w:t>
            </w:r>
            <w:r w:rsidRPr="002B1DEF">
              <w:rPr>
                <w:rFonts w:ascii="Times New Roman" w:eastAsia="Times New Roman" w:hAnsi="Times New Roman" w:cs="Times New Roman"/>
                <w:b/>
                <w:color w:val="000000"/>
                <w:sz w:val="20"/>
                <w:szCs w:val="20"/>
                <w:lang w:eastAsia="hr-HR"/>
              </w:rPr>
              <w:t>.</w:t>
            </w:r>
          </w:p>
        </w:tc>
        <w:tc>
          <w:tcPr>
            <w:tcW w:w="1268" w:type="dxa"/>
          </w:tcPr>
          <w:p w14:paraId="0FBE4F72" w14:textId="04AF7E0A" w:rsidR="00775DAD" w:rsidRPr="002B1DEF" w:rsidRDefault="00775DAD" w:rsidP="00A228FE">
            <w:pPr>
              <w:jc w:val="center"/>
              <w:rPr>
                <w:rFonts w:ascii="Times New Roman" w:eastAsia="Times New Roman" w:hAnsi="Times New Roman" w:cs="Times New Roman"/>
                <w:b/>
                <w:color w:val="000000"/>
                <w:sz w:val="20"/>
                <w:szCs w:val="20"/>
                <w:lang w:eastAsia="hr-HR"/>
              </w:rPr>
            </w:pPr>
            <w:r w:rsidRPr="002B1DEF">
              <w:rPr>
                <w:rFonts w:ascii="Times New Roman" w:eastAsia="Times New Roman" w:hAnsi="Times New Roman" w:cs="Times New Roman"/>
                <w:b/>
                <w:color w:val="000000"/>
                <w:sz w:val="20"/>
                <w:szCs w:val="20"/>
                <w:lang w:eastAsia="hr-HR"/>
              </w:rPr>
              <w:t>Ciljana vrijednost 202</w:t>
            </w:r>
            <w:r w:rsidR="00D9779B">
              <w:rPr>
                <w:rFonts w:ascii="Times New Roman" w:eastAsia="Times New Roman" w:hAnsi="Times New Roman" w:cs="Times New Roman"/>
                <w:b/>
                <w:color w:val="000000"/>
                <w:sz w:val="20"/>
                <w:szCs w:val="20"/>
                <w:lang w:eastAsia="hr-HR"/>
              </w:rPr>
              <w:t>7</w:t>
            </w:r>
            <w:r w:rsidRPr="002B1DEF">
              <w:rPr>
                <w:rFonts w:ascii="Times New Roman" w:eastAsia="Times New Roman" w:hAnsi="Times New Roman" w:cs="Times New Roman"/>
                <w:b/>
                <w:color w:val="000000"/>
                <w:sz w:val="20"/>
                <w:szCs w:val="20"/>
                <w:lang w:eastAsia="hr-HR"/>
              </w:rPr>
              <w:t>.</w:t>
            </w:r>
          </w:p>
        </w:tc>
        <w:tc>
          <w:tcPr>
            <w:tcW w:w="1268" w:type="dxa"/>
          </w:tcPr>
          <w:p w14:paraId="12FA8CC0" w14:textId="4CE01EB8" w:rsidR="00775DAD" w:rsidRPr="002B1DEF" w:rsidRDefault="00775DAD" w:rsidP="00A228FE">
            <w:pPr>
              <w:jc w:val="center"/>
              <w:rPr>
                <w:rFonts w:ascii="Times New Roman" w:eastAsia="Times New Roman" w:hAnsi="Times New Roman" w:cs="Times New Roman"/>
                <w:b/>
                <w:color w:val="000000"/>
                <w:sz w:val="20"/>
                <w:szCs w:val="20"/>
                <w:lang w:eastAsia="hr-HR"/>
              </w:rPr>
            </w:pPr>
            <w:r w:rsidRPr="002B1DEF">
              <w:rPr>
                <w:rFonts w:ascii="Times New Roman" w:eastAsia="Times New Roman" w:hAnsi="Times New Roman" w:cs="Times New Roman"/>
                <w:b/>
                <w:color w:val="000000"/>
                <w:sz w:val="20"/>
                <w:szCs w:val="20"/>
                <w:lang w:eastAsia="hr-HR"/>
              </w:rPr>
              <w:t>Ciljana vrijednost 202</w:t>
            </w:r>
            <w:r w:rsidR="00D9779B">
              <w:rPr>
                <w:rFonts w:ascii="Times New Roman" w:eastAsia="Times New Roman" w:hAnsi="Times New Roman" w:cs="Times New Roman"/>
                <w:b/>
                <w:color w:val="000000"/>
                <w:sz w:val="20"/>
                <w:szCs w:val="20"/>
                <w:lang w:eastAsia="hr-HR"/>
              </w:rPr>
              <w:t>8</w:t>
            </w:r>
            <w:r w:rsidRPr="002B1DEF">
              <w:rPr>
                <w:rFonts w:ascii="Times New Roman" w:eastAsia="Times New Roman" w:hAnsi="Times New Roman" w:cs="Times New Roman"/>
                <w:b/>
                <w:color w:val="000000"/>
                <w:sz w:val="20"/>
                <w:szCs w:val="20"/>
                <w:lang w:eastAsia="hr-HR"/>
              </w:rPr>
              <w:t>.</w:t>
            </w:r>
          </w:p>
        </w:tc>
      </w:tr>
      <w:tr w:rsidR="00FF2E0E" w:rsidRPr="00FF2E0E" w14:paraId="0046832B" w14:textId="77777777" w:rsidTr="00A228FE">
        <w:tc>
          <w:tcPr>
            <w:tcW w:w="1329" w:type="dxa"/>
          </w:tcPr>
          <w:p w14:paraId="78F63849" w14:textId="77777777" w:rsidR="00775DAD" w:rsidRPr="00FF2E0E" w:rsidRDefault="00775DAD" w:rsidP="00A228FE">
            <w:pPr>
              <w:rPr>
                <w:rFonts w:ascii="Times New Roman" w:eastAsia="Times New Roman" w:hAnsi="Times New Roman" w:cs="Times New Roman"/>
                <w:color w:val="000000" w:themeColor="text1"/>
                <w:sz w:val="20"/>
                <w:szCs w:val="20"/>
                <w:lang w:eastAsia="hr-HR"/>
              </w:rPr>
            </w:pPr>
            <w:r w:rsidRPr="00FF2E0E">
              <w:rPr>
                <w:rFonts w:ascii="Times New Roman" w:eastAsia="Times New Roman" w:hAnsi="Times New Roman" w:cs="Times New Roman"/>
                <w:color w:val="000000" w:themeColor="text1"/>
                <w:sz w:val="20"/>
                <w:szCs w:val="20"/>
                <w:lang w:eastAsia="hr-HR"/>
              </w:rPr>
              <w:t>Redovita isplata plaća, održavanje zgrade i poslovanja</w:t>
            </w:r>
          </w:p>
        </w:tc>
        <w:tc>
          <w:tcPr>
            <w:tcW w:w="1603" w:type="dxa"/>
          </w:tcPr>
          <w:p w14:paraId="18DA44AE" w14:textId="77777777" w:rsidR="00775DAD" w:rsidRPr="00FF2E0E" w:rsidRDefault="00775DAD" w:rsidP="00A228FE">
            <w:pPr>
              <w:rPr>
                <w:rFonts w:ascii="Times New Roman" w:eastAsia="Times New Roman" w:hAnsi="Times New Roman" w:cs="Times New Roman"/>
                <w:color w:val="000000" w:themeColor="text1"/>
                <w:sz w:val="20"/>
                <w:szCs w:val="20"/>
                <w:lang w:eastAsia="hr-HR"/>
              </w:rPr>
            </w:pPr>
            <w:r w:rsidRPr="00FF2E0E">
              <w:rPr>
                <w:rFonts w:ascii="Times New Roman" w:eastAsia="Times New Roman" w:hAnsi="Times New Roman" w:cs="Times New Roman"/>
                <w:color w:val="000000" w:themeColor="text1"/>
                <w:sz w:val="20"/>
                <w:szCs w:val="20"/>
                <w:lang w:eastAsia="hr-HR"/>
              </w:rPr>
              <w:t>Redovitom isplatom plaća, održavanjem zgrade i poslovanja osigurat će se razina postignute kvalitete poslovanja</w:t>
            </w:r>
          </w:p>
        </w:tc>
        <w:tc>
          <w:tcPr>
            <w:tcW w:w="1163" w:type="dxa"/>
          </w:tcPr>
          <w:p w14:paraId="088979F1" w14:textId="77777777" w:rsidR="00775DAD" w:rsidRPr="00FF2E0E" w:rsidRDefault="00775DAD" w:rsidP="00A228FE">
            <w:pPr>
              <w:jc w:val="center"/>
              <w:rPr>
                <w:rFonts w:ascii="Times New Roman" w:eastAsia="Times New Roman" w:hAnsi="Times New Roman" w:cs="Times New Roman"/>
                <w:color w:val="000000" w:themeColor="text1"/>
                <w:sz w:val="20"/>
                <w:szCs w:val="20"/>
                <w:lang w:eastAsia="hr-HR"/>
              </w:rPr>
            </w:pPr>
          </w:p>
          <w:p w14:paraId="1D17C4E8" w14:textId="77777777" w:rsidR="00775DAD" w:rsidRPr="00FF2E0E" w:rsidRDefault="00775DAD" w:rsidP="00A228FE">
            <w:pPr>
              <w:jc w:val="center"/>
              <w:rPr>
                <w:rFonts w:ascii="Times New Roman" w:eastAsia="Times New Roman" w:hAnsi="Times New Roman" w:cs="Times New Roman"/>
                <w:color w:val="000000" w:themeColor="text1"/>
                <w:sz w:val="20"/>
                <w:szCs w:val="20"/>
                <w:lang w:eastAsia="hr-HR"/>
              </w:rPr>
            </w:pPr>
            <w:r w:rsidRPr="00FF2E0E">
              <w:rPr>
                <w:rFonts w:ascii="Times New Roman" w:eastAsia="Times New Roman" w:hAnsi="Times New Roman" w:cs="Times New Roman"/>
                <w:color w:val="000000" w:themeColor="text1"/>
                <w:sz w:val="20"/>
                <w:szCs w:val="20"/>
                <w:lang w:eastAsia="hr-HR"/>
              </w:rPr>
              <w:t>Broj zaposlenih</w:t>
            </w:r>
          </w:p>
        </w:tc>
        <w:tc>
          <w:tcPr>
            <w:tcW w:w="1268" w:type="dxa"/>
          </w:tcPr>
          <w:p w14:paraId="33E9AE28" w14:textId="77777777" w:rsidR="00775DAD" w:rsidRPr="00FF2E0E" w:rsidRDefault="00775DAD" w:rsidP="00A228FE">
            <w:pPr>
              <w:jc w:val="center"/>
              <w:rPr>
                <w:rFonts w:ascii="Times New Roman" w:eastAsia="Times New Roman" w:hAnsi="Times New Roman" w:cs="Times New Roman"/>
                <w:color w:val="000000" w:themeColor="text1"/>
                <w:sz w:val="20"/>
                <w:szCs w:val="20"/>
                <w:lang w:eastAsia="hr-HR"/>
              </w:rPr>
            </w:pPr>
          </w:p>
          <w:p w14:paraId="24C18697" w14:textId="77777777" w:rsidR="00183FDF" w:rsidRPr="00FF2E0E" w:rsidRDefault="00183FDF" w:rsidP="00A228FE">
            <w:pPr>
              <w:jc w:val="center"/>
              <w:rPr>
                <w:rFonts w:ascii="Times New Roman" w:eastAsia="Times New Roman" w:hAnsi="Times New Roman" w:cs="Times New Roman"/>
                <w:color w:val="000000" w:themeColor="text1"/>
                <w:sz w:val="20"/>
                <w:szCs w:val="20"/>
                <w:lang w:eastAsia="hr-HR"/>
              </w:rPr>
            </w:pPr>
          </w:p>
          <w:p w14:paraId="26CAFF03" w14:textId="5A986E04" w:rsidR="00775DAD" w:rsidRPr="00FF2E0E" w:rsidRDefault="00775DAD" w:rsidP="00A228FE">
            <w:pPr>
              <w:jc w:val="center"/>
              <w:rPr>
                <w:rFonts w:ascii="Times New Roman" w:eastAsia="Times New Roman" w:hAnsi="Times New Roman" w:cs="Times New Roman"/>
                <w:color w:val="000000" w:themeColor="text1"/>
                <w:sz w:val="20"/>
                <w:szCs w:val="20"/>
                <w:lang w:eastAsia="hr-HR"/>
              </w:rPr>
            </w:pPr>
            <w:r w:rsidRPr="00FF2E0E">
              <w:rPr>
                <w:rFonts w:ascii="Times New Roman" w:eastAsia="Times New Roman" w:hAnsi="Times New Roman" w:cs="Times New Roman"/>
                <w:color w:val="000000" w:themeColor="text1"/>
                <w:sz w:val="20"/>
                <w:szCs w:val="20"/>
                <w:lang w:eastAsia="hr-HR"/>
              </w:rPr>
              <w:t>10</w:t>
            </w:r>
          </w:p>
        </w:tc>
        <w:tc>
          <w:tcPr>
            <w:tcW w:w="1268" w:type="dxa"/>
          </w:tcPr>
          <w:p w14:paraId="54A5DEB2" w14:textId="77777777" w:rsidR="00775DAD" w:rsidRPr="00FF2E0E" w:rsidRDefault="00775DAD" w:rsidP="00A228FE">
            <w:pPr>
              <w:jc w:val="center"/>
              <w:rPr>
                <w:rFonts w:ascii="Times New Roman" w:eastAsia="Times New Roman" w:hAnsi="Times New Roman" w:cs="Times New Roman"/>
                <w:color w:val="000000" w:themeColor="text1"/>
                <w:sz w:val="20"/>
                <w:szCs w:val="20"/>
                <w:lang w:eastAsia="hr-HR"/>
              </w:rPr>
            </w:pPr>
          </w:p>
          <w:p w14:paraId="6FED5302" w14:textId="77777777" w:rsidR="00183FDF" w:rsidRPr="00FF2E0E" w:rsidRDefault="00183FDF" w:rsidP="00A228FE">
            <w:pPr>
              <w:jc w:val="center"/>
              <w:rPr>
                <w:rFonts w:ascii="Times New Roman" w:eastAsia="Times New Roman" w:hAnsi="Times New Roman" w:cs="Times New Roman"/>
                <w:color w:val="000000" w:themeColor="text1"/>
                <w:sz w:val="20"/>
                <w:szCs w:val="20"/>
                <w:lang w:eastAsia="hr-HR"/>
              </w:rPr>
            </w:pPr>
          </w:p>
          <w:p w14:paraId="7A5D2CE0" w14:textId="2F55215A" w:rsidR="00775DAD" w:rsidRPr="00FF2E0E" w:rsidRDefault="00775DAD" w:rsidP="00A228FE">
            <w:pPr>
              <w:jc w:val="center"/>
              <w:rPr>
                <w:rFonts w:ascii="Times New Roman" w:eastAsia="Times New Roman" w:hAnsi="Times New Roman" w:cs="Times New Roman"/>
                <w:color w:val="000000" w:themeColor="text1"/>
                <w:sz w:val="20"/>
                <w:szCs w:val="20"/>
                <w:lang w:eastAsia="hr-HR"/>
              </w:rPr>
            </w:pPr>
            <w:r w:rsidRPr="00FF2E0E">
              <w:rPr>
                <w:rFonts w:ascii="Times New Roman" w:eastAsia="Times New Roman" w:hAnsi="Times New Roman" w:cs="Times New Roman"/>
                <w:color w:val="000000" w:themeColor="text1"/>
                <w:sz w:val="20"/>
                <w:szCs w:val="20"/>
                <w:lang w:eastAsia="hr-HR"/>
              </w:rPr>
              <w:t>10</w:t>
            </w:r>
          </w:p>
        </w:tc>
        <w:tc>
          <w:tcPr>
            <w:tcW w:w="1268" w:type="dxa"/>
          </w:tcPr>
          <w:p w14:paraId="638F81E3" w14:textId="77777777" w:rsidR="00775DAD" w:rsidRPr="00FF2E0E" w:rsidRDefault="00775DAD" w:rsidP="00A228FE">
            <w:pPr>
              <w:jc w:val="center"/>
              <w:rPr>
                <w:rFonts w:ascii="Times New Roman" w:eastAsia="Times New Roman" w:hAnsi="Times New Roman" w:cs="Times New Roman"/>
                <w:color w:val="000000" w:themeColor="text1"/>
                <w:sz w:val="20"/>
                <w:szCs w:val="20"/>
                <w:lang w:eastAsia="hr-HR"/>
              </w:rPr>
            </w:pPr>
          </w:p>
          <w:p w14:paraId="6A216347" w14:textId="77777777" w:rsidR="00183FDF" w:rsidRPr="00FF2E0E" w:rsidRDefault="00183FDF" w:rsidP="00A228FE">
            <w:pPr>
              <w:jc w:val="center"/>
              <w:rPr>
                <w:rFonts w:ascii="Times New Roman" w:eastAsia="Times New Roman" w:hAnsi="Times New Roman" w:cs="Times New Roman"/>
                <w:color w:val="000000" w:themeColor="text1"/>
                <w:sz w:val="20"/>
                <w:szCs w:val="20"/>
                <w:lang w:eastAsia="hr-HR"/>
              </w:rPr>
            </w:pPr>
          </w:p>
          <w:p w14:paraId="1376CCB1" w14:textId="7E966158" w:rsidR="00775DAD" w:rsidRPr="00FF2E0E" w:rsidRDefault="00775DAD" w:rsidP="00A228FE">
            <w:pPr>
              <w:jc w:val="center"/>
              <w:rPr>
                <w:rFonts w:ascii="Times New Roman" w:eastAsia="Times New Roman" w:hAnsi="Times New Roman" w:cs="Times New Roman"/>
                <w:color w:val="000000" w:themeColor="text1"/>
                <w:sz w:val="20"/>
                <w:szCs w:val="20"/>
                <w:lang w:eastAsia="hr-HR"/>
              </w:rPr>
            </w:pPr>
            <w:r w:rsidRPr="00FF2E0E">
              <w:rPr>
                <w:rFonts w:ascii="Times New Roman" w:eastAsia="Times New Roman" w:hAnsi="Times New Roman" w:cs="Times New Roman"/>
                <w:color w:val="000000" w:themeColor="text1"/>
                <w:sz w:val="20"/>
                <w:szCs w:val="20"/>
                <w:lang w:eastAsia="hr-HR"/>
              </w:rPr>
              <w:t>10</w:t>
            </w:r>
          </w:p>
        </w:tc>
        <w:tc>
          <w:tcPr>
            <w:tcW w:w="1268" w:type="dxa"/>
          </w:tcPr>
          <w:p w14:paraId="4F975301" w14:textId="77777777" w:rsidR="00775DAD" w:rsidRPr="00FF2E0E" w:rsidRDefault="00775DAD" w:rsidP="00A228FE">
            <w:pPr>
              <w:jc w:val="center"/>
              <w:rPr>
                <w:rFonts w:ascii="Times New Roman" w:eastAsia="Times New Roman" w:hAnsi="Times New Roman" w:cs="Times New Roman"/>
                <w:color w:val="000000" w:themeColor="text1"/>
                <w:sz w:val="20"/>
                <w:szCs w:val="20"/>
                <w:lang w:eastAsia="hr-HR"/>
              </w:rPr>
            </w:pPr>
          </w:p>
          <w:p w14:paraId="4B3506B9" w14:textId="77777777" w:rsidR="00183FDF" w:rsidRPr="00FF2E0E" w:rsidRDefault="00183FDF" w:rsidP="00A228FE">
            <w:pPr>
              <w:jc w:val="center"/>
              <w:rPr>
                <w:rFonts w:ascii="Times New Roman" w:eastAsia="Times New Roman" w:hAnsi="Times New Roman" w:cs="Times New Roman"/>
                <w:color w:val="000000" w:themeColor="text1"/>
                <w:sz w:val="20"/>
                <w:szCs w:val="20"/>
                <w:lang w:eastAsia="hr-HR"/>
              </w:rPr>
            </w:pPr>
          </w:p>
          <w:p w14:paraId="7B5829BF" w14:textId="1DEA93CE" w:rsidR="00775DAD" w:rsidRPr="00FF2E0E" w:rsidRDefault="00775DAD" w:rsidP="00A228FE">
            <w:pPr>
              <w:jc w:val="center"/>
              <w:rPr>
                <w:rFonts w:ascii="Times New Roman" w:eastAsia="Times New Roman" w:hAnsi="Times New Roman" w:cs="Times New Roman"/>
                <w:color w:val="000000" w:themeColor="text1"/>
                <w:sz w:val="20"/>
                <w:szCs w:val="20"/>
                <w:lang w:eastAsia="hr-HR"/>
              </w:rPr>
            </w:pPr>
            <w:r w:rsidRPr="00FF2E0E">
              <w:rPr>
                <w:rFonts w:ascii="Times New Roman" w:eastAsia="Times New Roman" w:hAnsi="Times New Roman" w:cs="Times New Roman"/>
                <w:color w:val="000000" w:themeColor="text1"/>
                <w:sz w:val="20"/>
                <w:szCs w:val="20"/>
                <w:lang w:eastAsia="hr-HR"/>
              </w:rPr>
              <w:t>10</w:t>
            </w:r>
          </w:p>
        </w:tc>
      </w:tr>
    </w:tbl>
    <w:p w14:paraId="2C22C8FC" w14:textId="77777777" w:rsidR="00775DAD" w:rsidRPr="002B1DEF" w:rsidRDefault="00775DAD" w:rsidP="00775DAD">
      <w:pPr>
        <w:jc w:val="both"/>
        <w:rPr>
          <w:rFonts w:ascii="Times New Roman" w:eastAsia="Times New Roman" w:hAnsi="Times New Roman" w:cs="Times New Roman"/>
          <w:sz w:val="20"/>
          <w:szCs w:val="20"/>
          <w:lang w:eastAsia="hr-HR"/>
        </w:rPr>
      </w:pPr>
    </w:p>
    <w:p w14:paraId="4D854683" w14:textId="61108D4C" w:rsidR="00775DAD" w:rsidRPr="002B1DEF" w:rsidRDefault="00775DAD" w:rsidP="00775DAD">
      <w:pPr>
        <w:rPr>
          <w:rFonts w:ascii="Times New Roman" w:eastAsia="Times New Roman" w:hAnsi="Times New Roman" w:cs="Times New Roman"/>
          <w:b/>
          <w:bCs/>
          <w:sz w:val="24"/>
          <w:szCs w:val="24"/>
          <w:lang w:eastAsia="hr-HR"/>
        </w:rPr>
      </w:pPr>
      <w:r w:rsidRPr="002B1DEF">
        <w:rPr>
          <w:rFonts w:ascii="Times New Roman" w:eastAsia="Times New Roman" w:hAnsi="Times New Roman" w:cs="Times New Roman"/>
          <w:b/>
          <w:bCs/>
          <w:iCs/>
          <w:sz w:val="24"/>
          <w:szCs w:val="24"/>
          <w:lang w:eastAsia="hr-HR"/>
        </w:rPr>
        <w:lastRenderedPageBreak/>
        <w:t xml:space="preserve">Aktivnost: </w:t>
      </w:r>
      <w:r w:rsidRPr="002B1DEF">
        <w:rPr>
          <w:rFonts w:ascii="Times New Roman" w:eastAsia="Times New Roman" w:hAnsi="Times New Roman" w:cs="Times New Roman"/>
          <w:b/>
          <w:bCs/>
          <w:sz w:val="24"/>
          <w:szCs w:val="24"/>
          <w:lang w:eastAsia="hr-HR"/>
        </w:rPr>
        <w:t>Administrativno, tehničko i stručno osoblje – Kulturna djelatnost</w:t>
      </w:r>
    </w:p>
    <w:p w14:paraId="0CEEE516" w14:textId="24971ECB" w:rsidR="00775DAD" w:rsidRPr="002B1DEF" w:rsidRDefault="00775DAD" w:rsidP="00775DAD">
      <w:pPr>
        <w:jc w:val="both"/>
        <w:rPr>
          <w:rFonts w:ascii="Times New Roman" w:eastAsia="Times New Roman" w:hAnsi="Times New Roman" w:cs="Times New Roman"/>
          <w:sz w:val="24"/>
          <w:szCs w:val="24"/>
          <w:lang w:eastAsia="hr-HR"/>
        </w:rPr>
      </w:pPr>
      <w:r w:rsidRPr="002B1DEF">
        <w:rPr>
          <w:rFonts w:ascii="Times New Roman" w:eastAsia="Times New Roman" w:hAnsi="Times New Roman" w:cs="Times New Roman"/>
          <w:sz w:val="24"/>
          <w:szCs w:val="24"/>
          <w:lang w:eastAsia="hr-HR"/>
        </w:rPr>
        <w:t>Planirana sredstva namijenjena su isplati plaća i materijalnih prava za zaposlenike za deset (10) osoba koje su zaposlene u likovnom, glazbeno-scenskom, obrazovnom odjelu i odjelu posebnih i EU fondova.</w:t>
      </w:r>
      <w:r w:rsidRPr="002B1DEF">
        <w:rPr>
          <w:rFonts w:ascii="Times New Roman" w:eastAsia="Times New Roman" w:hAnsi="Times New Roman" w:cs="Times New Roman"/>
          <w:i/>
          <w:iCs/>
          <w:sz w:val="24"/>
          <w:szCs w:val="24"/>
          <w:lang w:eastAsia="hr-HR"/>
        </w:rPr>
        <w:t xml:space="preserve"> </w:t>
      </w:r>
      <w:r w:rsidRPr="002B1DEF">
        <w:rPr>
          <w:rFonts w:ascii="Times New Roman" w:eastAsia="Times New Roman" w:hAnsi="Times New Roman" w:cs="Times New Roman"/>
          <w:sz w:val="24"/>
          <w:szCs w:val="24"/>
          <w:lang w:eastAsia="hr-HR"/>
        </w:rPr>
        <w:t xml:space="preserve">Unutar ove aktivnosti obavljaju se administrativni, opći i tehnički poslovi te osigurava logistička i operativna pomoć u pripremi i izvedbi manifestacija, predstava, izložbi i obrazovanja, obogaćuje se i razvija kulturna ponuda grada, uz njegovanje i čuvanje bogatog kulturnog nasljeđa. Potiče se umjetničko i kulturno stvaralaštvo, unaprjeđuju se standardi kulturne djelatnosti i podiže kvaliteta, razvija se amaterizam, organiziraju se  programi, razna predavanja i radionice za sve životne dobi, potiče se i motivira pojedinac na učenje i promovira cjeloživotno obrazovanje. Kulturne i obrazovne aktivnosti provode se kroz cijelu godinu. </w:t>
      </w:r>
    </w:p>
    <w:p w14:paraId="43D73A22" w14:textId="77777777" w:rsidR="00775DAD" w:rsidRPr="002B1DEF" w:rsidRDefault="00775DAD" w:rsidP="00775DAD">
      <w:pPr>
        <w:jc w:val="both"/>
        <w:rPr>
          <w:rFonts w:ascii="Times New Roman" w:eastAsia="Times New Roman" w:hAnsi="Times New Roman" w:cs="Times New Roman"/>
          <w:sz w:val="24"/>
          <w:szCs w:val="24"/>
          <w:lang w:eastAsia="hr-HR"/>
        </w:rPr>
      </w:pPr>
    </w:p>
    <w:p w14:paraId="32DE0C95" w14:textId="77777777" w:rsidR="00775DAD" w:rsidRPr="002B1DEF" w:rsidRDefault="00775DAD" w:rsidP="00775DAD">
      <w:pPr>
        <w:rPr>
          <w:rFonts w:ascii="Times New Roman" w:eastAsia="Times New Roman" w:hAnsi="Times New Roman" w:cs="Times New Roman"/>
          <w:b/>
          <w:color w:val="000000"/>
          <w:sz w:val="24"/>
          <w:szCs w:val="24"/>
          <w:lang w:eastAsia="hr-HR"/>
        </w:rPr>
      </w:pPr>
      <w:r w:rsidRPr="002B1DEF">
        <w:rPr>
          <w:rFonts w:ascii="Times New Roman" w:eastAsia="Times New Roman" w:hAnsi="Times New Roman" w:cs="Times New Roman"/>
          <w:b/>
          <w:sz w:val="24"/>
          <w:szCs w:val="24"/>
          <w:lang w:eastAsia="hr-HR"/>
        </w:rPr>
        <w:t>Pokazatelji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576"/>
        <w:gridCol w:w="1156"/>
        <w:gridCol w:w="1254"/>
        <w:gridCol w:w="1254"/>
        <w:gridCol w:w="1254"/>
        <w:gridCol w:w="1254"/>
      </w:tblGrid>
      <w:tr w:rsidR="00775DAD" w:rsidRPr="002B1DEF" w14:paraId="26359900" w14:textId="77777777" w:rsidTr="00A228FE">
        <w:tc>
          <w:tcPr>
            <w:tcW w:w="1314" w:type="dxa"/>
          </w:tcPr>
          <w:p w14:paraId="0B958EFE" w14:textId="77777777" w:rsidR="00775DAD" w:rsidRPr="002B1DEF" w:rsidRDefault="00775DAD" w:rsidP="00A228FE">
            <w:pPr>
              <w:jc w:val="center"/>
              <w:rPr>
                <w:rFonts w:ascii="Times New Roman" w:eastAsia="Times New Roman" w:hAnsi="Times New Roman" w:cs="Times New Roman"/>
                <w:b/>
                <w:color w:val="000000"/>
                <w:sz w:val="20"/>
                <w:szCs w:val="20"/>
                <w:lang w:eastAsia="hr-HR"/>
              </w:rPr>
            </w:pPr>
            <w:r w:rsidRPr="002B1DEF">
              <w:rPr>
                <w:rFonts w:ascii="Times New Roman" w:eastAsia="Times New Roman" w:hAnsi="Times New Roman" w:cs="Times New Roman"/>
                <w:b/>
                <w:color w:val="000000"/>
                <w:sz w:val="20"/>
                <w:szCs w:val="20"/>
                <w:lang w:eastAsia="hr-HR"/>
              </w:rPr>
              <w:t>Pokazatelj rezultata</w:t>
            </w:r>
          </w:p>
        </w:tc>
        <w:tc>
          <w:tcPr>
            <w:tcW w:w="1576" w:type="dxa"/>
          </w:tcPr>
          <w:p w14:paraId="039B581B" w14:textId="77777777" w:rsidR="00775DAD" w:rsidRPr="002B1DEF" w:rsidRDefault="00775DAD" w:rsidP="00A228FE">
            <w:pPr>
              <w:jc w:val="center"/>
              <w:rPr>
                <w:rFonts w:ascii="Times New Roman" w:eastAsia="Times New Roman" w:hAnsi="Times New Roman" w:cs="Times New Roman"/>
                <w:b/>
                <w:color w:val="000000"/>
                <w:sz w:val="20"/>
                <w:szCs w:val="20"/>
                <w:lang w:eastAsia="hr-HR"/>
              </w:rPr>
            </w:pPr>
            <w:r w:rsidRPr="002B1DEF">
              <w:rPr>
                <w:rFonts w:ascii="Times New Roman" w:eastAsia="Times New Roman" w:hAnsi="Times New Roman" w:cs="Times New Roman"/>
                <w:b/>
                <w:color w:val="000000"/>
                <w:sz w:val="20"/>
                <w:szCs w:val="20"/>
                <w:lang w:eastAsia="hr-HR"/>
              </w:rPr>
              <w:t>Definicija</w:t>
            </w:r>
          </w:p>
        </w:tc>
        <w:tc>
          <w:tcPr>
            <w:tcW w:w="1156" w:type="dxa"/>
          </w:tcPr>
          <w:p w14:paraId="798FAF44" w14:textId="77777777" w:rsidR="00775DAD" w:rsidRPr="002B1DEF" w:rsidRDefault="00775DAD" w:rsidP="00A228FE">
            <w:pPr>
              <w:jc w:val="center"/>
              <w:rPr>
                <w:rFonts w:ascii="Times New Roman" w:eastAsia="Times New Roman" w:hAnsi="Times New Roman" w:cs="Times New Roman"/>
                <w:b/>
                <w:color w:val="000000"/>
                <w:sz w:val="20"/>
                <w:szCs w:val="20"/>
                <w:lang w:eastAsia="hr-HR"/>
              </w:rPr>
            </w:pPr>
            <w:r w:rsidRPr="002B1DEF">
              <w:rPr>
                <w:rFonts w:ascii="Times New Roman" w:eastAsia="Times New Roman" w:hAnsi="Times New Roman" w:cs="Times New Roman"/>
                <w:b/>
                <w:color w:val="000000"/>
                <w:sz w:val="20"/>
                <w:szCs w:val="20"/>
                <w:lang w:eastAsia="hr-HR"/>
              </w:rPr>
              <w:t>Jedinica</w:t>
            </w:r>
          </w:p>
        </w:tc>
        <w:tc>
          <w:tcPr>
            <w:tcW w:w="1254" w:type="dxa"/>
          </w:tcPr>
          <w:p w14:paraId="1843AB08" w14:textId="77777777" w:rsidR="00775DAD" w:rsidRPr="002B1DEF" w:rsidRDefault="00775DAD" w:rsidP="00A228FE">
            <w:pPr>
              <w:jc w:val="center"/>
              <w:rPr>
                <w:rFonts w:ascii="Times New Roman" w:eastAsia="Times New Roman" w:hAnsi="Times New Roman" w:cs="Times New Roman"/>
                <w:b/>
                <w:color w:val="000000"/>
                <w:sz w:val="20"/>
                <w:szCs w:val="20"/>
                <w:lang w:eastAsia="hr-HR"/>
              </w:rPr>
            </w:pPr>
            <w:r w:rsidRPr="002B1DEF">
              <w:rPr>
                <w:rFonts w:ascii="Times New Roman" w:eastAsia="Times New Roman" w:hAnsi="Times New Roman" w:cs="Times New Roman"/>
                <w:b/>
                <w:color w:val="000000"/>
                <w:sz w:val="20"/>
                <w:szCs w:val="20"/>
                <w:lang w:eastAsia="hr-HR"/>
              </w:rPr>
              <w:t>Polazna vrijednost</w:t>
            </w:r>
          </w:p>
          <w:p w14:paraId="770517F6" w14:textId="4CDE3F8A" w:rsidR="00775DAD" w:rsidRPr="002B1DEF" w:rsidRDefault="00775DAD" w:rsidP="00A228FE">
            <w:pPr>
              <w:jc w:val="center"/>
              <w:rPr>
                <w:rFonts w:ascii="Times New Roman" w:eastAsia="Times New Roman" w:hAnsi="Times New Roman" w:cs="Times New Roman"/>
                <w:b/>
                <w:color w:val="000000"/>
                <w:sz w:val="20"/>
                <w:szCs w:val="20"/>
                <w:lang w:eastAsia="hr-HR"/>
              </w:rPr>
            </w:pPr>
            <w:r w:rsidRPr="002B1DEF">
              <w:rPr>
                <w:rFonts w:ascii="Times New Roman" w:eastAsia="Times New Roman" w:hAnsi="Times New Roman" w:cs="Times New Roman"/>
                <w:b/>
                <w:color w:val="000000"/>
                <w:sz w:val="20"/>
                <w:szCs w:val="20"/>
                <w:lang w:eastAsia="hr-HR"/>
              </w:rPr>
              <w:t>202</w:t>
            </w:r>
            <w:r w:rsidR="00D9779B">
              <w:rPr>
                <w:rFonts w:ascii="Times New Roman" w:eastAsia="Times New Roman" w:hAnsi="Times New Roman" w:cs="Times New Roman"/>
                <w:b/>
                <w:color w:val="000000"/>
                <w:sz w:val="20"/>
                <w:szCs w:val="20"/>
                <w:lang w:eastAsia="hr-HR"/>
              </w:rPr>
              <w:t>5</w:t>
            </w:r>
            <w:r w:rsidRPr="002B1DEF">
              <w:rPr>
                <w:rFonts w:ascii="Times New Roman" w:eastAsia="Times New Roman" w:hAnsi="Times New Roman" w:cs="Times New Roman"/>
                <w:b/>
                <w:color w:val="000000"/>
                <w:sz w:val="20"/>
                <w:szCs w:val="20"/>
                <w:lang w:eastAsia="hr-HR"/>
              </w:rPr>
              <w:t>.</w:t>
            </w:r>
          </w:p>
        </w:tc>
        <w:tc>
          <w:tcPr>
            <w:tcW w:w="1254" w:type="dxa"/>
          </w:tcPr>
          <w:p w14:paraId="19753234" w14:textId="62B429E0" w:rsidR="00775DAD" w:rsidRPr="002B1DEF" w:rsidRDefault="00775DAD" w:rsidP="00A228FE">
            <w:pPr>
              <w:jc w:val="center"/>
              <w:rPr>
                <w:rFonts w:ascii="Times New Roman" w:eastAsia="Times New Roman" w:hAnsi="Times New Roman" w:cs="Times New Roman"/>
                <w:b/>
                <w:color w:val="000000"/>
                <w:sz w:val="20"/>
                <w:szCs w:val="20"/>
                <w:lang w:eastAsia="hr-HR"/>
              </w:rPr>
            </w:pPr>
            <w:r w:rsidRPr="002B1DEF">
              <w:rPr>
                <w:rFonts w:ascii="Times New Roman" w:eastAsia="Times New Roman" w:hAnsi="Times New Roman" w:cs="Times New Roman"/>
                <w:b/>
                <w:color w:val="000000"/>
                <w:sz w:val="20"/>
                <w:szCs w:val="20"/>
                <w:lang w:eastAsia="hr-HR"/>
              </w:rPr>
              <w:t>Ciljana vrijednost 202</w:t>
            </w:r>
            <w:r w:rsidR="00D9779B">
              <w:rPr>
                <w:rFonts w:ascii="Times New Roman" w:eastAsia="Times New Roman" w:hAnsi="Times New Roman" w:cs="Times New Roman"/>
                <w:b/>
                <w:color w:val="000000"/>
                <w:sz w:val="20"/>
                <w:szCs w:val="20"/>
                <w:lang w:eastAsia="hr-HR"/>
              </w:rPr>
              <w:t>6</w:t>
            </w:r>
            <w:r w:rsidRPr="002B1DEF">
              <w:rPr>
                <w:rFonts w:ascii="Times New Roman" w:eastAsia="Times New Roman" w:hAnsi="Times New Roman" w:cs="Times New Roman"/>
                <w:b/>
                <w:color w:val="000000"/>
                <w:sz w:val="20"/>
                <w:szCs w:val="20"/>
                <w:lang w:eastAsia="hr-HR"/>
              </w:rPr>
              <w:t>.</w:t>
            </w:r>
          </w:p>
        </w:tc>
        <w:tc>
          <w:tcPr>
            <w:tcW w:w="1254" w:type="dxa"/>
          </w:tcPr>
          <w:p w14:paraId="4013B5DB" w14:textId="7898739F" w:rsidR="00775DAD" w:rsidRPr="002B1DEF" w:rsidRDefault="00775DAD" w:rsidP="00A228FE">
            <w:pPr>
              <w:jc w:val="center"/>
              <w:rPr>
                <w:rFonts w:ascii="Times New Roman" w:eastAsia="Times New Roman" w:hAnsi="Times New Roman" w:cs="Times New Roman"/>
                <w:b/>
                <w:color w:val="000000"/>
                <w:sz w:val="20"/>
                <w:szCs w:val="20"/>
                <w:lang w:eastAsia="hr-HR"/>
              </w:rPr>
            </w:pPr>
            <w:r w:rsidRPr="002B1DEF">
              <w:rPr>
                <w:rFonts w:ascii="Times New Roman" w:eastAsia="Times New Roman" w:hAnsi="Times New Roman" w:cs="Times New Roman"/>
                <w:b/>
                <w:color w:val="000000"/>
                <w:sz w:val="20"/>
                <w:szCs w:val="20"/>
                <w:lang w:eastAsia="hr-HR"/>
              </w:rPr>
              <w:t>Ciljana vrijednost 202</w:t>
            </w:r>
            <w:r w:rsidR="00D9779B">
              <w:rPr>
                <w:rFonts w:ascii="Times New Roman" w:eastAsia="Times New Roman" w:hAnsi="Times New Roman" w:cs="Times New Roman"/>
                <w:b/>
                <w:color w:val="000000"/>
                <w:sz w:val="20"/>
                <w:szCs w:val="20"/>
                <w:lang w:eastAsia="hr-HR"/>
              </w:rPr>
              <w:t>7</w:t>
            </w:r>
            <w:r w:rsidRPr="002B1DEF">
              <w:rPr>
                <w:rFonts w:ascii="Times New Roman" w:eastAsia="Times New Roman" w:hAnsi="Times New Roman" w:cs="Times New Roman"/>
                <w:b/>
                <w:color w:val="000000"/>
                <w:sz w:val="20"/>
                <w:szCs w:val="20"/>
                <w:lang w:eastAsia="hr-HR"/>
              </w:rPr>
              <w:t>.</w:t>
            </w:r>
          </w:p>
        </w:tc>
        <w:tc>
          <w:tcPr>
            <w:tcW w:w="1254" w:type="dxa"/>
          </w:tcPr>
          <w:p w14:paraId="4F34588B" w14:textId="787AE7AE" w:rsidR="00775DAD" w:rsidRPr="002B1DEF" w:rsidRDefault="00775DAD" w:rsidP="00A228FE">
            <w:pPr>
              <w:jc w:val="center"/>
              <w:rPr>
                <w:rFonts w:ascii="Times New Roman" w:eastAsia="Times New Roman" w:hAnsi="Times New Roman" w:cs="Times New Roman"/>
                <w:b/>
                <w:color w:val="000000"/>
                <w:sz w:val="20"/>
                <w:szCs w:val="20"/>
                <w:lang w:eastAsia="hr-HR"/>
              </w:rPr>
            </w:pPr>
            <w:r w:rsidRPr="002B1DEF">
              <w:rPr>
                <w:rFonts w:ascii="Times New Roman" w:eastAsia="Times New Roman" w:hAnsi="Times New Roman" w:cs="Times New Roman"/>
                <w:b/>
                <w:color w:val="000000"/>
                <w:sz w:val="20"/>
                <w:szCs w:val="20"/>
                <w:lang w:eastAsia="hr-HR"/>
              </w:rPr>
              <w:t>Ciljana vrijednost 202</w:t>
            </w:r>
            <w:r w:rsidR="00D9779B">
              <w:rPr>
                <w:rFonts w:ascii="Times New Roman" w:eastAsia="Times New Roman" w:hAnsi="Times New Roman" w:cs="Times New Roman"/>
                <w:b/>
                <w:color w:val="000000"/>
                <w:sz w:val="20"/>
                <w:szCs w:val="20"/>
                <w:lang w:eastAsia="hr-HR"/>
              </w:rPr>
              <w:t>8</w:t>
            </w:r>
            <w:r w:rsidRPr="002B1DEF">
              <w:rPr>
                <w:rFonts w:ascii="Times New Roman" w:eastAsia="Times New Roman" w:hAnsi="Times New Roman" w:cs="Times New Roman"/>
                <w:b/>
                <w:color w:val="000000"/>
                <w:sz w:val="20"/>
                <w:szCs w:val="20"/>
                <w:lang w:eastAsia="hr-HR"/>
              </w:rPr>
              <w:t>.</w:t>
            </w:r>
          </w:p>
        </w:tc>
      </w:tr>
      <w:tr w:rsidR="00FF2E0E" w:rsidRPr="00FF2E0E" w14:paraId="38E6E7B2" w14:textId="77777777" w:rsidTr="00A228FE">
        <w:tc>
          <w:tcPr>
            <w:tcW w:w="1314" w:type="dxa"/>
          </w:tcPr>
          <w:p w14:paraId="713B59EE" w14:textId="77777777" w:rsidR="00775DAD" w:rsidRPr="00FF2E0E" w:rsidRDefault="00775DAD" w:rsidP="00A228FE">
            <w:pPr>
              <w:rPr>
                <w:rFonts w:ascii="Times New Roman" w:eastAsia="Times New Roman" w:hAnsi="Times New Roman" w:cs="Times New Roman"/>
                <w:color w:val="000000" w:themeColor="text1"/>
                <w:sz w:val="20"/>
                <w:szCs w:val="20"/>
                <w:lang w:eastAsia="hr-HR"/>
              </w:rPr>
            </w:pPr>
            <w:r w:rsidRPr="00FF2E0E">
              <w:rPr>
                <w:rFonts w:ascii="Times New Roman" w:eastAsia="Times New Roman" w:hAnsi="Times New Roman" w:cs="Times New Roman"/>
                <w:color w:val="000000" w:themeColor="text1"/>
                <w:sz w:val="20"/>
                <w:szCs w:val="20"/>
                <w:lang w:eastAsia="hr-HR"/>
              </w:rPr>
              <w:t>Redovita isplata plaća, održavanje zgrade i poslovanja</w:t>
            </w:r>
          </w:p>
        </w:tc>
        <w:tc>
          <w:tcPr>
            <w:tcW w:w="1576" w:type="dxa"/>
          </w:tcPr>
          <w:p w14:paraId="0CF603DD" w14:textId="77777777" w:rsidR="00775DAD" w:rsidRPr="00FF2E0E" w:rsidRDefault="00775DAD" w:rsidP="00A228FE">
            <w:pPr>
              <w:rPr>
                <w:rFonts w:ascii="Times New Roman" w:eastAsia="Times New Roman" w:hAnsi="Times New Roman" w:cs="Times New Roman"/>
                <w:color w:val="000000" w:themeColor="text1"/>
                <w:sz w:val="20"/>
                <w:szCs w:val="20"/>
                <w:lang w:eastAsia="hr-HR"/>
              </w:rPr>
            </w:pPr>
            <w:r w:rsidRPr="00FF2E0E">
              <w:rPr>
                <w:rFonts w:ascii="Times New Roman" w:eastAsia="Times New Roman" w:hAnsi="Times New Roman" w:cs="Times New Roman"/>
                <w:color w:val="000000" w:themeColor="text1"/>
                <w:sz w:val="20"/>
                <w:szCs w:val="20"/>
                <w:lang w:eastAsia="hr-HR"/>
              </w:rPr>
              <w:t>Redovitom isplatom plaća, održavanjem zgrade i poslovanja osigurat će se razina postignute kvalitete poslovanja</w:t>
            </w:r>
          </w:p>
        </w:tc>
        <w:tc>
          <w:tcPr>
            <w:tcW w:w="1156" w:type="dxa"/>
          </w:tcPr>
          <w:p w14:paraId="54FEE743" w14:textId="77777777" w:rsidR="00775DAD" w:rsidRPr="00FF2E0E" w:rsidRDefault="00775DAD" w:rsidP="00A228FE">
            <w:pPr>
              <w:jc w:val="center"/>
              <w:rPr>
                <w:rFonts w:ascii="Times New Roman" w:eastAsia="Times New Roman" w:hAnsi="Times New Roman" w:cs="Times New Roman"/>
                <w:color w:val="000000" w:themeColor="text1"/>
                <w:sz w:val="20"/>
                <w:szCs w:val="20"/>
                <w:lang w:eastAsia="hr-HR"/>
              </w:rPr>
            </w:pPr>
          </w:p>
          <w:p w14:paraId="51FAD519" w14:textId="77777777" w:rsidR="00775DAD" w:rsidRPr="00FF2E0E" w:rsidRDefault="00775DAD" w:rsidP="00A228FE">
            <w:pPr>
              <w:jc w:val="center"/>
              <w:rPr>
                <w:rFonts w:ascii="Times New Roman" w:eastAsia="Times New Roman" w:hAnsi="Times New Roman" w:cs="Times New Roman"/>
                <w:color w:val="000000" w:themeColor="text1"/>
                <w:sz w:val="20"/>
                <w:szCs w:val="20"/>
                <w:lang w:eastAsia="hr-HR"/>
              </w:rPr>
            </w:pPr>
            <w:r w:rsidRPr="00FF2E0E">
              <w:rPr>
                <w:rFonts w:ascii="Times New Roman" w:eastAsia="Times New Roman" w:hAnsi="Times New Roman" w:cs="Times New Roman"/>
                <w:color w:val="000000" w:themeColor="text1"/>
                <w:sz w:val="20"/>
                <w:szCs w:val="20"/>
                <w:lang w:eastAsia="hr-HR"/>
              </w:rPr>
              <w:t>Broj zaposlenih</w:t>
            </w:r>
          </w:p>
        </w:tc>
        <w:tc>
          <w:tcPr>
            <w:tcW w:w="1254" w:type="dxa"/>
          </w:tcPr>
          <w:p w14:paraId="1ECDFF2B" w14:textId="77777777" w:rsidR="00775DAD" w:rsidRPr="00FF2E0E" w:rsidRDefault="00775DAD" w:rsidP="00A228FE">
            <w:pPr>
              <w:jc w:val="center"/>
              <w:rPr>
                <w:rFonts w:ascii="Times New Roman" w:eastAsia="Times New Roman" w:hAnsi="Times New Roman" w:cs="Times New Roman"/>
                <w:color w:val="000000" w:themeColor="text1"/>
                <w:sz w:val="20"/>
                <w:szCs w:val="20"/>
                <w:lang w:eastAsia="hr-HR"/>
              </w:rPr>
            </w:pPr>
          </w:p>
          <w:p w14:paraId="1CF2DB1E" w14:textId="77777777" w:rsidR="00183FDF" w:rsidRPr="00FF2E0E" w:rsidRDefault="00183FDF" w:rsidP="00A228FE">
            <w:pPr>
              <w:jc w:val="center"/>
              <w:rPr>
                <w:rFonts w:ascii="Times New Roman" w:eastAsia="Times New Roman" w:hAnsi="Times New Roman" w:cs="Times New Roman"/>
                <w:color w:val="000000" w:themeColor="text1"/>
                <w:sz w:val="20"/>
                <w:szCs w:val="20"/>
                <w:lang w:eastAsia="hr-HR"/>
              </w:rPr>
            </w:pPr>
          </w:p>
          <w:p w14:paraId="5FC2DB5A" w14:textId="2F34F049" w:rsidR="00775DAD" w:rsidRPr="00FF2E0E" w:rsidRDefault="00775DAD" w:rsidP="00A228FE">
            <w:pPr>
              <w:jc w:val="center"/>
              <w:rPr>
                <w:rFonts w:ascii="Times New Roman" w:eastAsia="Times New Roman" w:hAnsi="Times New Roman" w:cs="Times New Roman"/>
                <w:color w:val="000000" w:themeColor="text1"/>
                <w:sz w:val="20"/>
                <w:szCs w:val="20"/>
                <w:lang w:eastAsia="hr-HR"/>
              </w:rPr>
            </w:pPr>
            <w:r w:rsidRPr="00FF2E0E">
              <w:rPr>
                <w:rFonts w:ascii="Times New Roman" w:eastAsia="Times New Roman" w:hAnsi="Times New Roman" w:cs="Times New Roman"/>
                <w:color w:val="000000" w:themeColor="text1"/>
                <w:sz w:val="20"/>
                <w:szCs w:val="20"/>
                <w:lang w:eastAsia="hr-HR"/>
              </w:rPr>
              <w:t>10</w:t>
            </w:r>
          </w:p>
        </w:tc>
        <w:tc>
          <w:tcPr>
            <w:tcW w:w="1254" w:type="dxa"/>
          </w:tcPr>
          <w:p w14:paraId="5165F784" w14:textId="77777777" w:rsidR="00775DAD" w:rsidRPr="00FF2E0E" w:rsidRDefault="00775DAD" w:rsidP="00A228FE">
            <w:pPr>
              <w:jc w:val="center"/>
              <w:rPr>
                <w:rFonts w:ascii="Times New Roman" w:eastAsia="Times New Roman" w:hAnsi="Times New Roman" w:cs="Times New Roman"/>
                <w:color w:val="000000" w:themeColor="text1"/>
                <w:sz w:val="20"/>
                <w:szCs w:val="20"/>
                <w:lang w:eastAsia="hr-HR"/>
              </w:rPr>
            </w:pPr>
          </w:p>
          <w:p w14:paraId="69628EB3" w14:textId="77777777" w:rsidR="00183FDF" w:rsidRPr="00FF2E0E" w:rsidRDefault="00183FDF" w:rsidP="00A228FE">
            <w:pPr>
              <w:jc w:val="center"/>
              <w:rPr>
                <w:rFonts w:ascii="Times New Roman" w:eastAsia="Times New Roman" w:hAnsi="Times New Roman" w:cs="Times New Roman"/>
                <w:color w:val="000000" w:themeColor="text1"/>
                <w:sz w:val="20"/>
                <w:szCs w:val="20"/>
                <w:lang w:eastAsia="hr-HR"/>
              </w:rPr>
            </w:pPr>
          </w:p>
          <w:p w14:paraId="4FD56B67" w14:textId="2BCCC306" w:rsidR="00775DAD" w:rsidRPr="00FF2E0E" w:rsidRDefault="00775DAD" w:rsidP="00A228FE">
            <w:pPr>
              <w:jc w:val="center"/>
              <w:rPr>
                <w:rFonts w:ascii="Times New Roman" w:eastAsia="Times New Roman" w:hAnsi="Times New Roman" w:cs="Times New Roman"/>
                <w:color w:val="000000" w:themeColor="text1"/>
                <w:sz w:val="20"/>
                <w:szCs w:val="20"/>
                <w:lang w:eastAsia="hr-HR"/>
              </w:rPr>
            </w:pPr>
            <w:r w:rsidRPr="00FF2E0E">
              <w:rPr>
                <w:rFonts w:ascii="Times New Roman" w:eastAsia="Times New Roman" w:hAnsi="Times New Roman" w:cs="Times New Roman"/>
                <w:color w:val="000000" w:themeColor="text1"/>
                <w:sz w:val="20"/>
                <w:szCs w:val="20"/>
                <w:lang w:eastAsia="hr-HR"/>
              </w:rPr>
              <w:t>10</w:t>
            </w:r>
          </w:p>
        </w:tc>
        <w:tc>
          <w:tcPr>
            <w:tcW w:w="1254" w:type="dxa"/>
          </w:tcPr>
          <w:p w14:paraId="49863033" w14:textId="77777777" w:rsidR="00775DAD" w:rsidRPr="00FF2E0E" w:rsidRDefault="00775DAD" w:rsidP="00A228FE">
            <w:pPr>
              <w:jc w:val="center"/>
              <w:rPr>
                <w:rFonts w:ascii="Times New Roman" w:eastAsia="Times New Roman" w:hAnsi="Times New Roman" w:cs="Times New Roman"/>
                <w:color w:val="000000" w:themeColor="text1"/>
                <w:sz w:val="20"/>
                <w:szCs w:val="20"/>
                <w:lang w:eastAsia="hr-HR"/>
              </w:rPr>
            </w:pPr>
          </w:p>
          <w:p w14:paraId="52EEE6EF" w14:textId="77777777" w:rsidR="00183FDF" w:rsidRPr="00FF2E0E" w:rsidRDefault="00183FDF" w:rsidP="00A228FE">
            <w:pPr>
              <w:jc w:val="center"/>
              <w:rPr>
                <w:rFonts w:ascii="Times New Roman" w:eastAsia="Times New Roman" w:hAnsi="Times New Roman" w:cs="Times New Roman"/>
                <w:color w:val="000000" w:themeColor="text1"/>
                <w:sz w:val="20"/>
                <w:szCs w:val="20"/>
                <w:lang w:eastAsia="hr-HR"/>
              </w:rPr>
            </w:pPr>
          </w:p>
          <w:p w14:paraId="3BF3EFF1" w14:textId="05095AD9" w:rsidR="00775DAD" w:rsidRPr="00FF2E0E" w:rsidRDefault="00775DAD" w:rsidP="00A228FE">
            <w:pPr>
              <w:jc w:val="center"/>
              <w:rPr>
                <w:rFonts w:ascii="Times New Roman" w:eastAsia="Times New Roman" w:hAnsi="Times New Roman" w:cs="Times New Roman"/>
                <w:color w:val="000000" w:themeColor="text1"/>
                <w:sz w:val="20"/>
                <w:szCs w:val="20"/>
                <w:lang w:eastAsia="hr-HR"/>
              </w:rPr>
            </w:pPr>
            <w:r w:rsidRPr="00FF2E0E">
              <w:rPr>
                <w:rFonts w:ascii="Times New Roman" w:eastAsia="Times New Roman" w:hAnsi="Times New Roman" w:cs="Times New Roman"/>
                <w:color w:val="000000" w:themeColor="text1"/>
                <w:sz w:val="20"/>
                <w:szCs w:val="20"/>
                <w:lang w:eastAsia="hr-HR"/>
              </w:rPr>
              <w:t>10</w:t>
            </w:r>
          </w:p>
        </w:tc>
        <w:tc>
          <w:tcPr>
            <w:tcW w:w="1254" w:type="dxa"/>
          </w:tcPr>
          <w:p w14:paraId="1848BB1B" w14:textId="77777777" w:rsidR="00775DAD" w:rsidRPr="00FF2E0E" w:rsidRDefault="00775DAD" w:rsidP="00A228FE">
            <w:pPr>
              <w:jc w:val="center"/>
              <w:rPr>
                <w:rFonts w:ascii="Times New Roman" w:eastAsia="Times New Roman" w:hAnsi="Times New Roman" w:cs="Times New Roman"/>
                <w:color w:val="000000" w:themeColor="text1"/>
                <w:sz w:val="20"/>
                <w:szCs w:val="20"/>
                <w:lang w:eastAsia="hr-HR"/>
              </w:rPr>
            </w:pPr>
          </w:p>
          <w:p w14:paraId="4FF73AD2" w14:textId="77777777" w:rsidR="00183FDF" w:rsidRPr="00FF2E0E" w:rsidRDefault="00183FDF" w:rsidP="00A228FE">
            <w:pPr>
              <w:jc w:val="center"/>
              <w:rPr>
                <w:rFonts w:ascii="Times New Roman" w:eastAsia="Times New Roman" w:hAnsi="Times New Roman" w:cs="Times New Roman"/>
                <w:color w:val="000000" w:themeColor="text1"/>
                <w:sz w:val="20"/>
                <w:szCs w:val="20"/>
                <w:lang w:eastAsia="hr-HR"/>
              </w:rPr>
            </w:pPr>
          </w:p>
          <w:p w14:paraId="393ECA62" w14:textId="321E5031" w:rsidR="00775DAD" w:rsidRPr="00FF2E0E" w:rsidRDefault="00775DAD" w:rsidP="00A228FE">
            <w:pPr>
              <w:jc w:val="center"/>
              <w:rPr>
                <w:rFonts w:ascii="Times New Roman" w:eastAsia="Times New Roman" w:hAnsi="Times New Roman" w:cs="Times New Roman"/>
                <w:color w:val="000000" w:themeColor="text1"/>
                <w:sz w:val="20"/>
                <w:szCs w:val="20"/>
                <w:lang w:eastAsia="hr-HR"/>
              </w:rPr>
            </w:pPr>
            <w:r w:rsidRPr="00FF2E0E">
              <w:rPr>
                <w:rFonts w:ascii="Times New Roman" w:eastAsia="Times New Roman" w:hAnsi="Times New Roman" w:cs="Times New Roman"/>
                <w:color w:val="000000" w:themeColor="text1"/>
                <w:sz w:val="20"/>
                <w:szCs w:val="20"/>
                <w:lang w:eastAsia="hr-HR"/>
              </w:rPr>
              <w:t>10</w:t>
            </w:r>
          </w:p>
        </w:tc>
      </w:tr>
    </w:tbl>
    <w:p w14:paraId="0D536631" w14:textId="77777777" w:rsidR="00775DAD" w:rsidRPr="002B1DEF" w:rsidRDefault="00775DAD" w:rsidP="00775DAD">
      <w:pPr>
        <w:jc w:val="both"/>
        <w:rPr>
          <w:rFonts w:ascii="Times New Roman" w:eastAsia="Times New Roman" w:hAnsi="Times New Roman" w:cs="Times New Roman"/>
          <w:sz w:val="20"/>
          <w:szCs w:val="20"/>
          <w:lang w:eastAsia="hr-HR"/>
        </w:rPr>
      </w:pPr>
    </w:p>
    <w:p w14:paraId="53842710" w14:textId="77777777" w:rsidR="00775DAD" w:rsidRPr="002B1DEF" w:rsidRDefault="00775DAD" w:rsidP="00775DAD">
      <w:pPr>
        <w:rPr>
          <w:rFonts w:ascii="Times New Roman" w:eastAsia="Times New Roman" w:hAnsi="Times New Roman" w:cs="Times New Roman"/>
          <w:b/>
          <w:bCs/>
          <w:sz w:val="24"/>
          <w:szCs w:val="24"/>
          <w:lang w:eastAsia="hr-HR"/>
        </w:rPr>
      </w:pPr>
      <w:r w:rsidRPr="002B1DEF">
        <w:rPr>
          <w:rFonts w:ascii="Times New Roman" w:eastAsia="Times New Roman" w:hAnsi="Times New Roman" w:cs="Times New Roman"/>
          <w:b/>
          <w:bCs/>
          <w:iCs/>
          <w:sz w:val="24"/>
          <w:szCs w:val="24"/>
          <w:lang w:eastAsia="hr-HR"/>
        </w:rPr>
        <w:t xml:space="preserve">Aktivnost: </w:t>
      </w:r>
      <w:r w:rsidRPr="002B1DEF">
        <w:rPr>
          <w:rFonts w:ascii="Times New Roman" w:eastAsia="Times New Roman" w:hAnsi="Times New Roman" w:cs="Times New Roman"/>
          <w:b/>
          <w:bCs/>
          <w:sz w:val="24"/>
          <w:szCs w:val="24"/>
          <w:lang w:eastAsia="hr-HR"/>
        </w:rPr>
        <w:t>Manifestacije, predstave, izložbe i obrazovanje u kulturi</w:t>
      </w:r>
    </w:p>
    <w:p w14:paraId="0FDB72AC" w14:textId="255356D8" w:rsidR="00775DAD" w:rsidRPr="002B1DEF" w:rsidRDefault="00775DAD" w:rsidP="00775DAD">
      <w:pPr>
        <w:jc w:val="both"/>
        <w:rPr>
          <w:rFonts w:ascii="Times New Roman" w:eastAsia="Times New Roman" w:hAnsi="Times New Roman" w:cs="Times New Roman"/>
          <w:color w:val="424242"/>
          <w:sz w:val="24"/>
          <w:szCs w:val="24"/>
          <w:shd w:val="clear" w:color="auto" w:fill="FFFFFF"/>
          <w:lang w:eastAsia="hr-HR"/>
        </w:rPr>
      </w:pPr>
      <w:r w:rsidRPr="002B1DEF">
        <w:rPr>
          <w:rFonts w:ascii="Times New Roman" w:eastAsia="Times New Roman" w:hAnsi="Times New Roman" w:cs="Times New Roman"/>
          <w:color w:val="424242"/>
          <w:sz w:val="24"/>
          <w:szCs w:val="24"/>
          <w:shd w:val="clear" w:color="auto" w:fill="FFFFFF"/>
          <w:lang w:eastAsia="hr-HR"/>
        </w:rPr>
        <w:t>Planirana je provedba i dostupnost programa te mobilnost umjetnika i profesionalaca u području kulture sukladna</w:t>
      </w:r>
      <w:r w:rsidR="00284719" w:rsidRPr="002B1DEF">
        <w:rPr>
          <w:rFonts w:ascii="Times New Roman" w:eastAsia="Times New Roman" w:hAnsi="Times New Roman" w:cs="Times New Roman"/>
          <w:color w:val="424242"/>
          <w:sz w:val="24"/>
          <w:szCs w:val="24"/>
          <w:shd w:val="clear" w:color="auto" w:fill="FFFFFF"/>
          <w:lang w:eastAsia="hr-HR"/>
        </w:rPr>
        <w:t xml:space="preserve"> </w:t>
      </w:r>
      <w:r w:rsidRPr="002B1DEF">
        <w:rPr>
          <w:rFonts w:ascii="Times New Roman" w:eastAsia="Times New Roman" w:hAnsi="Times New Roman" w:cs="Times New Roman"/>
          <w:color w:val="424242"/>
          <w:sz w:val="24"/>
          <w:szCs w:val="24"/>
          <w:shd w:val="clear" w:color="auto" w:fill="FFFFFF"/>
          <w:lang w:eastAsia="hr-HR"/>
        </w:rPr>
        <w:t>specifičnosti svakoga programskog područja</w:t>
      </w:r>
      <w:r w:rsidR="00D108F2" w:rsidRPr="002B1DEF">
        <w:rPr>
          <w:rFonts w:ascii="Times New Roman" w:eastAsia="Times New Roman" w:hAnsi="Times New Roman" w:cs="Times New Roman"/>
          <w:color w:val="424242"/>
          <w:sz w:val="24"/>
          <w:szCs w:val="24"/>
          <w:shd w:val="clear" w:color="auto" w:fill="FFFFFF"/>
          <w:lang w:eastAsia="hr-HR"/>
        </w:rPr>
        <w:t>. Također se, kroz sve aktivnosti,  nastavlja praksa angažiranja lokanih, gradskih i regionalnih, umjetnika</w:t>
      </w:r>
      <w:r w:rsidR="00284719" w:rsidRPr="002B1DEF">
        <w:rPr>
          <w:rFonts w:ascii="Times New Roman" w:eastAsia="Times New Roman" w:hAnsi="Times New Roman" w:cs="Times New Roman"/>
          <w:color w:val="424242"/>
          <w:sz w:val="24"/>
          <w:szCs w:val="24"/>
          <w:shd w:val="clear" w:color="auto" w:fill="FFFFFF"/>
          <w:lang w:eastAsia="hr-HR"/>
        </w:rPr>
        <w:t xml:space="preserve"> </w:t>
      </w:r>
      <w:r w:rsidR="00D108F2" w:rsidRPr="002B1DEF">
        <w:rPr>
          <w:rFonts w:ascii="Times New Roman" w:eastAsia="Times New Roman" w:hAnsi="Times New Roman" w:cs="Times New Roman"/>
          <w:color w:val="424242"/>
          <w:sz w:val="24"/>
          <w:szCs w:val="24"/>
          <w:shd w:val="clear" w:color="auto" w:fill="FFFFFF"/>
          <w:lang w:eastAsia="hr-HR"/>
        </w:rPr>
        <w:t xml:space="preserve">i kulturnih radnika, čime se osnažuje </w:t>
      </w:r>
      <w:r w:rsidRPr="002B1DEF">
        <w:rPr>
          <w:rFonts w:ascii="Times New Roman" w:eastAsia="Times New Roman" w:hAnsi="Times New Roman" w:cs="Times New Roman"/>
          <w:color w:val="424242"/>
          <w:sz w:val="24"/>
          <w:szCs w:val="24"/>
          <w:shd w:val="clear" w:color="auto" w:fill="FFFFFF"/>
          <w:lang w:eastAsia="hr-HR"/>
        </w:rPr>
        <w:t>razvojnu liniju stalno</w:t>
      </w:r>
      <w:r w:rsidR="00D108F2" w:rsidRPr="002B1DEF">
        <w:rPr>
          <w:rFonts w:ascii="Times New Roman" w:eastAsia="Times New Roman" w:hAnsi="Times New Roman" w:cs="Times New Roman"/>
          <w:color w:val="424242"/>
          <w:sz w:val="24"/>
          <w:szCs w:val="24"/>
          <w:shd w:val="clear" w:color="auto" w:fill="FFFFFF"/>
          <w:lang w:eastAsia="hr-HR"/>
        </w:rPr>
        <w:t>g</w:t>
      </w:r>
      <w:r w:rsidRPr="002B1DEF">
        <w:rPr>
          <w:rFonts w:ascii="Times New Roman" w:eastAsia="Times New Roman" w:hAnsi="Times New Roman" w:cs="Times New Roman"/>
          <w:color w:val="424242"/>
          <w:sz w:val="24"/>
          <w:szCs w:val="24"/>
          <w:shd w:val="clear" w:color="auto" w:fill="FFFFFF"/>
          <w:lang w:eastAsia="hr-HR"/>
        </w:rPr>
        <w:t xml:space="preserve"> povećanj</w:t>
      </w:r>
      <w:r w:rsidR="00D108F2" w:rsidRPr="002B1DEF">
        <w:rPr>
          <w:rFonts w:ascii="Times New Roman" w:eastAsia="Times New Roman" w:hAnsi="Times New Roman" w:cs="Times New Roman"/>
          <w:color w:val="424242"/>
          <w:sz w:val="24"/>
          <w:szCs w:val="24"/>
          <w:shd w:val="clear" w:color="auto" w:fill="FFFFFF"/>
          <w:lang w:eastAsia="hr-HR"/>
        </w:rPr>
        <w:t>a</w:t>
      </w:r>
      <w:r w:rsidRPr="002B1DEF">
        <w:rPr>
          <w:rFonts w:ascii="Times New Roman" w:eastAsia="Times New Roman" w:hAnsi="Times New Roman" w:cs="Times New Roman"/>
          <w:color w:val="424242"/>
          <w:sz w:val="24"/>
          <w:szCs w:val="24"/>
          <w:shd w:val="clear" w:color="auto" w:fill="FFFFFF"/>
          <w:lang w:eastAsia="hr-HR"/>
        </w:rPr>
        <w:t xml:space="preserve"> kvalitete kulturne ponude. </w:t>
      </w:r>
    </w:p>
    <w:p w14:paraId="24677DEB" w14:textId="77777777" w:rsidR="004313F4" w:rsidRPr="002B1DEF" w:rsidRDefault="004313F4" w:rsidP="00775DAD">
      <w:pPr>
        <w:jc w:val="both"/>
        <w:rPr>
          <w:rFonts w:ascii="Times New Roman" w:eastAsia="Times New Roman" w:hAnsi="Times New Roman" w:cs="Times New Roman"/>
          <w:b/>
          <w:bCs/>
          <w:color w:val="424242"/>
          <w:sz w:val="24"/>
          <w:szCs w:val="24"/>
          <w:shd w:val="clear" w:color="auto" w:fill="FFFFFF"/>
          <w:lang w:eastAsia="hr-HR"/>
        </w:rPr>
      </w:pPr>
    </w:p>
    <w:p w14:paraId="3957A1FA" w14:textId="77777777" w:rsidR="004313F4" w:rsidRPr="002B1DEF" w:rsidRDefault="004313F4" w:rsidP="004313F4">
      <w:pPr>
        <w:jc w:val="both"/>
        <w:rPr>
          <w:rFonts w:ascii="Times New Roman" w:eastAsia="Times New Roman" w:hAnsi="Times New Roman" w:cs="Times New Roman"/>
          <w:b/>
          <w:bCs/>
          <w:color w:val="424242"/>
          <w:sz w:val="24"/>
          <w:szCs w:val="24"/>
          <w:shd w:val="clear" w:color="auto" w:fill="FFFFFF"/>
          <w:lang w:eastAsia="hr-HR"/>
        </w:rPr>
      </w:pPr>
      <w:r w:rsidRPr="002B1DEF">
        <w:rPr>
          <w:rFonts w:ascii="Times New Roman" w:eastAsia="Times New Roman" w:hAnsi="Times New Roman" w:cs="Times New Roman"/>
          <w:b/>
          <w:bCs/>
          <w:color w:val="424242"/>
          <w:sz w:val="24"/>
          <w:szCs w:val="24"/>
          <w:shd w:val="clear" w:color="auto" w:fill="FFFFFF"/>
          <w:lang w:eastAsia="hr-HR"/>
        </w:rPr>
        <w:t>Glazbeno-scenska djelatnost</w:t>
      </w:r>
    </w:p>
    <w:p w14:paraId="0F473A85" w14:textId="77777777" w:rsidR="00500943" w:rsidRPr="002B1DEF" w:rsidRDefault="00500943" w:rsidP="00500943">
      <w:pPr>
        <w:jc w:val="both"/>
        <w:rPr>
          <w:rFonts w:ascii="Times New Roman" w:eastAsia="Times New Roman" w:hAnsi="Times New Roman" w:cs="Times New Roman"/>
          <w:color w:val="000000" w:themeColor="text1"/>
        </w:rPr>
      </w:pPr>
      <w:r w:rsidRPr="002B1DEF">
        <w:rPr>
          <w:rFonts w:ascii="Times New Roman" w:eastAsia="Times New Roman" w:hAnsi="Times New Roman" w:cs="Times New Roman"/>
          <w:b/>
          <w:bCs/>
          <w:i/>
          <w:iCs/>
          <w:color w:val="000000" w:themeColor="text1"/>
          <w:sz w:val="24"/>
          <w:szCs w:val="24"/>
        </w:rPr>
        <w:t xml:space="preserve">Aktivnost: 65. Koncerti u </w:t>
      </w:r>
      <w:proofErr w:type="spellStart"/>
      <w:r w:rsidRPr="002B1DEF">
        <w:rPr>
          <w:rFonts w:ascii="Times New Roman" w:eastAsia="Times New Roman" w:hAnsi="Times New Roman" w:cs="Times New Roman"/>
          <w:b/>
          <w:bCs/>
          <w:i/>
          <w:iCs/>
          <w:color w:val="000000" w:themeColor="text1"/>
          <w:sz w:val="24"/>
          <w:szCs w:val="24"/>
        </w:rPr>
        <w:t>Eufrazijani</w:t>
      </w:r>
      <w:proofErr w:type="spellEnd"/>
    </w:p>
    <w:p w14:paraId="3A9CBA9C" w14:textId="3B665F24" w:rsidR="00500943" w:rsidRPr="002B1DEF" w:rsidRDefault="00500943" w:rsidP="00500943">
      <w:pPr>
        <w:jc w:val="both"/>
        <w:rPr>
          <w:rFonts w:ascii="Times New Roman" w:eastAsia="Times New Roman" w:hAnsi="Times New Roman" w:cs="Times New Roman"/>
          <w:color w:val="000000" w:themeColor="text1"/>
        </w:rPr>
      </w:pPr>
      <w:r w:rsidRPr="002B1DEF">
        <w:rPr>
          <w:rFonts w:ascii="Times New Roman" w:eastAsia="Times New Roman" w:hAnsi="Times New Roman" w:cs="Times New Roman"/>
          <w:color w:val="000000" w:themeColor="text1"/>
          <w:sz w:val="24"/>
          <w:szCs w:val="24"/>
        </w:rPr>
        <w:t xml:space="preserve">Utemeljen 1961., festival klasične glazbe Koncerti u </w:t>
      </w:r>
      <w:proofErr w:type="spellStart"/>
      <w:r w:rsidRPr="002B1DEF">
        <w:rPr>
          <w:rFonts w:ascii="Times New Roman" w:eastAsia="Times New Roman" w:hAnsi="Times New Roman" w:cs="Times New Roman"/>
          <w:color w:val="000000" w:themeColor="text1"/>
          <w:sz w:val="24"/>
          <w:szCs w:val="24"/>
        </w:rPr>
        <w:t>Eufrazijani</w:t>
      </w:r>
      <w:proofErr w:type="spellEnd"/>
      <w:r w:rsidRPr="002B1DEF">
        <w:rPr>
          <w:rFonts w:ascii="Times New Roman" w:eastAsia="Times New Roman" w:hAnsi="Times New Roman" w:cs="Times New Roman"/>
          <w:color w:val="000000" w:themeColor="text1"/>
          <w:sz w:val="24"/>
          <w:szCs w:val="24"/>
        </w:rPr>
        <w:t xml:space="preserve"> održava se u Eufrazijevoj bazilici svake godine tijekom srpnja, kolovoza i rujna. Proteklih je godina uveden koncept otvorenih proba u kazalištu u predsezoni, koje su ujedno i najava za koncertnu sezonu. Za jubilarnu godišnjicu festivala, u planu je i novi ciklus pod nazivom „Odjeci bazilike“ koji će obuhvatiti koncerte i predavanja u </w:t>
      </w:r>
      <w:proofErr w:type="spellStart"/>
      <w:r w:rsidRPr="002B1DEF">
        <w:rPr>
          <w:rFonts w:ascii="Times New Roman" w:eastAsia="Times New Roman" w:hAnsi="Times New Roman" w:cs="Times New Roman"/>
          <w:color w:val="000000" w:themeColor="text1"/>
          <w:sz w:val="24"/>
          <w:szCs w:val="24"/>
        </w:rPr>
        <w:t>podsezoni</w:t>
      </w:r>
      <w:proofErr w:type="spellEnd"/>
      <w:r w:rsidRPr="002B1DEF">
        <w:rPr>
          <w:rFonts w:ascii="Times New Roman" w:eastAsia="Times New Roman" w:hAnsi="Times New Roman" w:cs="Times New Roman"/>
          <w:color w:val="000000" w:themeColor="text1"/>
          <w:sz w:val="24"/>
          <w:szCs w:val="24"/>
        </w:rPr>
        <w:t>. Jedan od najstarijih festivala klasične glazbe u Hrvatskoj ističe se po kvaliteti i izvrsnosti međunarodno priznatih glazbenika bogatih biografija te zbog jedinstvenog i akustično iznimnog koncertnog prostora Eufrazijeve bazilike – UNESCO-om zaštićenog porečkog spomenika kulture. Na Koncertima nastupaju ugledni solisti, komorni sastavi, ansambli i orkestri, poštujući tako cijelu vertikalu izvedbe klasične glazbene umjetnosti. Na programima se nerijetko izvode praizvedbe hrvatskih i stranih skladatelja, a posebno se njeguje očuvanje i razvoj hrvatske kulturne baštine i raznovrsnost glazbenih stilova. Opći ciljevi festivala su pružanje glazbenog sadržaja iznimne kvalitetne, promocija jedinstvenog prostora Eufrazijeve bazilike kao prepoznatljive porečke atrakcije, aktivno stvaranje i obogaćivanje kulturno-turističke ponude grada, rad na razvoju publike uz njegovanje i poticanje kulturnog života grada. Festival posebno njeguje i podržava afirmaciju iznimno nadarenih mladih umjetnika, a neprocjenjivu vrijednost i vidljivost samog festivala čini iznimno kvalitetna i mnogobrojna publika koja vjerno prati svaki koncert.</w:t>
      </w:r>
    </w:p>
    <w:p w14:paraId="4C859307" w14:textId="77777777" w:rsidR="00500943" w:rsidRPr="002B1DEF" w:rsidRDefault="00500943" w:rsidP="00C34D6D">
      <w:pPr>
        <w:jc w:val="both"/>
        <w:rPr>
          <w:rFonts w:ascii="Times New Roman" w:eastAsia="Times New Roman" w:hAnsi="Times New Roman" w:cs="Times New Roman"/>
          <w:b/>
          <w:bCs/>
          <w:i/>
          <w:iCs/>
          <w:sz w:val="24"/>
          <w:szCs w:val="24"/>
          <w:shd w:val="clear" w:color="auto" w:fill="FFFFFF"/>
          <w:lang w:eastAsia="hr-HR"/>
        </w:rPr>
      </w:pPr>
    </w:p>
    <w:p w14:paraId="590D8E92" w14:textId="77777777" w:rsidR="00500943" w:rsidRPr="002B1DEF" w:rsidRDefault="00500943" w:rsidP="00500943">
      <w:pPr>
        <w:jc w:val="both"/>
        <w:rPr>
          <w:rFonts w:ascii="Times New Roman" w:eastAsia="Times New Roman" w:hAnsi="Times New Roman" w:cs="Times New Roman"/>
          <w:color w:val="000000" w:themeColor="text1"/>
        </w:rPr>
      </w:pPr>
      <w:r w:rsidRPr="002B1DEF">
        <w:rPr>
          <w:rFonts w:ascii="Times New Roman" w:eastAsia="Times New Roman" w:hAnsi="Times New Roman" w:cs="Times New Roman"/>
          <w:b/>
          <w:bCs/>
          <w:i/>
          <w:iCs/>
          <w:color w:val="000000" w:themeColor="text1"/>
          <w:sz w:val="24"/>
          <w:szCs w:val="24"/>
        </w:rPr>
        <w:lastRenderedPageBreak/>
        <w:t>Aktivnost: 31. Jazz u lapidariju, džez-festival</w:t>
      </w:r>
    </w:p>
    <w:p w14:paraId="78234C28" w14:textId="77777777" w:rsidR="00500943" w:rsidRPr="002B1DEF" w:rsidRDefault="00500943" w:rsidP="00500943">
      <w:pPr>
        <w:jc w:val="both"/>
        <w:rPr>
          <w:rFonts w:ascii="Times New Roman" w:eastAsia="Times New Roman" w:hAnsi="Times New Roman" w:cs="Times New Roman"/>
          <w:color w:val="000000" w:themeColor="text1"/>
        </w:rPr>
      </w:pPr>
      <w:r w:rsidRPr="002B1DEF">
        <w:rPr>
          <w:rFonts w:ascii="Times New Roman" w:eastAsia="Times New Roman" w:hAnsi="Times New Roman" w:cs="Times New Roman"/>
          <w:color w:val="000000" w:themeColor="text1"/>
          <w:sz w:val="24"/>
          <w:szCs w:val="24"/>
        </w:rPr>
        <w:t xml:space="preserve">Jazz u lapidariju je jedan od najstarijih hrvatskih džez-festivala, utemeljen 1996. godine. Održava se u predivnom prostoru lapidarija Zavičajnog muzeja </w:t>
      </w:r>
      <w:proofErr w:type="spellStart"/>
      <w:r w:rsidRPr="002B1DEF">
        <w:rPr>
          <w:rFonts w:ascii="Times New Roman" w:eastAsia="Times New Roman" w:hAnsi="Times New Roman" w:cs="Times New Roman"/>
          <w:color w:val="000000" w:themeColor="text1"/>
          <w:sz w:val="24"/>
          <w:szCs w:val="24"/>
        </w:rPr>
        <w:t>Poreštine</w:t>
      </w:r>
      <w:proofErr w:type="spellEnd"/>
      <w:r w:rsidRPr="002B1DEF">
        <w:rPr>
          <w:rFonts w:ascii="Times New Roman" w:eastAsia="Times New Roman" w:hAnsi="Times New Roman" w:cs="Times New Roman"/>
          <w:color w:val="000000" w:themeColor="text1"/>
          <w:sz w:val="24"/>
          <w:szCs w:val="24"/>
        </w:rPr>
        <w:t xml:space="preserve"> svake srijede tijekom srpnja i kolovoza. Jazz u lapidariju nudi bogatu paletu džez izričaja iz cijeloga svijeta, od komornog džeza do džeza u spoju s drugim glazbenim žanrovima. Uvijek rado posjećeni koncerti pružaju domaćoj publici i gostima atraktivan program koji potiče i autohtone glazbene izričaje istraživane kroz džez i improvizacije vrhunskih instrumentalista iz Hrvatske i ostatka svijeta. Opći cilj je predstavljanje i promocija hrvatske i međunarodne džez-scene, pružanje mogućnosti afirmacije izvrsnih domaćih džez umjetnika i obogaćivanje kulturno-umjetničke i turističke ponude grada Poreča. Važno nam je i dalje pružiti publici visoku kvalitetu programa i nastup iznimnih domaćih i međunarodnih umjetnika iz cijeloga svijeta, podržavanje i poticanje autorstva i umjetničkog stvaralaštva. Posebna se pažnja pridaje prepoznatljivim dijelovima festivala, a to su jedinstven i poseban ambijent lapidarija i vjerna publika festivala koja rado prati, komentira i raspravlja o džez glazbi.</w:t>
      </w:r>
    </w:p>
    <w:p w14:paraId="27C13681" w14:textId="77777777" w:rsidR="00C34D6D" w:rsidRPr="002B1DEF" w:rsidRDefault="00C34D6D" w:rsidP="00C34D6D">
      <w:pPr>
        <w:jc w:val="both"/>
        <w:rPr>
          <w:rFonts w:ascii="Times New Roman" w:eastAsia="Times New Roman" w:hAnsi="Times New Roman" w:cs="Times New Roman"/>
          <w:b/>
          <w:bCs/>
          <w:sz w:val="24"/>
          <w:szCs w:val="24"/>
          <w:lang w:eastAsia="hr-HR"/>
        </w:rPr>
      </w:pPr>
    </w:p>
    <w:p w14:paraId="061958D3" w14:textId="77777777" w:rsidR="00500943" w:rsidRPr="002B1DEF" w:rsidRDefault="00500943" w:rsidP="00500943">
      <w:pPr>
        <w:jc w:val="both"/>
        <w:rPr>
          <w:rFonts w:ascii="Times New Roman" w:eastAsia="Times New Roman" w:hAnsi="Times New Roman" w:cs="Times New Roman"/>
          <w:color w:val="000000" w:themeColor="text1"/>
        </w:rPr>
      </w:pPr>
      <w:r w:rsidRPr="002B1DEF">
        <w:rPr>
          <w:rFonts w:ascii="Times New Roman" w:eastAsia="Times New Roman" w:hAnsi="Times New Roman" w:cs="Times New Roman"/>
          <w:b/>
          <w:bCs/>
          <w:i/>
          <w:iCs/>
          <w:color w:val="000000" w:themeColor="text1"/>
          <w:sz w:val="24"/>
          <w:szCs w:val="24"/>
        </w:rPr>
        <w:t>Aktivnost: Redovan kazališni program, 19. Zlatni zub, koncerti u kazalištu</w:t>
      </w:r>
    </w:p>
    <w:p w14:paraId="15714CD4" w14:textId="77777777" w:rsidR="00500943" w:rsidRPr="002B1DEF" w:rsidRDefault="00500943" w:rsidP="00500943">
      <w:pPr>
        <w:jc w:val="both"/>
        <w:rPr>
          <w:rFonts w:ascii="Times New Roman" w:eastAsia="Times New Roman" w:hAnsi="Times New Roman" w:cs="Times New Roman"/>
          <w:color w:val="000000" w:themeColor="text1"/>
        </w:rPr>
      </w:pPr>
      <w:r w:rsidRPr="002B1DEF">
        <w:rPr>
          <w:rFonts w:ascii="Times New Roman" w:eastAsia="Times New Roman" w:hAnsi="Times New Roman" w:cs="Times New Roman"/>
          <w:color w:val="000000" w:themeColor="text1"/>
          <w:sz w:val="24"/>
          <w:szCs w:val="24"/>
        </w:rPr>
        <w:t xml:space="preserve">Redovan kazališni program održava se svake godine od listopada do svibnja. U redovnom se programu organiziraju gostovanja (dramske, plesne i dječje predstave), programi vlastite produkcije te suorganizacije i koprodukcije. Kazališni program privlači sve širu i brojniju publiku, a cilj je i ove godine pružiti pregršt kvalitetnih, interesantnih izvedba uživo. Zlatni zub, festival komedije i smijeha, žanrovski je jedinstven festival komedije u Istri, pokrenut 2008. godine. U okviru festivala tijekom ožujka prikazuju se komedije te se, prema izboru publike, proglašavaju pobjednici s nagrađenom prvoplasiranom i drugoplasiranom najboljom predstavom kojima se uručuju nagrade Zlatni i Srebrni zub. U porečkom kazalištu organiziraju se i različiti koncerti, poput tradicionalnog i najposjećenijeg božićnog koncerta, koncerata klasične glazbe i sl. Opći cilj je obogatiti kazališnu i koncertnu scenu </w:t>
      </w:r>
      <w:proofErr w:type="spellStart"/>
      <w:r w:rsidRPr="002B1DEF">
        <w:rPr>
          <w:rFonts w:ascii="Times New Roman" w:eastAsia="Times New Roman" w:hAnsi="Times New Roman" w:cs="Times New Roman"/>
          <w:color w:val="000000" w:themeColor="text1"/>
          <w:sz w:val="24"/>
          <w:szCs w:val="24"/>
        </w:rPr>
        <w:t>Poreštine</w:t>
      </w:r>
      <w:proofErr w:type="spellEnd"/>
      <w:r w:rsidRPr="002B1DEF">
        <w:rPr>
          <w:rFonts w:ascii="Times New Roman" w:eastAsia="Times New Roman" w:hAnsi="Times New Roman" w:cs="Times New Roman"/>
          <w:color w:val="000000" w:themeColor="text1"/>
          <w:sz w:val="24"/>
          <w:szCs w:val="24"/>
        </w:rPr>
        <w:t xml:space="preserve"> i Istre. Kroz razvoj kazališta, kazališne sezone i festivala Zlatni zub građanima se pruža mogućnost doticaja sa kazališnom i izvedbenom umjetnošću. Uz razvoj kritičkog mišljenja i promišljanja, sinergije zabave i edukacije, pružanjem kvalitetnog programa cilj je potaknuti dolazak gledatelja različitih generacija i iz ostalih dijelova Istre.</w:t>
      </w:r>
    </w:p>
    <w:p w14:paraId="27B0B9DF" w14:textId="77777777" w:rsidR="00C34D6D" w:rsidRPr="002B1DEF" w:rsidRDefault="00C34D6D" w:rsidP="00C34D6D">
      <w:pPr>
        <w:jc w:val="both"/>
        <w:rPr>
          <w:rFonts w:ascii="Times New Roman" w:eastAsia="Times New Roman" w:hAnsi="Times New Roman" w:cs="Times New Roman"/>
          <w:b/>
          <w:bCs/>
          <w:i/>
          <w:iCs/>
          <w:sz w:val="24"/>
          <w:szCs w:val="24"/>
          <w:shd w:val="clear" w:color="auto" w:fill="FFFFFF"/>
          <w:lang w:eastAsia="hr-HR"/>
        </w:rPr>
      </w:pPr>
    </w:p>
    <w:p w14:paraId="665760BD" w14:textId="77777777" w:rsidR="00500943" w:rsidRPr="002B1DEF" w:rsidRDefault="00500943" w:rsidP="00500943">
      <w:pPr>
        <w:jc w:val="both"/>
        <w:rPr>
          <w:rFonts w:ascii="Times New Roman" w:eastAsia="Times New Roman" w:hAnsi="Times New Roman" w:cs="Times New Roman"/>
          <w:color w:val="000000" w:themeColor="text1"/>
        </w:rPr>
      </w:pPr>
      <w:r w:rsidRPr="002B1DEF">
        <w:rPr>
          <w:rFonts w:ascii="Times New Roman" w:eastAsia="Times New Roman" w:hAnsi="Times New Roman" w:cs="Times New Roman"/>
          <w:b/>
          <w:bCs/>
          <w:i/>
          <w:iCs/>
          <w:color w:val="000000" w:themeColor="text1"/>
          <w:sz w:val="24"/>
          <w:szCs w:val="24"/>
        </w:rPr>
        <w:t xml:space="preserve">Aktivnost: Dramski studio </w:t>
      </w:r>
    </w:p>
    <w:p w14:paraId="41272EAB" w14:textId="77777777" w:rsidR="00500943" w:rsidRPr="002B1DEF" w:rsidRDefault="00500943" w:rsidP="00500943">
      <w:pPr>
        <w:jc w:val="both"/>
        <w:rPr>
          <w:rFonts w:ascii="Times New Roman" w:eastAsia="Times New Roman" w:hAnsi="Times New Roman" w:cs="Times New Roman"/>
          <w:color w:val="000000" w:themeColor="text1"/>
          <w:sz w:val="24"/>
          <w:szCs w:val="24"/>
        </w:rPr>
      </w:pPr>
      <w:r w:rsidRPr="002B1DEF">
        <w:rPr>
          <w:rFonts w:ascii="Times New Roman" w:eastAsia="Times New Roman" w:hAnsi="Times New Roman" w:cs="Times New Roman"/>
          <w:color w:val="000000" w:themeColor="text1"/>
          <w:sz w:val="24"/>
          <w:szCs w:val="24"/>
        </w:rPr>
        <w:t xml:space="preserve">U okviru Pučkog otvorenog učilišta Poreč amaterska dramska aktivnost ima tradiciju koja seže u 1997. godinu. Od milja nazvan Mrki teatar, vođen Brankom </w:t>
      </w:r>
      <w:proofErr w:type="spellStart"/>
      <w:r w:rsidRPr="002B1DEF">
        <w:rPr>
          <w:rFonts w:ascii="Times New Roman" w:eastAsia="Times New Roman" w:hAnsi="Times New Roman" w:cs="Times New Roman"/>
          <w:color w:val="000000" w:themeColor="text1"/>
          <w:sz w:val="24"/>
          <w:szCs w:val="24"/>
        </w:rPr>
        <w:t>Mrkušićem</w:t>
      </w:r>
      <w:proofErr w:type="spellEnd"/>
      <w:r w:rsidRPr="002B1DEF">
        <w:rPr>
          <w:rFonts w:ascii="Times New Roman" w:eastAsia="Times New Roman" w:hAnsi="Times New Roman" w:cs="Times New Roman"/>
          <w:color w:val="000000" w:themeColor="text1"/>
          <w:sz w:val="24"/>
          <w:szCs w:val="24"/>
        </w:rPr>
        <w:t>, 2018. godine poprima novo ruho. Novi dramski studio nazvan je „Čin, čin“, vodi ga David Belas i u suradnji s Centrom za mlade Poreč, u kojemu su glumce-amatere voditelji podučavali vještinama scenskog pokreta i umijeću scenskog govora, ostvario je produkciju od ukupno četiriju predstava i 17 izvedbi, uključujući tri gostovanja. Ove se godine, na valu promjena, planira upis novih polaznika i koncept se planira proširiti na dramsko-lutkarsku radionicu. Opći je cilj razvijanje kazališnog amaterizma i daljnja edukacija o dramskoj i izvedbenoj umjetnosti, te na temeljima tradicije porečkog amaterskog društva, stvarati kvalitetnu bazu za daljnji rad, rast i razvoj.</w:t>
      </w:r>
    </w:p>
    <w:p w14:paraId="08778F19" w14:textId="77777777" w:rsidR="00500943" w:rsidRPr="002B1DEF" w:rsidRDefault="00500943" w:rsidP="00500943">
      <w:pPr>
        <w:jc w:val="both"/>
        <w:rPr>
          <w:rFonts w:ascii="Times New Roman" w:eastAsia="Times New Roman" w:hAnsi="Times New Roman" w:cs="Times New Roman"/>
          <w:color w:val="000000" w:themeColor="text1"/>
        </w:rPr>
      </w:pPr>
    </w:p>
    <w:p w14:paraId="4064C6DA" w14:textId="77777777" w:rsidR="00500943" w:rsidRPr="002B1DEF" w:rsidRDefault="00500943" w:rsidP="00500943">
      <w:pPr>
        <w:jc w:val="both"/>
        <w:rPr>
          <w:rFonts w:ascii="Times New Roman" w:eastAsia="Times New Roman" w:hAnsi="Times New Roman" w:cs="Times New Roman"/>
          <w:color w:val="000000" w:themeColor="text1"/>
        </w:rPr>
      </w:pPr>
      <w:r w:rsidRPr="002B1DEF">
        <w:rPr>
          <w:rFonts w:ascii="Times New Roman" w:eastAsia="Times New Roman" w:hAnsi="Times New Roman" w:cs="Times New Roman"/>
          <w:b/>
          <w:bCs/>
          <w:i/>
          <w:iCs/>
          <w:color w:val="000000" w:themeColor="text1"/>
          <w:sz w:val="24"/>
          <w:szCs w:val="24"/>
        </w:rPr>
        <w:t>Aktivnost: 26. Street art Poreč</w:t>
      </w:r>
    </w:p>
    <w:p w14:paraId="752D7115" w14:textId="77777777" w:rsidR="00500943" w:rsidRPr="002B1DEF" w:rsidRDefault="00500943" w:rsidP="00500943">
      <w:pPr>
        <w:jc w:val="both"/>
        <w:rPr>
          <w:rFonts w:ascii="Times New Roman" w:eastAsia="Times New Roman" w:hAnsi="Times New Roman" w:cs="Times New Roman"/>
          <w:color w:val="000000" w:themeColor="text1"/>
        </w:rPr>
      </w:pPr>
      <w:r w:rsidRPr="002B1DEF">
        <w:rPr>
          <w:rFonts w:ascii="Times New Roman" w:eastAsia="Times New Roman" w:hAnsi="Times New Roman" w:cs="Times New Roman"/>
          <w:color w:val="000000" w:themeColor="text1"/>
          <w:sz w:val="24"/>
          <w:szCs w:val="24"/>
        </w:rPr>
        <w:t xml:space="preserve">Street art Poreč prvi je put održan 2001. godine kao festival ulične umjetnosti koji svakog kolovoza okuplja domaće i međunarodno priznate umjetnike i izvođače. Festival je otvorene forme i uključuje sve oblike umjetničkog izraza, od glazbeno-scenskih nastupa i likovnih projekata do uličnih akrobacija i performansa. Street art valorizira ulice i trgove grada Poreča, kao i njegova manje poznata i skrovita mjesta koja zajedno postaju velika pozornica na otvorenom, pružajući brojnim posjetiteljima doživljaj izravne interakcije sa izvođačima i </w:t>
      </w:r>
      <w:r w:rsidRPr="002B1DEF">
        <w:rPr>
          <w:rFonts w:ascii="Times New Roman" w:eastAsia="Times New Roman" w:hAnsi="Times New Roman" w:cs="Times New Roman"/>
          <w:color w:val="000000" w:themeColor="text1"/>
          <w:sz w:val="24"/>
          <w:szCs w:val="24"/>
        </w:rPr>
        <w:lastRenderedPageBreak/>
        <w:t>njihovom umjetnošću.  Street art posebno njeguje i podržava domaće snage i izvođače, pružajući mogućnost predstavljanja i afirmacije njihovog rada. Street art Poreč najrazigraniji je i najotvoreniji festival u organizaciji glazbeno-scenske djelatnosti te zadovoljava potrebe najšire publike. Opći cilj je promišljanje i tematiziranje grada kroz umjetnost i kvalitetnu zabavu za građane i turiste te gradu Poreču pružiti dodatnu umjetničku vrijednost i prepoznatljivost.</w:t>
      </w:r>
    </w:p>
    <w:p w14:paraId="74856204" w14:textId="77777777" w:rsidR="00500943" w:rsidRPr="002B1DEF" w:rsidRDefault="00500943" w:rsidP="00C34D6D">
      <w:pPr>
        <w:jc w:val="both"/>
        <w:rPr>
          <w:rFonts w:ascii="Times New Roman" w:eastAsia="Times New Roman" w:hAnsi="Times New Roman" w:cs="Times New Roman"/>
          <w:b/>
          <w:bCs/>
          <w:i/>
          <w:iCs/>
          <w:sz w:val="24"/>
          <w:szCs w:val="24"/>
          <w:shd w:val="clear" w:color="auto" w:fill="FFFFFF"/>
          <w:lang w:eastAsia="hr-HR"/>
        </w:rPr>
      </w:pPr>
    </w:p>
    <w:p w14:paraId="185449FC" w14:textId="77777777" w:rsidR="00500943" w:rsidRPr="002B1DEF" w:rsidRDefault="00500943" w:rsidP="00500943">
      <w:pPr>
        <w:jc w:val="both"/>
        <w:rPr>
          <w:rFonts w:ascii="Times New Roman" w:eastAsia="Times New Roman" w:hAnsi="Times New Roman" w:cs="Times New Roman"/>
          <w:color w:val="000000" w:themeColor="text1"/>
        </w:rPr>
      </w:pPr>
      <w:r w:rsidRPr="002B1DEF">
        <w:rPr>
          <w:rFonts w:ascii="Times New Roman" w:eastAsia="Times New Roman" w:hAnsi="Times New Roman" w:cs="Times New Roman"/>
          <w:b/>
          <w:bCs/>
          <w:i/>
          <w:iCs/>
          <w:color w:val="000000" w:themeColor="text1"/>
          <w:sz w:val="24"/>
          <w:szCs w:val="24"/>
        </w:rPr>
        <w:t xml:space="preserve">Aktivnost: 8. </w:t>
      </w:r>
      <w:proofErr w:type="spellStart"/>
      <w:r w:rsidRPr="002B1DEF">
        <w:rPr>
          <w:rFonts w:ascii="Times New Roman" w:eastAsia="Times New Roman" w:hAnsi="Times New Roman" w:cs="Times New Roman"/>
          <w:b/>
          <w:bCs/>
          <w:i/>
          <w:iCs/>
          <w:color w:val="000000" w:themeColor="text1"/>
          <w:sz w:val="24"/>
          <w:szCs w:val="24"/>
        </w:rPr>
        <w:t>Ekolo</w:t>
      </w:r>
      <w:proofErr w:type="spellEnd"/>
      <w:r w:rsidRPr="002B1DEF">
        <w:rPr>
          <w:rFonts w:ascii="Times New Roman" w:eastAsia="Times New Roman" w:hAnsi="Times New Roman" w:cs="Times New Roman"/>
          <w:b/>
          <w:bCs/>
          <w:i/>
          <w:iCs/>
          <w:color w:val="000000" w:themeColor="text1"/>
          <w:sz w:val="24"/>
          <w:szCs w:val="24"/>
        </w:rPr>
        <w:t xml:space="preserve"> </w:t>
      </w:r>
    </w:p>
    <w:p w14:paraId="74A718CB" w14:textId="77777777" w:rsidR="00500943" w:rsidRPr="002B1DEF" w:rsidRDefault="00500943" w:rsidP="00500943">
      <w:pPr>
        <w:jc w:val="both"/>
        <w:rPr>
          <w:rFonts w:ascii="Times New Roman" w:eastAsia="Times New Roman" w:hAnsi="Times New Roman" w:cs="Times New Roman"/>
          <w:color w:val="000000" w:themeColor="text1"/>
        </w:rPr>
      </w:pPr>
      <w:r w:rsidRPr="002B1DEF">
        <w:rPr>
          <w:rFonts w:ascii="Times New Roman" w:eastAsia="Times New Roman" w:hAnsi="Times New Roman" w:cs="Times New Roman"/>
          <w:color w:val="000000" w:themeColor="text1"/>
          <w:sz w:val="24"/>
          <w:szCs w:val="24"/>
        </w:rPr>
        <w:t xml:space="preserve">Festival </w:t>
      </w:r>
      <w:proofErr w:type="spellStart"/>
      <w:r w:rsidRPr="002B1DEF">
        <w:rPr>
          <w:rFonts w:ascii="Times New Roman" w:eastAsia="Times New Roman" w:hAnsi="Times New Roman" w:cs="Times New Roman"/>
          <w:color w:val="000000" w:themeColor="text1"/>
          <w:sz w:val="24"/>
          <w:szCs w:val="24"/>
        </w:rPr>
        <w:t>Ekolo</w:t>
      </w:r>
      <w:proofErr w:type="spellEnd"/>
      <w:r w:rsidRPr="002B1DEF">
        <w:rPr>
          <w:rFonts w:ascii="Times New Roman" w:eastAsia="Times New Roman" w:hAnsi="Times New Roman" w:cs="Times New Roman"/>
          <w:color w:val="000000" w:themeColor="text1"/>
          <w:sz w:val="24"/>
          <w:szCs w:val="24"/>
        </w:rPr>
        <w:t xml:space="preserve"> (Tjedan kulture življenja) prvi je put održan 2019. godine u okviru projekta EU-a I-</w:t>
      </w:r>
      <w:proofErr w:type="spellStart"/>
      <w:r w:rsidRPr="002B1DEF">
        <w:rPr>
          <w:rFonts w:ascii="Times New Roman" w:eastAsia="Times New Roman" w:hAnsi="Times New Roman" w:cs="Times New Roman"/>
          <w:color w:val="000000" w:themeColor="text1"/>
          <w:sz w:val="24"/>
          <w:szCs w:val="24"/>
        </w:rPr>
        <w:t>Archeo.S</w:t>
      </w:r>
      <w:proofErr w:type="spellEnd"/>
      <w:r w:rsidRPr="002B1DEF">
        <w:rPr>
          <w:rFonts w:ascii="Times New Roman" w:eastAsia="Times New Roman" w:hAnsi="Times New Roman" w:cs="Times New Roman"/>
          <w:color w:val="000000" w:themeColor="text1"/>
          <w:sz w:val="24"/>
          <w:szCs w:val="24"/>
        </w:rPr>
        <w:t xml:space="preserve">. Festival kroz širok spektar događaja, aktivnosti i ponude slavi kulturu ovoga područja, otkriva i vrednuje uvjetovanost identiteta </w:t>
      </w:r>
      <w:proofErr w:type="spellStart"/>
      <w:r w:rsidRPr="002B1DEF">
        <w:rPr>
          <w:rFonts w:ascii="Times New Roman" w:eastAsia="Times New Roman" w:hAnsi="Times New Roman" w:cs="Times New Roman"/>
          <w:color w:val="000000" w:themeColor="text1"/>
          <w:sz w:val="24"/>
          <w:szCs w:val="24"/>
        </w:rPr>
        <w:t>Poreštine</w:t>
      </w:r>
      <w:proofErr w:type="spellEnd"/>
      <w:r w:rsidRPr="002B1DEF">
        <w:rPr>
          <w:rFonts w:ascii="Times New Roman" w:eastAsia="Times New Roman" w:hAnsi="Times New Roman" w:cs="Times New Roman"/>
          <w:color w:val="000000" w:themeColor="text1"/>
          <w:sz w:val="24"/>
          <w:szCs w:val="24"/>
        </w:rPr>
        <w:t xml:space="preserve"> kroz povijest, umjetnost, turizam, urbanu kulturu, prirodne ljepote te kulturu sporta i rekreacije. Nastoji se motivirati i promovirati nove kreativne kulturno-turističke proizvode te razvijati sustav usluga u kulturi. To je stvaralački kulturno-obrazovni festival s velikim turističkim potencijalom, koji pridonosi produkciji i prezentaciji porečke i istarske kulture te otkriva što naš grad čini točno i upravo onakvim kakav jest. Opći cilj je istraživanje i prepoznavanje materijalne i nematerijalne baštine Poreča i okolice, a ponuda i termin svih programa pruža građanima Poreča i Istre širu mogućnost posjećivanja, dok turistima pruža drugačiju i inspirativnu mogućnost doživljaja grada i regije.</w:t>
      </w:r>
    </w:p>
    <w:p w14:paraId="42D0B8EC" w14:textId="77777777" w:rsidR="00C34D6D" w:rsidRPr="002B1DEF" w:rsidRDefault="00C34D6D" w:rsidP="00C34D6D">
      <w:pPr>
        <w:jc w:val="both"/>
        <w:rPr>
          <w:rFonts w:ascii="Times New Roman" w:eastAsia="Times New Roman" w:hAnsi="Times New Roman" w:cs="Times New Roman"/>
          <w:b/>
          <w:bCs/>
          <w:sz w:val="24"/>
          <w:szCs w:val="24"/>
          <w:lang w:eastAsia="hr-HR"/>
        </w:rPr>
      </w:pPr>
    </w:p>
    <w:p w14:paraId="5D8579E4" w14:textId="77777777" w:rsidR="00500943" w:rsidRPr="002B1DEF" w:rsidRDefault="00500943" w:rsidP="00500943">
      <w:pPr>
        <w:jc w:val="both"/>
        <w:rPr>
          <w:rFonts w:ascii="Times New Roman" w:eastAsia="Times New Roman" w:hAnsi="Times New Roman" w:cs="Times New Roman"/>
          <w:color w:val="000000" w:themeColor="text1"/>
        </w:rPr>
      </w:pPr>
      <w:r w:rsidRPr="002B1DEF">
        <w:rPr>
          <w:rFonts w:ascii="Times New Roman" w:eastAsia="Times New Roman" w:hAnsi="Times New Roman" w:cs="Times New Roman"/>
          <w:b/>
          <w:bCs/>
          <w:i/>
          <w:iCs/>
          <w:color w:val="000000" w:themeColor="text1"/>
          <w:sz w:val="24"/>
          <w:szCs w:val="24"/>
        </w:rPr>
        <w:t>Aktivnost: 54. Susret pjevačkih zborova Naš kanat je lip</w:t>
      </w:r>
    </w:p>
    <w:p w14:paraId="64A20AF9" w14:textId="0F65ECA0" w:rsidR="00DE3ED5" w:rsidRPr="002B1DEF" w:rsidRDefault="00500943" w:rsidP="00DE3ED5">
      <w:pPr>
        <w:jc w:val="both"/>
        <w:rPr>
          <w:rFonts w:ascii="Times New Roman" w:eastAsia="Times New Roman" w:hAnsi="Times New Roman" w:cs="Times New Roman"/>
          <w:color w:val="000000" w:themeColor="text1"/>
          <w:sz w:val="24"/>
          <w:szCs w:val="24"/>
        </w:rPr>
      </w:pPr>
      <w:r w:rsidRPr="002B1DEF">
        <w:rPr>
          <w:rFonts w:ascii="Times New Roman" w:eastAsia="Times New Roman" w:hAnsi="Times New Roman" w:cs="Times New Roman"/>
          <w:color w:val="000000" w:themeColor="text1"/>
          <w:sz w:val="24"/>
          <w:szCs w:val="24"/>
        </w:rPr>
        <w:t xml:space="preserve">Naš kanat je lip jedan je od najstarijih susreta zborova, osnovan davne 1972. godine. Održava se početkom mjeseca lipnja i okuplja zborove i skladatelje kojima su UNESCO-om zaštićena istarska glazbena ljestvica i čakavska riječ temelj stvaralaštva. Tijekom višednevnih večernjih koncerata  produciraju se nastupi zborova iz istre i šire, uz skladbe, od kojih i praizvedbe. Mjesta održavanja su Istarska sabornica, Eufrazijeva bazilika i porečka kazališna dvorana. Susret je svake godine revijalnog i natjecateljskog karaktera (nagrade dodjeljuje Hrvatsko društvo skladatelja), a posebnost je da upravo za Kanat skladaju brojni istarski i hrvatski skladatelji. Cilj je valorizirati, sačuvati i razvijati ovu manifestaciju, jedinstvenu u našoj zemlji. </w:t>
      </w:r>
    </w:p>
    <w:p w14:paraId="378BE8EB" w14:textId="04CFF833" w:rsidR="00500943" w:rsidRDefault="00DE3ED5" w:rsidP="00500943">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Važno je očuvanje </w:t>
      </w:r>
      <w:r w:rsidR="00500943" w:rsidRPr="002B1DEF">
        <w:rPr>
          <w:rFonts w:ascii="Times New Roman" w:eastAsia="Times New Roman" w:hAnsi="Times New Roman" w:cs="Times New Roman"/>
          <w:color w:val="000000" w:themeColor="text1"/>
          <w:sz w:val="24"/>
          <w:szCs w:val="24"/>
        </w:rPr>
        <w:t xml:space="preserve">tradicije zborskog pjevanja na istarskoj ljestvici </w:t>
      </w:r>
      <w:r>
        <w:rPr>
          <w:rFonts w:ascii="Times New Roman" w:eastAsia="Times New Roman" w:hAnsi="Times New Roman" w:cs="Times New Roman"/>
          <w:color w:val="000000" w:themeColor="text1"/>
          <w:sz w:val="24"/>
          <w:szCs w:val="24"/>
        </w:rPr>
        <w:t>i nastoji</w:t>
      </w:r>
      <w:r w:rsidR="00500943" w:rsidRPr="002B1DE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se </w:t>
      </w:r>
      <w:r w:rsidR="00500943" w:rsidRPr="002B1DEF">
        <w:rPr>
          <w:rFonts w:ascii="Times New Roman" w:eastAsia="Times New Roman" w:hAnsi="Times New Roman" w:cs="Times New Roman"/>
          <w:color w:val="000000" w:themeColor="text1"/>
          <w:sz w:val="24"/>
          <w:szCs w:val="24"/>
        </w:rPr>
        <w:t>poveća</w:t>
      </w:r>
      <w:r>
        <w:rPr>
          <w:rFonts w:ascii="Times New Roman" w:eastAsia="Times New Roman" w:hAnsi="Times New Roman" w:cs="Times New Roman"/>
          <w:color w:val="000000" w:themeColor="text1"/>
          <w:sz w:val="24"/>
          <w:szCs w:val="24"/>
        </w:rPr>
        <w:t>ti</w:t>
      </w:r>
      <w:r w:rsidR="00500943" w:rsidRPr="002B1DEF">
        <w:rPr>
          <w:rFonts w:ascii="Times New Roman" w:eastAsia="Times New Roman" w:hAnsi="Times New Roman" w:cs="Times New Roman"/>
          <w:color w:val="000000" w:themeColor="text1"/>
          <w:sz w:val="24"/>
          <w:szCs w:val="24"/>
        </w:rPr>
        <w:t xml:space="preserve"> broj zborova i posjetitelja, te aktivno njegovati i podržavati zborsko pjevanje kao spoj umjetnosti i zajedništva.</w:t>
      </w:r>
    </w:p>
    <w:p w14:paraId="0ACCC5CB" w14:textId="77777777" w:rsidR="00DE3ED5" w:rsidRDefault="00DE3ED5" w:rsidP="00DE3ED5">
      <w:pPr>
        <w:jc w:val="both"/>
        <w:rPr>
          <w:rFonts w:ascii="Times New Roman" w:eastAsia="Times New Roman" w:hAnsi="Times New Roman" w:cs="Times New Roman"/>
          <w:color w:val="000000" w:themeColor="text1"/>
          <w:sz w:val="24"/>
          <w:szCs w:val="24"/>
        </w:rPr>
      </w:pPr>
      <w:r w:rsidRPr="002B1DEF">
        <w:rPr>
          <w:rFonts w:ascii="Times New Roman" w:eastAsia="Times New Roman" w:hAnsi="Times New Roman" w:cs="Times New Roman"/>
          <w:color w:val="000000" w:themeColor="text1"/>
          <w:sz w:val="24"/>
          <w:szCs w:val="24"/>
        </w:rPr>
        <w:t>Opći cilj je čuvanje nematerijalne i materijalne istarske kulturne baštine, upoznavanje lokalnog i regionalnog identiteta i približavanje kulturne baštine istarske glazbe javnosti.</w:t>
      </w:r>
    </w:p>
    <w:p w14:paraId="7BA5D5DD" w14:textId="77777777" w:rsidR="00DE3ED5" w:rsidRDefault="00DE3ED5" w:rsidP="00500943">
      <w:pPr>
        <w:jc w:val="both"/>
        <w:rPr>
          <w:rFonts w:ascii="Times New Roman" w:eastAsia="Times New Roman" w:hAnsi="Times New Roman" w:cs="Times New Roman"/>
          <w:color w:val="000000" w:themeColor="text1"/>
          <w:sz w:val="24"/>
          <w:szCs w:val="24"/>
        </w:rPr>
      </w:pPr>
    </w:p>
    <w:p w14:paraId="423CAAFC" w14:textId="77777777" w:rsidR="00DE3ED5" w:rsidRDefault="00DE3ED5" w:rsidP="00500943">
      <w:pPr>
        <w:jc w:val="both"/>
        <w:rPr>
          <w:rFonts w:ascii="Times New Roman" w:eastAsia="Times New Roman" w:hAnsi="Times New Roman" w:cs="Times New Roman"/>
          <w:color w:val="000000" w:themeColor="text1"/>
          <w:sz w:val="24"/>
          <w:szCs w:val="24"/>
        </w:rPr>
      </w:pPr>
    </w:p>
    <w:p w14:paraId="387D4F9C" w14:textId="77777777" w:rsidR="00C57B49" w:rsidRDefault="00C57B49" w:rsidP="00500943">
      <w:pPr>
        <w:jc w:val="both"/>
        <w:rPr>
          <w:rFonts w:ascii="Times New Roman" w:eastAsia="Times New Roman" w:hAnsi="Times New Roman" w:cs="Times New Roman"/>
          <w:color w:val="000000" w:themeColor="text1"/>
          <w:sz w:val="24"/>
          <w:szCs w:val="24"/>
        </w:rPr>
      </w:pPr>
    </w:p>
    <w:p w14:paraId="278181EB" w14:textId="77777777" w:rsidR="00C57B49" w:rsidRDefault="00C57B49" w:rsidP="00500943">
      <w:pPr>
        <w:jc w:val="both"/>
        <w:rPr>
          <w:rFonts w:ascii="Times New Roman" w:eastAsia="Times New Roman" w:hAnsi="Times New Roman" w:cs="Times New Roman"/>
          <w:color w:val="000000" w:themeColor="text1"/>
          <w:sz w:val="24"/>
          <w:szCs w:val="24"/>
        </w:rPr>
      </w:pPr>
    </w:p>
    <w:p w14:paraId="2035530C" w14:textId="43ACC09B" w:rsidR="00DE3ED5" w:rsidRPr="00DE3ED5" w:rsidRDefault="00DE3ED5" w:rsidP="00500943">
      <w:pPr>
        <w:jc w:val="both"/>
        <w:rPr>
          <w:rFonts w:ascii="Times New Roman" w:eastAsia="Times New Roman" w:hAnsi="Times New Roman" w:cs="Times New Roman"/>
          <w:b/>
          <w:bCs/>
          <w:i/>
          <w:iCs/>
          <w:color w:val="000000" w:themeColor="text1"/>
        </w:rPr>
      </w:pPr>
      <w:r w:rsidRPr="00DE3ED5">
        <w:rPr>
          <w:rFonts w:ascii="Times New Roman" w:eastAsia="Times New Roman" w:hAnsi="Times New Roman" w:cs="Times New Roman"/>
          <w:b/>
          <w:bCs/>
          <w:i/>
          <w:iCs/>
          <w:color w:val="000000" w:themeColor="text1"/>
          <w:sz w:val="24"/>
          <w:szCs w:val="24"/>
        </w:rPr>
        <w:t>Aktivnost: Tiskanje zbirke „Naš kanat je lip“</w:t>
      </w:r>
    </w:p>
    <w:p w14:paraId="43FEC26E" w14:textId="7BAA4DCD" w:rsidR="00DE3ED5" w:rsidRPr="002B1DEF" w:rsidRDefault="00DE3ED5" w:rsidP="00DE3ED5">
      <w:pPr>
        <w:jc w:val="both"/>
        <w:rPr>
          <w:rFonts w:ascii="Times New Roman" w:eastAsia="Times New Roman" w:hAnsi="Times New Roman" w:cs="Times New Roman"/>
          <w:color w:val="000000" w:themeColor="text1"/>
        </w:rPr>
      </w:pPr>
      <w:r w:rsidRPr="002B1DEF">
        <w:rPr>
          <w:rFonts w:ascii="Times New Roman" w:eastAsia="Times New Roman" w:hAnsi="Times New Roman" w:cs="Times New Roman"/>
          <w:color w:val="000000" w:themeColor="text1"/>
          <w:sz w:val="24"/>
          <w:szCs w:val="24"/>
        </w:rPr>
        <w:t xml:space="preserve">Ove se godine, u okviru Kanta, planira </w:t>
      </w:r>
      <w:r w:rsidR="000C062D">
        <w:rPr>
          <w:rFonts w:ascii="Times New Roman" w:eastAsia="Times New Roman" w:hAnsi="Times New Roman" w:cs="Times New Roman"/>
          <w:color w:val="000000" w:themeColor="text1"/>
          <w:sz w:val="24"/>
          <w:szCs w:val="24"/>
        </w:rPr>
        <w:t xml:space="preserve">se </w:t>
      </w:r>
      <w:r w:rsidRPr="002B1DEF">
        <w:rPr>
          <w:rFonts w:ascii="Times New Roman" w:eastAsia="Times New Roman" w:hAnsi="Times New Roman" w:cs="Times New Roman"/>
          <w:color w:val="000000" w:themeColor="text1"/>
          <w:sz w:val="24"/>
          <w:szCs w:val="24"/>
        </w:rPr>
        <w:t xml:space="preserve">raspisati natječaj za izbor novih skladbi </w:t>
      </w:r>
      <w:r>
        <w:rPr>
          <w:rFonts w:ascii="Times New Roman" w:eastAsia="Times New Roman" w:hAnsi="Times New Roman" w:cs="Times New Roman"/>
          <w:color w:val="000000" w:themeColor="text1"/>
          <w:sz w:val="24"/>
          <w:szCs w:val="24"/>
        </w:rPr>
        <w:t xml:space="preserve">na istarskoj glazbenoj ljestvici </w:t>
      </w:r>
      <w:r w:rsidRPr="002B1DEF">
        <w:rPr>
          <w:rFonts w:ascii="Times New Roman" w:eastAsia="Times New Roman" w:hAnsi="Times New Roman" w:cs="Times New Roman"/>
          <w:color w:val="000000" w:themeColor="text1"/>
          <w:sz w:val="24"/>
          <w:szCs w:val="24"/>
        </w:rPr>
        <w:t xml:space="preserve">i </w:t>
      </w:r>
      <w:r>
        <w:rPr>
          <w:rFonts w:ascii="Times New Roman" w:eastAsia="Times New Roman" w:hAnsi="Times New Roman" w:cs="Times New Roman"/>
          <w:color w:val="000000" w:themeColor="text1"/>
          <w:sz w:val="24"/>
          <w:szCs w:val="24"/>
        </w:rPr>
        <w:t>čakavskome narječju  te</w:t>
      </w:r>
      <w:r w:rsidR="000C062D">
        <w:rPr>
          <w:rFonts w:ascii="Times New Roman" w:eastAsia="Times New Roman" w:hAnsi="Times New Roman" w:cs="Times New Roman"/>
          <w:color w:val="000000" w:themeColor="text1"/>
          <w:sz w:val="24"/>
          <w:szCs w:val="24"/>
        </w:rPr>
        <w:t xml:space="preserve"> nakon </w:t>
      </w:r>
      <w:r>
        <w:rPr>
          <w:rFonts w:ascii="Times New Roman" w:eastAsia="Times New Roman" w:hAnsi="Times New Roman" w:cs="Times New Roman"/>
          <w:color w:val="000000" w:themeColor="text1"/>
          <w:sz w:val="24"/>
          <w:szCs w:val="24"/>
        </w:rPr>
        <w:t>izbora najboljih ostvarenja</w:t>
      </w:r>
      <w:r w:rsidR="000C062D">
        <w:rPr>
          <w:rFonts w:ascii="Times New Roman" w:eastAsia="Times New Roman" w:hAnsi="Times New Roman" w:cs="Times New Roman"/>
          <w:color w:val="000000" w:themeColor="text1"/>
          <w:sz w:val="24"/>
          <w:szCs w:val="24"/>
        </w:rPr>
        <w:t xml:space="preserve"> tiska se zbirka skladbi. </w:t>
      </w:r>
      <w:r w:rsidRPr="002B1DEF">
        <w:rPr>
          <w:rFonts w:ascii="Times New Roman" w:eastAsia="Times New Roman" w:hAnsi="Times New Roman" w:cs="Times New Roman"/>
          <w:color w:val="000000" w:themeColor="text1"/>
          <w:sz w:val="24"/>
          <w:szCs w:val="24"/>
        </w:rPr>
        <w:t>Zbirke</w:t>
      </w:r>
      <w:r w:rsidR="000C062D">
        <w:rPr>
          <w:rFonts w:ascii="Times New Roman" w:eastAsia="Times New Roman" w:hAnsi="Times New Roman" w:cs="Times New Roman"/>
          <w:color w:val="000000" w:themeColor="text1"/>
          <w:sz w:val="24"/>
          <w:szCs w:val="24"/>
        </w:rPr>
        <w:t xml:space="preserve"> </w:t>
      </w:r>
      <w:r w:rsidRPr="002B1DEF">
        <w:rPr>
          <w:rFonts w:ascii="Times New Roman" w:eastAsia="Times New Roman" w:hAnsi="Times New Roman" w:cs="Times New Roman"/>
          <w:color w:val="000000" w:themeColor="text1"/>
          <w:sz w:val="24"/>
          <w:szCs w:val="24"/>
        </w:rPr>
        <w:t xml:space="preserve">se predstavlja na početku programa </w:t>
      </w:r>
      <w:r w:rsidR="000C062D">
        <w:rPr>
          <w:rFonts w:ascii="Times New Roman" w:eastAsia="Times New Roman" w:hAnsi="Times New Roman" w:cs="Times New Roman"/>
          <w:color w:val="000000" w:themeColor="text1"/>
          <w:sz w:val="24"/>
          <w:szCs w:val="24"/>
        </w:rPr>
        <w:t>s</w:t>
      </w:r>
      <w:r w:rsidRPr="002B1DEF">
        <w:rPr>
          <w:rFonts w:ascii="Times New Roman" w:eastAsia="Times New Roman" w:hAnsi="Times New Roman" w:cs="Times New Roman"/>
          <w:color w:val="000000" w:themeColor="text1"/>
          <w:sz w:val="24"/>
          <w:szCs w:val="24"/>
        </w:rPr>
        <w:t>usreta</w:t>
      </w:r>
      <w:r w:rsidR="000C062D">
        <w:rPr>
          <w:rFonts w:ascii="Times New Roman" w:eastAsia="Times New Roman" w:hAnsi="Times New Roman" w:cs="Times New Roman"/>
          <w:color w:val="000000" w:themeColor="text1"/>
          <w:sz w:val="24"/>
          <w:szCs w:val="24"/>
        </w:rPr>
        <w:t xml:space="preserve">. </w:t>
      </w:r>
      <w:r w:rsidRPr="002B1DEF">
        <w:rPr>
          <w:rFonts w:ascii="Times New Roman" w:eastAsia="Times New Roman" w:hAnsi="Times New Roman" w:cs="Times New Roman"/>
          <w:color w:val="000000" w:themeColor="text1"/>
          <w:sz w:val="24"/>
          <w:szCs w:val="24"/>
        </w:rPr>
        <w:t>Zbirka susreta Naš kanat je lip tiska se bienalno.</w:t>
      </w:r>
      <w:r>
        <w:rPr>
          <w:rFonts w:ascii="Times New Roman" w:eastAsia="Times New Roman" w:hAnsi="Times New Roman" w:cs="Times New Roman"/>
          <w:color w:val="000000" w:themeColor="text1"/>
          <w:sz w:val="24"/>
          <w:szCs w:val="24"/>
        </w:rPr>
        <w:t xml:space="preserve"> </w:t>
      </w:r>
    </w:p>
    <w:p w14:paraId="522D0DA7" w14:textId="77777777" w:rsidR="00DE3ED5" w:rsidRPr="002B1DEF" w:rsidRDefault="00DE3ED5" w:rsidP="00DE3ED5">
      <w:pPr>
        <w:jc w:val="both"/>
        <w:rPr>
          <w:rFonts w:ascii="Times New Roman" w:eastAsia="Times New Roman" w:hAnsi="Times New Roman" w:cs="Times New Roman"/>
          <w:b/>
          <w:bCs/>
          <w:sz w:val="24"/>
          <w:szCs w:val="24"/>
          <w:lang w:eastAsia="hr-HR"/>
        </w:rPr>
      </w:pPr>
    </w:p>
    <w:p w14:paraId="4F12C9DB" w14:textId="77777777" w:rsidR="00500943" w:rsidRPr="002B1DEF" w:rsidRDefault="00500943" w:rsidP="00500943">
      <w:pPr>
        <w:jc w:val="both"/>
        <w:rPr>
          <w:rFonts w:ascii="Times New Roman" w:eastAsia="Times New Roman" w:hAnsi="Times New Roman" w:cs="Times New Roman"/>
          <w:color w:val="FF0000"/>
        </w:rPr>
      </w:pPr>
      <w:r w:rsidRPr="002B1DEF">
        <w:rPr>
          <w:rFonts w:ascii="Times New Roman" w:eastAsia="Times New Roman" w:hAnsi="Times New Roman" w:cs="Times New Roman"/>
          <w:b/>
          <w:bCs/>
          <w:i/>
          <w:iCs/>
          <w:color w:val="000000" w:themeColor="text1"/>
          <w:sz w:val="24"/>
          <w:szCs w:val="24"/>
        </w:rPr>
        <w:t xml:space="preserve">Aktivnost: Redovite </w:t>
      </w:r>
      <w:proofErr w:type="spellStart"/>
      <w:r w:rsidRPr="002B1DEF">
        <w:rPr>
          <w:rFonts w:ascii="Times New Roman" w:eastAsia="Times New Roman" w:hAnsi="Times New Roman" w:cs="Times New Roman"/>
          <w:b/>
          <w:bCs/>
          <w:i/>
          <w:iCs/>
          <w:color w:val="000000" w:themeColor="text1"/>
          <w:sz w:val="24"/>
          <w:szCs w:val="24"/>
        </w:rPr>
        <w:t>kinoprojekcije</w:t>
      </w:r>
      <w:proofErr w:type="spellEnd"/>
      <w:r w:rsidRPr="002B1DEF">
        <w:rPr>
          <w:rFonts w:ascii="Times New Roman" w:eastAsia="Times New Roman" w:hAnsi="Times New Roman" w:cs="Times New Roman"/>
          <w:b/>
          <w:bCs/>
          <w:i/>
          <w:iCs/>
          <w:color w:val="000000" w:themeColor="text1"/>
          <w:sz w:val="24"/>
          <w:szCs w:val="24"/>
        </w:rPr>
        <w:t xml:space="preserve">, 16. </w:t>
      </w:r>
      <w:proofErr w:type="spellStart"/>
      <w:r w:rsidRPr="002B1DEF">
        <w:rPr>
          <w:rFonts w:ascii="Times New Roman" w:eastAsia="Times New Roman" w:hAnsi="Times New Roman" w:cs="Times New Roman"/>
          <w:b/>
          <w:bCs/>
          <w:i/>
          <w:iCs/>
          <w:color w:val="000000" w:themeColor="text1"/>
          <w:sz w:val="24"/>
          <w:szCs w:val="24"/>
        </w:rPr>
        <w:t>Porečdox</w:t>
      </w:r>
      <w:proofErr w:type="spellEnd"/>
      <w:r w:rsidRPr="002B1DEF">
        <w:rPr>
          <w:rFonts w:ascii="Times New Roman" w:eastAsia="Times New Roman" w:hAnsi="Times New Roman" w:cs="Times New Roman"/>
          <w:b/>
          <w:bCs/>
          <w:i/>
          <w:iCs/>
          <w:color w:val="000000" w:themeColor="text1"/>
          <w:sz w:val="24"/>
          <w:szCs w:val="24"/>
        </w:rPr>
        <w:t xml:space="preserve">, </w:t>
      </w:r>
      <w:proofErr w:type="spellStart"/>
      <w:r w:rsidRPr="002B1DEF">
        <w:rPr>
          <w:rFonts w:ascii="Times New Roman" w:eastAsia="Times New Roman" w:hAnsi="Times New Roman" w:cs="Times New Roman"/>
          <w:b/>
          <w:bCs/>
          <w:i/>
          <w:iCs/>
          <w:sz w:val="24"/>
          <w:szCs w:val="24"/>
        </w:rPr>
        <w:t>Kinoklub</w:t>
      </w:r>
      <w:proofErr w:type="spellEnd"/>
    </w:p>
    <w:p w14:paraId="1ED6C647" w14:textId="6E5C0FB9" w:rsidR="00500943" w:rsidRPr="002B1DEF" w:rsidRDefault="00500943" w:rsidP="00500943">
      <w:pPr>
        <w:jc w:val="both"/>
        <w:rPr>
          <w:rFonts w:ascii="Times New Roman" w:eastAsia="Times New Roman" w:hAnsi="Times New Roman" w:cs="Times New Roman"/>
          <w:color w:val="000000" w:themeColor="text1"/>
        </w:rPr>
      </w:pPr>
      <w:r w:rsidRPr="002B1DEF">
        <w:rPr>
          <w:rFonts w:ascii="Times New Roman" w:eastAsia="Times New Roman" w:hAnsi="Times New Roman" w:cs="Times New Roman"/>
          <w:color w:val="000000" w:themeColor="text1"/>
          <w:sz w:val="24"/>
          <w:szCs w:val="24"/>
        </w:rPr>
        <w:t xml:space="preserve">Redovan rad kina svakoga tjedna prikazuje projekcije aktualnih filmova u porečkoj kinodvorani. </w:t>
      </w:r>
      <w:r w:rsidRPr="00B622D6">
        <w:rPr>
          <w:rFonts w:ascii="Times New Roman" w:eastAsia="Times New Roman" w:hAnsi="Times New Roman" w:cs="Times New Roman"/>
          <w:sz w:val="24"/>
          <w:szCs w:val="24"/>
        </w:rPr>
        <w:t>Prikazuju se svjetski i europski filmovi te posebni programi posvećeni hrvatskoj produkciji</w:t>
      </w:r>
      <w:r w:rsidR="00B622D6" w:rsidRPr="00B622D6">
        <w:rPr>
          <w:rFonts w:ascii="Times New Roman" w:eastAsia="Times New Roman" w:hAnsi="Times New Roman" w:cs="Times New Roman"/>
          <w:sz w:val="24"/>
          <w:szCs w:val="24"/>
        </w:rPr>
        <w:t xml:space="preserve"> za širu publiku. Prikazuju se u </w:t>
      </w:r>
      <w:r w:rsidRPr="00B622D6">
        <w:rPr>
          <w:rFonts w:ascii="Times New Roman" w:eastAsia="Times New Roman" w:hAnsi="Times New Roman" w:cs="Times New Roman"/>
          <w:sz w:val="24"/>
          <w:szCs w:val="24"/>
        </w:rPr>
        <w:t xml:space="preserve"> izdvojenim filmskim formama i žanrovima u skladu s programskim obvezama prema HAVC-u u sklopu financiranog programa digitalizacije i opremanja kino prikazivača. Organiziraju se matineje za djecu vrtića i učenike škola Poreča i </w:t>
      </w:r>
      <w:r w:rsidRPr="00B622D6">
        <w:rPr>
          <w:rFonts w:ascii="Times New Roman" w:eastAsia="Times New Roman" w:hAnsi="Times New Roman" w:cs="Times New Roman"/>
          <w:sz w:val="24"/>
          <w:szCs w:val="24"/>
        </w:rPr>
        <w:lastRenderedPageBreak/>
        <w:t xml:space="preserve">šire okolice.  U veljači </w:t>
      </w:r>
      <w:r w:rsidRPr="002B1DEF">
        <w:rPr>
          <w:rFonts w:ascii="Times New Roman" w:eastAsia="Times New Roman" w:hAnsi="Times New Roman" w:cs="Times New Roman"/>
          <w:color w:val="000000" w:themeColor="text1"/>
          <w:sz w:val="24"/>
          <w:szCs w:val="24"/>
        </w:rPr>
        <w:t xml:space="preserve">se organizira Revija oskarovaca koja prikazuje filmove koji su u tekućoj godini nominirani za filmsku nagradu Oscar. Kultni ponedjeljak prikazuje stare kultne filmove. </w:t>
      </w:r>
    </w:p>
    <w:p w14:paraId="308164F7" w14:textId="77777777" w:rsidR="00500943" w:rsidRPr="002B1DEF" w:rsidRDefault="00500943" w:rsidP="00500943">
      <w:pPr>
        <w:jc w:val="both"/>
        <w:rPr>
          <w:rFonts w:ascii="Times New Roman" w:eastAsia="Times New Roman" w:hAnsi="Times New Roman" w:cs="Times New Roman"/>
          <w:color w:val="000000" w:themeColor="text1"/>
        </w:rPr>
      </w:pPr>
      <w:proofErr w:type="spellStart"/>
      <w:r w:rsidRPr="002B1DEF">
        <w:rPr>
          <w:rFonts w:ascii="Times New Roman" w:eastAsia="Times New Roman" w:hAnsi="Times New Roman" w:cs="Times New Roman"/>
          <w:color w:val="000000" w:themeColor="text1"/>
          <w:sz w:val="24"/>
          <w:szCs w:val="24"/>
        </w:rPr>
        <w:t>Porečdox</w:t>
      </w:r>
      <w:proofErr w:type="spellEnd"/>
      <w:r w:rsidRPr="002B1DEF">
        <w:rPr>
          <w:rFonts w:ascii="Times New Roman" w:eastAsia="Times New Roman" w:hAnsi="Times New Roman" w:cs="Times New Roman"/>
          <w:color w:val="000000" w:themeColor="text1"/>
          <w:sz w:val="24"/>
          <w:szCs w:val="24"/>
        </w:rPr>
        <w:t xml:space="preserve"> svake godine prikazuje najnovije dokumentarne filmove iz regije i svijeta. Ove godine u okviru festivala održat će se i edukativne školske matineje, izložbe dokumentarističkih fotografija, okrugli stolovi, gostovanja autora, projekcije iznenađenja, </w:t>
      </w:r>
      <w:proofErr w:type="spellStart"/>
      <w:r w:rsidRPr="002B1DEF">
        <w:rPr>
          <w:rFonts w:ascii="Times New Roman" w:eastAsia="Times New Roman" w:hAnsi="Times New Roman" w:cs="Times New Roman"/>
          <w:i/>
          <w:iCs/>
          <w:color w:val="000000" w:themeColor="text1"/>
          <w:sz w:val="24"/>
          <w:szCs w:val="24"/>
        </w:rPr>
        <w:t>afterpartiji</w:t>
      </w:r>
      <w:proofErr w:type="spellEnd"/>
      <w:r w:rsidRPr="002B1DEF">
        <w:rPr>
          <w:rFonts w:ascii="Times New Roman" w:eastAsia="Times New Roman" w:hAnsi="Times New Roman" w:cs="Times New Roman"/>
          <w:i/>
          <w:iCs/>
          <w:color w:val="000000" w:themeColor="text1"/>
          <w:sz w:val="24"/>
          <w:szCs w:val="24"/>
        </w:rPr>
        <w:t xml:space="preserve"> </w:t>
      </w:r>
      <w:r w:rsidRPr="002B1DEF">
        <w:rPr>
          <w:rFonts w:ascii="Times New Roman" w:eastAsia="Times New Roman" w:hAnsi="Times New Roman" w:cs="Times New Roman"/>
          <w:color w:val="000000" w:themeColor="text1"/>
          <w:sz w:val="24"/>
          <w:szCs w:val="24"/>
        </w:rPr>
        <w:t>i koncerti renomiranih bendova. Cilj je i pronaći nove izvore financiranja, njegujući kvalitetnu suradnju sa brojnim podražavateljima ovog jedinstvenog festivala na ovim područjima. Opći je cilj poticanje građana svih generacija na dolazak u kino, pružajući im kvalitetan sadržaj. Jedan od ciljeva će biti i poticanje i razvoj filmske kulture kod djece i mladih, njegujući kritičko mišljenje i selektivnost. Cilj je upoznavanje što većeg broja građanstva s filmskom kulturom, filmskim klasicima i počecima filma te s aktualnim filmskim ostvarenjima i premijerama, inače nedostupnim putem televizije, videoteka i klasičnog filmskog programa. Promoviranje dokumentarnog filma s naglaskom na domaće i regionalne nagrađivane autore i filmove te poticanje i edukacija mladih filmskih stvaratelja iz regije.</w:t>
      </w:r>
    </w:p>
    <w:p w14:paraId="6F0B2308" w14:textId="77777777" w:rsidR="00500943" w:rsidRPr="002B1DEF" w:rsidRDefault="00500943" w:rsidP="00500943">
      <w:pPr>
        <w:jc w:val="both"/>
        <w:rPr>
          <w:rFonts w:ascii="Times New Roman" w:eastAsia="Times New Roman" w:hAnsi="Times New Roman" w:cs="Times New Roman"/>
          <w:color w:val="000000" w:themeColor="text1"/>
        </w:rPr>
      </w:pPr>
    </w:p>
    <w:p w14:paraId="76C2FF2E" w14:textId="77777777" w:rsidR="002526EC" w:rsidRPr="002B1DEF" w:rsidRDefault="002526EC" w:rsidP="002526EC">
      <w:pPr>
        <w:jc w:val="both"/>
        <w:rPr>
          <w:rFonts w:ascii="Times New Roman" w:eastAsia="Times New Roman" w:hAnsi="Times New Roman" w:cs="Times New Roman"/>
          <w:color w:val="000000" w:themeColor="text1"/>
        </w:rPr>
      </w:pPr>
      <w:r w:rsidRPr="002B1DEF">
        <w:rPr>
          <w:rFonts w:ascii="Times New Roman" w:eastAsia="Times New Roman" w:hAnsi="Times New Roman" w:cs="Times New Roman"/>
          <w:b/>
          <w:bCs/>
          <w:i/>
          <w:iCs/>
          <w:color w:val="000000" w:themeColor="text1"/>
          <w:sz w:val="24"/>
          <w:szCs w:val="24"/>
        </w:rPr>
        <w:t xml:space="preserve">Aktivnost: </w:t>
      </w:r>
      <w:proofErr w:type="spellStart"/>
      <w:r w:rsidRPr="002B1DEF">
        <w:rPr>
          <w:rFonts w:ascii="Times New Roman" w:eastAsia="Times New Roman" w:hAnsi="Times New Roman" w:cs="Times New Roman"/>
          <w:b/>
          <w:bCs/>
          <w:i/>
          <w:iCs/>
          <w:color w:val="000000" w:themeColor="text1"/>
          <w:sz w:val="24"/>
          <w:szCs w:val="24"/>
        </w:rPr>
        <w:t>Tornaj</w:t>
      </w:r>
      <w:proofErr w:type="spellEnd"/>
      <w:r w:rsidRPr="002B1DEF">
        <w:rPr>
          <w:rFonts w:ascii="Times New Roman" w:eastAsia="Times New Roman" w:hAnsi="Times New Roman" w:cs="Times New Roman"/>
          <w:b/>
          <w:bCs/>
          <w:i/>
          <w:iCs/>
          <w:color w:val="000000" w:themeColor="text1"/>
          <w:sz w:val="24"/>
          <w:szCs w:val="24"/>
        </w:rPr>
        <w:t xml:space="preserve"> se doma – </w:t>
      </w:r>
      <w:proofErr w:type="spellStart"/>
      <w:r w:rsidRPr="002B1DEF">
        <w:rPr>
          <w:rFonts w:ascii="Times New Roman" w:eastAsia="Times New Roman" w:hAnsi="Times New Roman" w:cs="Times New Roman"/>
          <w:b/>
          <w:bCs/>
          <w:i/>
          <w:iCs/>
          <w:color w:val="000000" w:themeColor="text1"/>
          <w:sz w:val="24"/>
          <w:szCs w:val="24"/>
        </w:rPr>
        <w:t>Torna</w:t>
      </w:r>
      <w:proofErr w:type="spellEnd"/>
      <w:r w:rsidRPr="002B1DEF">
        <w:rPr>
          <w:rFonts w:ascii="Times New Roman" w:eastAsia="Times New Roman" w:hAnsi="Times New Roman" w:cs="Times New Roman"/>
          <w:b/>
          <w:bCs/>
          <w:i/>
          <w:iCs/>
          <w:color w:val="000000" w:themeColor="text1"/>
          <w:sz w:val="24"/>
          <w:szCs w:val="24"/>
        </w:rPr>
        <w:t xml:space="preserve"> </w:t>
      </w:r>
      <w:proofErr w:type="spellStart"/>
      <w:r w:rsidRPr="002B1DEF">
        <w:rPr>
          <w:rFonts w:ascii="Times New Roman" w:eastAsia="Times New Roman" w:hAnsi="Times New Roman" w:cs="Times New Roman"/>
          <w:b/>
          <w:bCs/>
          <w:i/>
          <w:iCs/>
          <w:color w:val="000000" w:themeColor="text1"/>
          <w:sz w:val="24"/>
          <w:szCs w:val="24"/>
        </w:rPr>
        <w:t>casa</w:t>
      </w:r>
      <w:proofErr w:type="spellEnd"/>
    </w:p>
    <w:p w14:paraId="31C486B7" w14:textId="77777777" w:rsidR="002526EC" w:rsidRPr="002B1DEF" w:rsidRDefault="002526EC" w:rsidP="002526EC">
      <w:pPr>
        <w:jc w:val="both"/>
        <w:rPr>
          <w:rFonts w:ascii="Times New Roman" w:eastAsia="Times New Roman" w:hAnsi="Times New Roman" w:cs="Times New Roman"/>
          <w:color w:val="000000" w:themeColor="text1"/>
        </w:rPr>
      </w:pPr>
      <w:r w:rsidRPr="002B1DEF">
        <w:rPr>
          <w:rFonts w:ascii="Times New Roman" w:eastAsia="Times New Roman" w:hAnsi="Times New Roman" w:cs="Times New Roman"/>
          <w:color w:val="000000" w:themeColor="text1"/>
          <w:sz w:val="24"/>
          <w:szCs w:val="24"/>
        </w:rPr>
        <w:t xml:space="preserve">Kroz ovaj projekt Učilište već nekoliko godina u Poreču okuplja umjetnike koji su vezani za Poreč, no svoje karijere stvaraju izvan Poreča, da se s radošću i posebnim osjećajem prema sredini, koja je jedna od stanica njihovog umjetničkog putovanja, vrate i pokažu što su novo napravili. U vremenima kada je mobilnost umjetnika na najvišoj razini, živjeti na jednom mjestu, stvarati na drugom, a predstavljati se na nekom trećem postaje dijelom novog ritma življenja. U novim okolnostima, ritmu življenja, potrebno je stvoriti uvjete da se povremeno ta </w:t>
      </w:r>
      <w:r w:rsidRPr="00FF2E0E">
        <w:rPr>
          <w:rFonts w:ascii="Times New Roman" w:eastAsia="Times New Roman" w:hAnsi="Times New Roman" w:cs="Times New Roman"/>
          <w:color w:val="000000" w:themeColor="text1"/>
          <w:sz w:val="24"/>
          <w:szCs w:val="24"/>
        </w:rPr>
        <w:t>umjetnost i umjetnici „</w:t>
      </w:r>
      <w:proofErr w:type="spellStart"/>
      <w:r w:rsidRPr="00FF2E0E">
        <w:rPr>
          <w:rFonts w:ascii="Times New Roman" w:eastAsia="Times New Roman" w:hAnsi="Times New Roman" w:cs="Times New Roman"/>
          <w:color w:val="000000" w:themeColor="text1"/>
          <w:sz w:val="24"/>
          <w:szCs w:val="24"/>
        </w:rPr>
        <w:t>tornaju</w:t>
      </w:r>
      <w:proofErr w:type="spellEnd"/>
      <w:r w:rsidRPr="00FF2E0E">
        <w:rPr>
          <w:rFonts w:ascii="Times New Roman" w:eastAsia="Times New Roman" w:hAnsi="Times New Roman" w:cs="Times New Roman"/>
          <w:color w:val="000000" w:themeColor="text1"/>
          <w:sz w:val="24"/>
          <w:szCs w:val="24"/>
        </w:rPr>
        <w:t xml:space="preserve"> doma“. Ovim projektom Učilište kreće prema drugim porečkim institucijama, nevladinim organizacijama i pojedincima dajući priliku da grad i građani grade i progovaraju kulturu sami i na način na koji im najviše odgovara, stvarajući platformu za razvoj urbane kulture grada (</w:t>
      </w:r>
      <w:proofErr w:type="spellStart"/>
      <w:r w:rsidRPr="00FF2E0E">
        <w:rPr>
          <w:rFonts w:ascii="Times New Roman" w:eastAsia="Times New Roman" w:hAnsi="Times New Roman" w:cs="Times New Roman"/>
          <w:color w:val="000000" w:themeColor="text1"/>
          <w:sz w:val="24"/>
          <w:szCs w:val="24"/>
        </w:rPr>
        <w:t>GRADiTI</w:t>
      </w:r>
      <w:proofErr w:type="spellEnd"/>
      <w:r w:rsidRPr="00FF2E0E">
        <w:rPr>
          <w:rFonts w:ascii="Times New Roman" w:eastAsia="Times New Roman" w:hAnsi="Times New Roman" w:cs="Times New Roman"/>
          <w:color w:val="000000" w:themeColor="text1"/>
          <w:sz w:val="24"/>
          <w:szCs w:val="24"/>
        </w:rPr>
        <w:t xml:space="preserve"> Poreč), pokrećući sadržaje koji neće biti komercijalni, promovirajući svoje vrijednosti. U sklopu aktivnosti izdane su dvije knjige razgovora, 2020. i </w:t>
      </w:r>
      <w:r w:rsidRPr="002B1DEF">
        <w:rPr>
          <w:rFonts w:ascii="Times New Roman" w:eastAsia="Times New Roman" w:hAnsi="Times New Roman" w:cs="Times New Roman"/>
          <w:color w:val="000000" w:themeColor="text1"/>
          <w:sz w:val="24"/>
          <w:szCs w:val="24"/>
        </w:rPr>
        <w:t>2023. godine, sa engleskim prijevodima. Ove godine je u planu nastaviti s prezentacijom i afirmacijom porečkih umjetnika i autora, organizacijom događaja povezanih s promocijom umjetnika i upoznavanjem sugrađana s njihovim stvaralaštvom i radom. Cilj je povezati umjetnike, zajednicu i građane i valorizirati kulturni identitet grada Poreča i okolice.</w:t>
      </w:r>
    </w:p>
    <w:p w14:paraId="5B70EFD3" w14:textId="77777777" w:rsidR="002526EC" w:rsidRPr="002B1DEF" w:rsidRDefault="002526EC" w:rsidP="002526EC">
      <w:pPr>
        <w:jc w:val="both"/>
        <w:rPr>
          <w:rFonts w:ascii="Times New Roman" w:eastAsia="Times New Roman" w:hAnsi="Times New Roman" w:cs="Times New Roman"/>
          <w:color w:val="000000" w:themeColor="text1"/>
        </w:rPr>
      </w:pPr>
    </w:p>
    <w:p w14:paraId="0D7BB400" w14:textId="77777777" w:rsidR="00C34D6D" w:rsidRPr="002B1DEF" w:rsidRDefault="00C34D6D" w:rsidP="00C34D6D">
      <w:pPr>
        <w:jc w:val="both"/>
        <w:rPr>
          <w:rFonts w:ascii="Times New Roman" w:eastAsia="Times New Roman" w:hAnsi="Times New Roman" w:cs="Times New Roman"/>
          <w:sz w:val="24"/>
          <w:szCs w:val="24"/>
          <w:shd w:val="clear" w:color="auto" w:fill="FFFFFF"/>
          <w:lang w:eastAsia="hr-HR"/>
        </w:rPr>
      </w:pPr>
    </w:p>
    <w:p w14:paraId="619AFC48" w14:textId="77777777" w:rsidR="002526EC" w:rsidRPr="002B1DEF" w:rsidRDefault="00C34D6D" w:rsidP="002526EC">
      <w:pPr>
        <w:jc w:val="both"/>
        <w:rPr>
          <w:rFonts w:ascii="Times New Roman" w:eastAsia="Times New Roman" w:hAnsi="Times New Roman" w:cs="Times New Roman"/>
          <w:color w:val="000000" w:themeColor="text1"/>
        </w:rPr>
      </w:pPr>
      <w:r w:rsidRPr="002B1DEF">
        <w:rPr>
          <w:rFonts w:ascii="Times New Roman" w:eastAsia="Times New Roman" w:hAnsi="Times New Roman" w:cs="Times New Roman"/>
          <w:b/>
          <w:bCs/>
          <w:i/>
          <w:iCs/>
          <w:sz w:val="24"/>
          <w:szCs w:val="24"/>
          <w:shd w:val="clear" w:color="auto" w:fill="FFFFFF"/>
          <w:lang w:eastAsia="hr-HR"/>
        </w:rPr>
        <w:t xml:space="preserve"> </w:t>
      </w:r>
      <w:r w:rsidR="002526EC" w:rsidRPr="002B1DEF">
        <w:rPr>
          <w:rFonts w:ascii="Times New Roman" w:eastAsia="Times New Roman" w:hAnsi="Times New Roman" w:cs="Times New Roman"/>
          <w:b/>
          <w:bCs/>
          <w:i/>
          <w:iCs/>
          <w:color w:val="000000" w:themeColor="text1"/>
          <w:sz w:val="24"/>
          <w:szCs w:val="24"/>
        </w:rPr>
        <w:t>Aktivnost: Razvoj publike</w:t>
      </w:r>
    </w:p>
    <w:p w14:paraId="11CD3DEF" w14:textId="77777777" w:rsidR="002526EC" w:rsidRPr="002B1DEF" w:rsidRDefault="002526EC" w:rsidP="002526EC">
      <w:pPr>
        <w:jc w:val="both"/>
        <w:rPr>
          <w:rFonts w:ascii="Times New Roman" w:eastAsia="Times New Roman" w:hAnsi="Times New Roman" w:cs="Times New Roman"/>
          <w:color w:val="000000" w:themeColor="text1"/>
        </w:rPr>
      </w:pPr>
      <w:r w:rsidRPr="002B1DEF">
        <w:rPr>
          <w:rFonts w:ascii="Times New Roman" w:eastAsia="Times New Roman" w:hAnsi="Times New Roman" w:cs="Times New Roman"/>
          <w:color w:val="000000" w:themeColor="text1"/>
          <w:sz w:val="24"/>
          <w:szCs w:val="24"/>
        </w:rPr>
        <w:t>Projekt razvoja publike podrazumijeva oblikovanje i očvršćivanje porečke publike koja prati kulturne sadržaje u neprestanom informiranju i edukaciji. Samim time održava se društveni i kulturni život grada tijekom cijele godine, neovisno o posjetiteljima i tijekovima turističke sezone. Projekt se provodi kroz raznovrsne aktivnosti, od predavanja, radionica do otvorenih proba. Posjetitelji aktivno sudjeluju neposrednim uključivanjem u učenje, promatranje i stvaranje te blizak susret i razgovor s umjetnicima, izvođačima i drugim istaknutim osobama u svom području i njihovim radom. Opći cilj je stvaranje angažirane publike, uključujući dugoročno ulaganje u buduću publiku kroz angažman djece i mladih.</w:t>
      </w:r>
    </w:p>
    <w:p w14:paraId="09CDC342" w14:textId="77777777" w:rsidR="002526EC" w:rsidRDefault="002526EC" w:rsidP="002526EC"/>
    <w:p w14:paraId="53220959" w14:textId="4D7203EF" w:rsidR="00B622D6" w:rsidRPr="00E510A7" w:rsidRDefault="00045F55" w:rsidP="000856DB">
      <w:pPr>
        <w:jc w:val="both"/>
        <w:rPr>
          <w:rFonts w:ascii="Times New Roman" w:eastAsia="Times New Roman" w:hAnsi="Times New Roman" w:cs="Times New Roman"/>
          <w:b/>
          <w:bCs/>
          <w:i/>
          <w:iCs/>
          <w:sz w:val="24"/>
          <w:szCs w:val="24"/>
        </w:rPr>
      </w:pPr>
      <w:r w:rsidRPr="00E510A7">
        <w:rPr>
          <w:rFonts w:ascii="Times New Roman" w:eastAsia="Times New Roman" w:hAnsi="Times New Roman" w:cs="Times New Roman"/>
          <w:b/>
          <w:bCs/>
          <w:i/>
          <w:iCs/>
          <w:sz w:val="24"/>
          <w:szCs w:val="24"/>
        </w:rPr>
        <w:t xml:space="preserve">Aktivnost: </w:t>
      </w:r>
      <w:proofErr w:type="spellStart"/>
      <w:r w:rsidRPr="00E510A7">
        <w:rPr>
          <w:rFonts w:ascii="Times New Roman" w:eastAsia="Times New Roman" w:hAnsi="Times New Roman" w:cs="Times New Roman"/>
          <w:b/>
          <w:bCs/>
          <w:i/>
          <w:iCs/>
          <w:sz w:val="24"/>
          <w:szCs w:val="24"/>
        </w:rPr>
        <w:t>ZaPles</w:t>
      </w:r>
      <w:proofErr w:type="spellEnd"/>
      <w:r w:rsidRPr="00E510A7">
        <w:rPr>
          <w:rFonts w:ascii="Times New Roman" w:eastAsia="Times New Roman" w:hAnsi="Times New Roman" w:cs="Times New Roman"/>
          <w:b/>
          <w:bCs/>
          <w:i/>
          <w:iCs/>
          <w:sz w:val="24"/>
          <w:szCs w:val="24"/>
        </w:rPr>
        <w:t>-Porečki plesni festival</w:t>
      </w:r>
    </w:p>
    <w:p w14:paraId="277352B8" w14:textId="49DED858" w:rsidR="000856DB" w:rsidRPr="00E510A7" w:rsidRDefault="00045F55" w:rsidP="000856DB">
      <w:pPr>
        <w:jc w:val="both"/>
        <w:rPr>
          <w:rFonts w:ascii="Times New Roman" w:hAnsi="Times New Roman" w:cs="Times New Roman"/>
          <w:sz w:val="24"/>
          <w:szCs w:val="24"/>
        </w:rPr>
      </w:pPr>
      <w:r w:rsidRPr="00E510A7">
        <w:rPr>
          <w:rFonts w:ascii="Times New Roman" w:hAnsi="Times New Roman" w:cs="Times New Roman"/>
          <w:sz w:val="24"/>
          <w:szCs w:val="24"/>
        </w:rPr>
        <w:t xml:space="preserve">Festival predstavlja </w:t>
      </w:r>
      <w:r w:rsidR="000856DB" w:rsidRPr="00E510A7">
        <w:rPr>
          <w:rFonts w:ascii="Times New Roman" w:hAnsi="Times New Roman" w:cs="Times New Roman"/>
          <w:sz w:val="24"/>
          <w:szCs w:val="24"/>
        </w:rPr>
        <w:t>novi projekt Učilišta</w:t>
      </w:r>
      <w:r w:rsidR="004642B2" w:rsidRPr="00E510A7">
        <w:rPr>
          <w:rFonts w:ascii="Times New Roman" w:hAnsi="Times New Roman" w:cs="Times New Roman"/>
          <w:sz w:val="24"/>
          <w:szCs w:val="24"/>
        </w:rPr>
        <w:t xml:space="preserve"> koji će se održati povodom obilježavanja Međunarodnog dana plesa, a </w:t>
      </w:r>
      <w:r w:rsidR="000856DB" w:rsidRPr="00E510A7">
        <w:rPr>
          <w:rFonts w:ascii="Times New Roman" w:hAnsi="Times New Roman" w:cs="Times New Roman"/>
          <w:sz w:val="24"/>
          <w:szCs w:val="24"/>
        </w:rPr>
        <w:t>kojim će se Poreč afirmirati kao središte suvremenog plesa i izvedbenih umjetnosti</w:t>
      </w:r>
      <w:r w:rsidR="004642B2" w:rsidRPr="00E510A7">
        <w:rPr>
          <w:rFonts w:ascii="Times New Roman" w:hAnsi="Times New Roman" w:cs="Times New Roman"/>
          <w:sz w:val="24"/>
          <w:szCs w:val="24"/>
        </w:rPr>
        <w:t xml:space="preserve">. </w:t>
      </w:r>
      <w:r w:rsidR="000856DB" w:rsidRPr="00E510A7">
        <w:rPr>
          <w:rFonts w:ascii="Times New Roman" w:hAnsi="Times New Roman" w:cs="Times New Roman"/>
          <w:sz w:val="24"/>
          <w:szCs w:val="24"/>
        </w:rPr>
        <w:t>Radi se o trodnevnoj manifestaciji u sklopu koje su predviđene plesne radionice za djecu, mlade i odrasle; plesne predstave, projekcija plesnog filma, panel rasprave i izvedbe.</w:t>
      </w:r>
    </w:p>
    <w:p w14:paraId="4CE62DC8" w14:textId="35C86EC1" w:rsidR="00C34D6D" w:rsidRPr="00E510A7" w:rsidRDefault="00C34D6D" w:rsidP="002526EC">
      <w:pPr>
        <w:jc w:val="both"/>
        <w:rPr>
          <w:sz w:val="24"/>
          <w:szCs w:val="24"/>
        </w:rPr>
      </w:pPr>
    </w:p>
    <w:p w14:paraId="7CDFC575" w14:textId="3FDA976B" w:rsidR="004642B2" w:rsidRPr="00E510A7" w:rsidRDefault="004642B2" w:rsidP="002526EC">
      <w:pPr>
        <w:jc w:val="both"/>
        <w:rPr>
          <w:rFonts w:ascii="Times New Roman" w:hAnsi="Times New Roman" w:cs="Times New Roman"/>
          <w:b/>
          <w:bCs/>
          <w:i/>
          <w:iCs/>
          <w:sz w:val="24"/>
          <w:szCs w:val="24"/>
        </w:rPr>
      </w:pPr>
      <w:bookmarkStart w:id="2" w:name="_Hlk209002450"/>
      <w:r w:rsidRPr="00E510A7">
        <w:rPr>
          <w:rFonts w:ascii="Times New Roman" w:hAnsi="Times New Roman" w:cs="Times New Roman"/>
          <w:b/>
          <w:bCs/>
          <w:i/>
          <w:iCs/>
          <w:sz w:val="24"/>
          <w:szCs w:val="24"/>
        </w:rPr>
        <w:t xml:space="preserve">Tekući projekt: Eu projekt: </w:t>
      </w:r>
      <w:proofErr w:type="spellStart"/>
      <w:r w:rsidRPr="00E510A7">
        <w:rPr>
          <w:rFonts w:ascii="Times New Roman" w:hAnsi="Times New Roman" w:cs="Times New Roman"/>
          <w:b/>
          <w:bCs/>
          <w:i/>
          <w:iCs/>
          <w:sz w:val="24"/>
          <w:szCs w:val="24"/>
        </w:rPr>
        <w:t>Harmonia</w:t>
      </w:r>
      <w:proofErr w:type="spellEnd"/>
    </w:p>
    <w:bookmarkEnd w:id="2"/>
    <w:p w14:paraId="6B0BA3C3" w14:textId="4AE138B2" w:rsidR="004642B2" w:rsidRPr="00E510A7" w:rsidRDefault="001363DE" w:rsidP="002526EC">
      <w:pPr>
        <w:jc w:val="both"/>
        <w:rPr>
          <w:rFonts w:ascii="Times New Roman" w:hAnsi="Times New Roman" w:cs="Times New Roman"/>
          <w:sz w:val="24"/>
          <w:szCs w:val="24"/>
        </w:rPr>
      </w:pPr>
      <w:r w:rsidRPr="00E510A7">
        <w:rPr>
          <w:rFonts w:ascii="Times New Roman" w:hAnsi="Times New Roman" w:cs="Times New Roman"/>
          <w:sz w:val="24"/>
          <w:szCs w:val="24"/>
        </w:rPr>
        <w:lastRenderedPageBreak/>
        <w:t>Pučko otvoreno učilište je partner na projektu „</w:t>
      </w:r>
      <w:proofErr w:type="spellStart"/>
      <w:r w:rsidRPr="00E510A7">
        <w:rPr>
          <w:rFonts w:ascii="Times New Roman" w:hAnsi="Times New Roman" w:cs="Times New Roman"/>
          <w:sz w:val="24"/>
          <w:szCs w:val="24"/>
        </w:rPr>
        <w:t>Harmaonia</w:t>
      </w:r>
      <w:proofErr w:type="spellEnd"/>
      <w:r w:rsidRPr="00E510A7">
        <w:rPr>
          <w:rFonts w:ascii="Times New Roman" w:hAnsi="Times New Roman" w:cs="Times New Roman"/>
          <w:sz w:val="24"/>
          <w:szCs w:val="24"/>
        </w:rPr>
        <w:t xml:space="preserve">“ koji se financira sredstvima </w:t>
      </w:r>
      <w:r w:rsidR="004642B2" w:rsidRPr="00E510A7">
        <w:rPr>
          <w:rFonts w:ascii="Times New Roman" w:hAnsi="Times New Roman" w:cs="Times New Roman"/>
          <w:sz w:val="24"/>
          <w:szCs w:val="24"/>
        </w:rPr>
        <w:t xml:space="preserve"> EU u okviru </w:t>
      </w:r>
      <w:r w:rsidRPr="00E510A7">
        <w:rPr>
          <w:rFonts w:ascii="Times New Roman" w:hAnsi="Times New Roman" w:cs="Times New Roman"/>
          <w:sz w:val="24"/>
          <w:szCs w:val="24"/>
        </w:rPr>
        <w:t xml:space="preserve">programa </w:t>
      </w:r>
      <w:r w:rsidR="004642B2" w:rsidRPr="00E510A7">
        <w:rPr>
          <w:rFonts w:ascii="Times New Roman" w:hAnsi="Times New Roman" w:cs="Times New Roman"/>
          <w:sz w:val="24"/>
          <w:szCs w:val="24"/>
        </w:rPr>
        <w:t xml:space="preserve">prekogranične suradnje </w:t>
      </w:r>
      <w:proofErr w:type="spellStart"/>
      <w:r w:rsidR="004642B2" w:rsidRPr="00E510A7">
        <w:rPr>
          <w:rFonts w:ascii="Times New Roman" w:hAnsi="Times New Roman" w:cs="Times New Roman"/>
          <w:sz w:val="24"/>
          <w:szCs w:val="24"/>
        </w:rPr>
        <w:t>Interreg</w:t>
      </w:r>
      <w:proofErr w:type="spellEnd"/>
      <w:r w:rsidR="004642B2" w:rsidRPr="00E510A7">
        <w:rPr>
          <w:rFonts w:ascii="Times New Roman" w:hAnsi="Times New Roman" w:cs="Times New Roman"/>
          <w:sz w:val="24"/>
          <w:szCs w:val="24"/>
        </w:rPr>
        <w:t xml:space="preserve"> Italija – Hrvatska </w:t>
      </w:r>
      <w:r w:rsidR="00F82AB0" w:rsidRPr="00E510A7">
        <w:rPr>
          <w:rFonts w:ascii="Times New Roman" w:hAnsi="Times New Roman" w:cs="Times New Roman"/>
          <w:sz w:val="24"/>
          <w:szCs w:val="24"/>
        </w:rPr>
        <w:t xml:space="preserve">sa projektom </w:t>
      </w:r>
      <w:r w:rsidRPr="00E510A7">
        <w:rPr>
          <w:rFonts w:ascii="Times New Roman" w:hAnsi="Times New Roman" w:cs="Times New Roman"/>
          <w:sz w:val="24"/>
          <w:szCs w:val="24"/>
        </w:rPr>
        <w:t>„Zvukovi Mediterana-Umjetnička rezidencija i performans u malom gradu“. Ovo je interdisciplinarni kulturni projekt koji kombinira glazbene izvedbene umjetnosti, rezidencijalni rad i mediteranske teme s naglaskom na unaprjeđenje multikulturalnih prostora i poticanje održivog kulturnog razvoja u manjim zajednicama. Trajanje projekta je 24 mjeseca i financiran je 80% sredstva EU i 20% vlastita sredstva.</w:t>
      </w:r>
    </w:p>
    <w:p w14:paraId="04F5E8A1" w14:textId="77777777" w:rsidR="004642B2" w:rsidRPr="00E510A7" w:rsidRDefault="004642B2" w:rsidP="002526EC">
      <w:pPr>
        <w:jc w:val="both"/>
        <w:rPr>
          <w:sz w:val="24"/>
          <w:szCs w:val="24"/>
        </w:rPr>
      </w:pPr>
    </w:p>
    <w:p w14:paraId="259115B1" w14:textId="3E879FD5" w:rsidR="00885C96" w:rsidRPr="00E510A7" w:rsidRDefault="00885C96" w:rsidP="00885C96">
      <w:pPr>
        <w:jc w:val="both"/>
        <w:rPr>
          <w:rFonts w:ascii="Times New Roman" w:hAnsi="Times New Roman" w:cs="Times New Roman"/>
          <w:b/>
          <w:bCs/>
          <w:i/>
          <w:iCs/>
          <w:sz w:val="24"/>
          <w:szCs w:val="24"/>
        </w:rPr>
      </w:pPr>
      <w:r w:rsidRPr="00E510A7">
        <w:rPr>
          <w:rFonts w:ascii="Times New Roman" w:hAnsi="Times New Roman" w:cs="Times New Roman"/>
          <w:b/>
          <w:bCs/>
          <w:i/>
          <w:iCs/>
          <w:sz w:val="24"/>
          <w:szCs w:val="24"/>
        </w:rPr>
        <w:t>Tekući projekt: Eu projekt: U svom filmu</w:t>
      </w:r>
    </w:p>
    <w:p w14:paraId="60C0D4C7" w14:textId="06FF28A5" w:rsidR="00885C96" w:rsidRPr="00E510A7" w:rsidRDefault="00885C96" w:rsidP="002526EC">
      <w:pPr>
        <w:jc w:val="both"/>
        <w:rPr>
          <w:rFonts w:ascii="Times New Roman" w:hAnsi="Times New Roman" w:cs="Times New Roman"/>
          <w:sz w:val="24"/>
          <w:szCs w:val="24"/>
        </w:rPr>
      </w:pPr>
      <w:r w:rsidRPr="00E510A7">
        <w:rPr>
          <w:rFonts w:ascii="Times New Roman" w:hAnsi="Times New Roman" w:cs="Times New Roman"/>
          <w:sz w:val="24"/>
          <w:szCs w:val="24"/>
        </w:rPr>
        <w:t xml:space="preserve">Projekt „U svom filmu“ osmišljen je za promicanje sudjelovanje u kulturi pripadnika ranjivih skupina kroz filmske radionice. </w:t>
      </w:r>
      <w:r w:rsidR="00963D27" w:rsidRPr="00E510A7">
        <w:rPr>
          <w:rFonts w:ascii="Times New Roman" w:hAnsi="Times New Roman" w:cs="Times New Roman"/>
          <w:sz w:val="24"/>
          <w:szCs w:val="24"/>
        </w:rPr>
        <w:t>Ti</w:t>
      </w:r>
      <w:r w:rsidRPr="00E510A7">
        <w:rPr>
          <w:rFonts w:ascii="Times New Roman" w:hAnsi="Times New Roman" w:cs="Times New Roman"/>
          <w:sz w:val="24"/>
          <w:szCs w:val="24"/>
        </w:rPr>
        <w:t xml:space="preserve">jekom 24 mjeseca provest će se 8 radionica animiranog dokumentarnog, igranog filma i animacija putem mobitela. Radionice su predviđene za različite dobne skupine, na njima će sudionici steći tehničke, kreativne i socijalne vještine. Putem javne prezentacije izrađenih filmova, pomiče se </w:t>
      </w:r>
      <w:proofErr w:type="spellStart"/>
      <w:r w:rsidRPr="00E510A7">
        <w:rPr>
          <w:rFonts w:ascii="Times New Roman" w:hAnsi="Times New Roman" w:cs="Times New Roman"/>
          <w:sz w:val="24"/>
          <w:szCs w:val="24"/>
        </w:rPr>
        <w:t>inkluzivnost</w:t>
      </w:r>
      <w:proofErr w:type="spellEnd"/>
      <w:r w:rsidRPr="00E510A7">
        <w:rPr>
          <w:rFonts w:ascii="Times New Roman" w:hAnsi="Times New Roman" w:cs="Times New Roman"/>
          <w:sz w:val="24"/>
          <w:szCs w:val="24"/>
        </w:rPr>
        <w:t xml:space="preserve"> i kreativnost u lokalnoj zajednici</w:t>
      </w:r>
      <w:r w:rsidR="00963D27" w:rsidRPr="00E510A7">
        <w:rPr>
          <w:rFonts w:ascii="Times New Roman" w:hAnsi="Times New Roman" w:cs="Times New Roman"/>
          <w:sz w:val="24"/>
          <w:szCs w:val="24"/>
        </w:rPr>
        <w:t>.</w:t>
      </w:r>
    </w:p>
    <w:p w14:paraId="0BB3ACF7" w14:textId="4915469A" w:rsidR="00963D27" w:rsidRPr="00E510A7" w:rsidRDefault="00963D27" w:rsidP="002526EC">
      <w:pPr>
        <w:jc w:val="both"/>
        <w:rPr>
          <w:rFonts w:ascii="Times New Roman" w:hAnsi="Times New Roman" w:cs="Times New Roman"/>
          <w:sz w:val="24"/>
          <w:szCs w:val="24"/>
        </w:rPr>
      </w:pPr>
      <w:r w:rsidRPr="00E510A7">
        <w:rPr>
          <w:rFonts w:ascii="Times New Roman" w:hAnsi="Times New Roman" w:cs="Times New Roman"/>
          <w:sz w:val="24"/>
          <w:szCs w:val="24"/>
        </w:rPr>
        <w:t>Projekt je u 100% iznosu financiran iz sredstava EU, putem Europskog socijalnog fonda plus – Program učinkoviti ljudski potencijali 2021. -2027.</w:t>
      </w:r>
    </w:p>
    <w:p w14:paraId="38504BC3" w14:textId="77777777" w:rsidR="00885C96" w:rsidRPr="00E510A7" w:rsidRDefault="00885C96" w:rsidP="002526EC">
      <w:pPr>
        <w:jc w:val="both"/>
        <w:rPr>
          <w:sz w:val="24"/>
          <w:szCs w:val="24"/>
        </w:rPr>
      </w:pPr>
    </w:p>
    <w:p w14:paraId="722033C0" w14:textId="77777777" w:rsidR="00C34D6D" w:rsidRPr="002B1DEF" w:rsidRDefault="00C34D6D" w:rsidP="00C34D6D">
      <w:pPr>
        <w:autoSpaceDE w:val="0"/>
        <w:autoSpaceDN w:val="0"/>
        <w:adjustRightInd w:val="0"/>
        <w:jc w:val="both"/>
        <w:rPr>
          <w:rFonts w:ascii="Times New Roman" w:hAnsi="Times New Roman" w:cs="Times New Roman"/>
          <w:b/>
          <w:sz w:val="24"/>
          <w:szCs w:val="24"/>
        </w:rPr>
      </w:pPr>
      <w:r w:rsidRPr="002B1DEF">
        <w:rPr>
          <w:rFonts w:ascii="Times New Roman" w:hAnsi="Times New Roman" w:cs="Times New Roman"/>
          <w:b/>
          <w:sz w:val="24"/>
          <w:szCs w:val="24"/>
        </w:rPr>
        <w:t>Likovna djelatnost</w:t>
      </w:r>
    </w:p>
    <w:p w14:paraId="36F76A5C" w14:textId="77777777" w:rsidR="0007106D" w:rsidRPr="002B1DEF" w:rsidRDefault="0007106D" w:rsidP="0007106D">
      <w:pPr>
        <w:autoSpaceDE w:val="0"/>
        <w:autoSpaceDN w:val="0"/>
        <w:adjustRightInd w:val="0"/>
        <w:jc w:val="both"/>
        <w:rPr>
          <w:rFonts w:ascii="Times New Roman" w:hAnsi="Times New Roman" w:cs="Times New Roman"/>
          <w:b/>
          <w:i/>
          <w:iCs/>
          <w:sz w:val="24"/>
          <w:szCs w:val="24"/>
        </w:rPr>
      </w:pPr>
      <w:r w:rsidRPr="002B1DEF">
        <w:rPr>
          <w:rFonts w:ascii="Times New Roman" w:hAnsi="Times New Roman" w:cs="Times New Roman"/>
          <w:b/>
          <w:i/>
          <w:iCs/>
          <w:sz w:val="24"/>
          <w:szCs w:val="24"/>
        </w:rPr>
        <w:t xml:space="preserve">Aktivnost: Izložbe u galeriji </w:t>
      </w:r>
      <w:proofErr w:type="spellStart"/>
      <w:r w:rsidRPr="002B1DEF">
        <w:rPr>
          <w:rFonts w:ascii="Times New Roman" w:hAnsi="Times New Roman" w:cs="Times New Roman"/>
          <w:b/>
          <w:i/>
          <w:iCs/>
          <w:sz w:val="24"/>
          <w:szCs w:val="24"/>
        </w:rPr>
        <w:t>Zuccato</w:t>
      </w:r>
      <w:proofErr w:type="spellEnd"/>
      <w:r w:rsidRPr="002B1DEF">
        <w:rPr>
          <w:rFonts w:ascii="Times New Roman" w:hAnsi="Times New Roman" w:cs="Times New Roman"/>
          <w:b/>
          <w:i/>
          <w:iCs/>
          <w:sz w:val="24"/>
          <w:szCs w:val="24"/>
        </w:rPr>
        <w:t xml:space="preserve"> </w:t>
      </w:r>
    </w:p>
    <w:p w14:paraId="4CB81CA5" w14:textId="77777777" w:rsidR="0007106D" w:rsidRPr="002B1DEF" w:rsidRDefault="0007106D" w:rsidP="0007106D">
      <w:pPr>
        <w:autoSpaceDE w:val="0"/>
        <w:autoSpaceDN w:val="0"/>
        <w:adjustRightInd w:val="0"/>
        <w:jc w:val="both"/>
        <w:rPr>
          <w:rFonts w:ascii="Times New Roman" w:hAnsi="Times New Roman" w:cs="Times New Roman"/>
          <w:bCs/>
          <w:sz w:val="24"/>
          <w:szCs w:val="24"/>
        </w:rPr>
      </w:pPr>
      <w:r w:rsidRPr="002B1DEF">
        <w:rPr>
          <w:rFonts w:ascii="Times New Roman" w:hAnsi="Times New Roman" w:cs="Times New Roman"/>
          <w:bCs/>
          <w:sz w:val="24"/>
          <w:szCs w:val="24"/>
        </w:rPr>
        <w:t xml:space="preserve">Djelatnost galerije </w:t>
      </w:r>
      <w:proofErr w:type="spellStart"/>
      <w:r w:rsidRPr="002B1DEF">
        <w:rPr>
          <w:rFonts w:ascii="Times New Roman" w:hAnsi="Times New Roman" w:cs="Times New Roman"/>
          <w:bCs/>
          <w:sz w:val="24"/>
          <w:szCs w:val="24"/>
        </w:rPr>
        <w:t>Zuccato</w:t>
      </w:r>
      <w:proofErr w:type="spellEnd"/>
      <w:r w:rsidRPr="002B1DEF">
        <w:rPr>
          <w:rFonts w:ascii="Times New Roman" w:hAnsi="Times New Roman" w:cs="Times New Roman"/>
          <w:bCs/>
          <w:sz w:val="24"/>
          <w:szCs w:val="24"/>
        </w:rPr>
        <w:t xml:space="preserve"> prezentacija je najpriznatijih i najrelevantnijih domaćih i stranih likovnih umjetnika. Namjera je da se kroz galerijski program svake godine ponudi panorama ne samo suvremenih već i povijesno relevantnih autora i autorica vezanih za sve grane likovne umjetnosti. Izložbe slijede tiskani promotivni promidžbeni materijali u skladu s kriterijima struke te se kroz iste valorizira sadržaj. Cilj je organizirati kvalitetan program kroz prezentaciju domaće i međunarodne umjetničke scene, te umrežavanje s likovnim akademijama, fakultetima, muzejima, fundacijama, domaćim i međunarodnim ustanovama u kulturi. Privlačenjem međunarodnih produkcija, suradnji  potiče se kulturna raznolikosti i raznovrsnost te osiguravaju uvjeti za razvitak umjetničkog stvaralaštva i kulturnog turizma. Kroz aktivnu suradnju sa školskim ustanovama, organizaciju likovnih radionica i stručno vođenje kroz izložbe, osnovni je cilj približavanje umjetnosti djeci školskog  i predškolskog uzrasta i povećanje  posjeta galerijama.  </w:t>
      </w:r>
    </w:p>
    <w:p w14:paraId="4E2FBBE2" w14:textId="24D59EB5" w:rsidR="0007106D" w:rsidRPr="002B1DEF" w:rsidRDefault="0007106D" w:rsidP="0007106D">
      <w:pPr>
        <w:autoSpaceDE w:val="0"/>
        <w:autoSpaceDN w:val="0"/>
        <w:adjustRightInd w:val="0"/>
        <w:jc w:val="both"/>
        <w:rPr>
          <w:rFonts w:ascii="Times New Roman" w:hAnsi="Times New Roman" w:cs="Times New Roman"/>
          <w:bCs/>
          <w:sz w:val="24"/>
          <w:szCs w:val="24"/>
        </w:rPr>
      </w:pPr>
      <w:r w:rsidRPr="002B1DEF">
        <w:rPr>
          <w:rFonts w:ascii="Times New Roman" w:hAnsi="Times New Roman" w:cs="Times New Roman"/>
          <w:bCs/>
          <w:sz w:val="24"/>
          <w:szCs w:val="24"/>
        </w:rPr>
        <w:t xml:space="preserve">U 2026. godini planira se organizirati skupna izložba 41. slikarska kolonija Riviera, također se nastavlja suradnja sa Austrijskim kulturnim forumom i kulturnim centrom Štajerske sa gostovanjem izložbe Photo Graz </w:t>
      </w:r>
      <w:proofErr w:type="spellStart"/>
      <w:r w:rsidRPr="002B1DEF">
        <w:rPr>
          <w:rFonts w:ascii="Times New Roman" w:hAnsi="Times New Roman" w:cs="Times New Roman"/>
          <w:bCs/>
          <w:sz w:val="24"/>
          <w:szCs w:val="24"/>
        </w:rPr>
        <w:t>selection</w:t>
      </w:r>
      <w:proofErr w:type="spellEnd"/>
      <w:r w:rsidRPr="002B1DEF">
        <w:rPr>
          <w:rFonts w:ascii="Times New Roman" w:hAnsi="Times New Roman" w:cs="Times New Roman"/>
          <w:bCs/>
          <w:sz w:val="24"/>
          <w:szCs w:val="24"/>
        </w:rPr>
        <w:t xml:space="preserve"> VI. Slijede samostalna izložba priznatog slovenskog slikara i prof. Ljubljanske akademije Mitje </w:t>
      </w:r>
      <w:proofErr w:type="spellStart"/>
      <w:r w:rsidRPr="002B1DEF">
        <w:rPr>
          <w:rFonts w:ascii="Times New Roman" w:hAnsi="Times New Roman" w:cs="Times New Roman"/>
          <w:bCs/>
          <w:sz w:val="24"/>
          <w:szCs w:val="24"/>
        </w:rPr>
        <w:t>Ficka</w:t>
      </w:r>
      <w:proofErr w:type="spellEnd"/>
      <w:r w:rsidRPr="002B1DEF">
        <w:rPr>
          <w:rFonts w:ascii="Times New Roman" w:hAnsi="Times New Roman" w:cs="Times New Roman"/>
          <w:bCs/>
          <w:sz w:val="24"/>
          <w:szCs w:val="24"/>
        </w:rPr>
        <w:t xml:space="preserve">. Uz to se nastavlja suradnja sa Institutom za istraživanje Avangarde predstavljanjem  talijanskih autora </w:t>
      </w:r>
      <w:proofErr w:type="spellStart"/>
      <w:r w:rsidRPr="002B1DEF">
        <w:rPr>
          <w:rFonts w:ascii="Times New Roman" w:hAnsi="Times New Roman" w:cs="Times New Roman"/>
          <w:bCs/>
          <w:sz w:val="24"/>
          <w:szCs w:val="24"/>
        </w:rPr>
        <w:t>Enzo</w:t>
      </w:r>
      <w:proofErr w:type="spellEnd"/>
      <w:r w:rsidRPr="002B1DEF">
        <w:rPr>
          <w:rFonts w:ascii="Times New Roman" w:hAnsi="Times New Roman" w:cs="Times New Roman"/>
          <w:bCs/>
          <w:sz w:val="24"/>
          <w:szCs w:val="24"/>
        </w:rPr>
        <w:t xml:space="preserve"> </w:t>
      </w:r>
      <w:proofErr w:type="spellStart"/>
      <w:r w:rsidRPr="002B1DEF">
        <w:rPr>
          <w:rFonts w:ascii="Times New Roman" w:hAnsi="Times New Roman" w:cs="Times New Roman"/>
          <w:bCs/>
          <w:sz w:val="24"/>
          <w:szCs w:val="24"/>
        </w:rPr>
        <w:t>Cacciola</w:t>
      </w:r>
      <w:proofErr w:type="spellEnd"/>
      <w:r w:rsidRPr="002B1DEF">
        <w:rPr>
          <w:rFonts w:ascii="Times New Roman" w:hAnsi="Times New Roman" w:cs="Times New Roman"/>
          <w:bCs/>
          <w:sz w:val="24"/>
          <w:szCs w:val="24"/>
        </w:rPr>
        <w:t xml:space="preserve"> i </w:t>
      </w:r>
      <w:proofErr w:type="spellStart"/>
      <w:r w:rsidRPr="002B1DEF">
        <w:rPr>
          <w:rFonts w:ascii="Times New Roman" w:hAnsi="Times New Roman" w:cs="Times New Roman"/>
          <w:bCs/>
          <w:sz w:val="24"/>
          <w:szCs w:val="24"/>
        </w:rPr>
        <w:t>Marise</w:t>
      </w:r>
      <w:proofErr w:type="spellEnd"/>
      <w:r w:rsidRPr="002B1DEF">
        <w:rPr>
          <w:rFonts w:ascii="Times New Roman" w:hAnsi="Times New Roman" w:cs="Times New Roman"/>
          <w:bCs/>
          <w:sz w:val="24"/>
          <w:szCs w:val="24"/>
        </w:rPr>
        <w:t xml:space="preserve"> </w:t>
      </w:r>
      <w:proofErr w:type="spellStart"/>
      <w:r w:rsidRPr="002B1DEF">
        <w:rPr>
          <w:rFonts w:ascii="Times New Roman" w:hAnsi="Times New Roman" w:cs="Times New Roman"/>
          <w:bCs/>
          <w:sz w:val="24"/>
          <w:szCs w:val="24"/>
        </w:rPr>
        <w:t>Bandiere</w:t>
      </w:r>
      <w:proofErr w:type="spellEnd"/>
      <w:r w:rsidRPr="002B1DEF">
        <w:rPr>
          <w:rFonts w:ascii="Times New Roman" w:hAnsi="Times New Roman" w:cs="Times New Roman"/>
          <w:bCs/>
          <w:sz w:val="24"/>
          <w:szCs w:val="24"/>
        </w:rPr>
        <w:t xml:space="preserve"> </w:t>
      </w:r>
      <w:proofErr w:type="spellStart"/>
      <w:r w:rsidRPr="002B1DEF">
        <w:rPr>
          <w:rFonts w:ascii="Times New Roman" w:hAnsi="Times New Roman" w:cs="Times New Roman"/>
          <w:bCs/>
          <w:sz w:val="24"/>
          <w:szCs w:val="24"/>
        </w:rPr>
        <w:t>Cerantola</w:t>
      </w:r>
      <w:proofErr w:type="spellEnd"/>
      <w:r w:rsidRPr="002B1DEF">
        <w:rPr>
          <w:rFonts w:ascii="Times New Roman" w:hAnsi="Times New Roman" w:cs="Times New Roman"/>
          <w:bCs/>
          <w:sz w:val="24"/>
          <w:szCs w:val="24"/>
        </w:rPr>
        <w:t xml:space="preserve">. Slijedi samostalna izložba akademskog kipara Denisa Kraškovića. Planirana je i bienalna izložba američkog ilustratora Bagrama </w:t>
      </w:r>
      <w:proofErr w:type="spellStart"/>
      <w:r w:rsidRPr="002B1DEF">
        <w:rPr>
          <w:rFonts w:ascii="Times New Roman" w:hAnsi="Times New Roman" w:cs="Times New Roman"/>
          <w:bCs/>
          <w:sz w:val="24"/>
          <w:szCs w:val="24"/>
        </w:rPr>
        <w:t>Ibautollina</w:t>
      </w:r>
      <w:proofErr w:type="spellEnd"/>
      <w:r w:rsidRPr="002B1DEF">
        <w:rPr>
          <w:rFonts w:ascii="Times New Roman" w:hAnsi="Times New Roman" w:cs="Times New Roman"/>
          <w:bCs/>
          <w:sz w:val="24"/>
          <w:szCs w:val="24"/>
        </w:rPr>
        <w:t>.</w:t>
      </w:r>
    </w:p>
    <w:p w14:paraId="38A91571" w14:textId="77777777" w:rsidR="009625AF" w:rsidRPr="002B1DEF" w:rsidRDefault="009625AF" w:rsidP="0067404A">
      <w:pPr>
        <w:autoSpaceDE w:val="0"/>
        <w:autoSpaceDN w:val="0"/>
        <w:adjustRightInd w:val="0"/>
        <w:jc w:val="both"/>
        <w:rPr>
          <w:rFonts w:ascii="Times New Roman" w:hAnsi="Times New Roman" w:cs="Times New Roman"/>
          <w:bCs/>
          <w:sz w:val="24"/>
          <w:szCs w:val="24"/>
        </w:rPr>
      </w:pPr>
    </w:p>
    <w:p w14:paraId="33A5F17F" w14:textId="77777777" w:rsidR="0007106D" w:rsidRPr="002B1DEF" w:rsidRDefault="0007106D" w:rsidP="0007106D">
      <w:pPr>
        <w:autoSpaceDE w:val="0"/>
        <w:autoSpaceDN w:val="0"/>
        <w:adjustRightInd w:val="0"/>
        <w:jc w:val="both"/>
        <w:rPr>
          <w:rFonts w:ascii="Times New Roman" w:hAnsi="Times New Roman" w:cs="Times New Roman"/>
          <w:b/>
          <w:i/>
          <w:iCs/>
          <w:sz w:val="24"/>
          <w:szCs w:val="24"/>
        </w:rPr>
      </w:pPr>
      <w:r w:rsidRPr="002B1DEF">
        <w:rPr>
          <w:rFonts w:ascii="Times New Roman" w:hAnsi="Times New Roman" w:cs="Times New Roman"/>
          <w:b/>
          <w:i/>
          <w:iCs/>
          <w:sz w:val="24"/>
          <w:szCs w:val="24"/>
        </w:rPr>
        <w:t>Aktivnost: Izložbe u  Maloj galeriji i Istarskoj sabornici</w:t>
      </w:r>
    </w:p>
    <w:p w14:paraId="28DB45F1" w14:textId="6B7A9459" w:rsidR="008A292D" w:rsidRPr="002B1DEF" w:rsidRDefault="0007106D" w:rsidP="0007106D">
      <w:pPr>
        <w:autoSpaceDE w:val="0"/>
        <w:autoSpaceDN w:val="0"/>
        <w:adjustRightInd w:val="0"/>
        <w:jc w:val="both"/>
        <w:rPr>
          <w:rFonts w:ascii="Times New Roman" w:hAnsi="Times New Roman" w:cs="Times New Roman"/>
          <w:b/>
          <w:i/>
          <w:iCs/>
          <w:sz w:val="24"/>
          <w:szCs w:val="24"/>
        </w:rPr>
      </w:pPr>
      <w:r w:rsidRPr="002B1DEF">
        <w:rPr>
          <w:rFonts w:ascii="Times New Roman" w:hAnsi="Times New Roman" w:cs="Times New Roman"/>
          <w:bCs/>
          <w:sz w:val="24"/>
          <w:szCs w:val="24"/>
        </w:rPr>
        <w:t xml:space="preserve">U Maloj galeriji tendencija je da se predstavljaju i promoviraju likovni projekti suvremene produkcije mlađih i neafirmiranih autora, najčešće novih medija i fotografa te izložbe priznatih autora manjeg opsega. Uz aktivnu promociju domaće likovne scene i niz međunarodnih suradnji, ističu se i projekti s ciljem popularizacije likovne umjetnosti za šire društvene skupine. Izlagat će Hana </w:t>
      </w:r>
      <w:proofErr w:type="spellStart"/>
      <w:r w:rsidRPr="002B1DEF">
        <w:rPr>
          <w:rFonts w:ascii="Times New Roman" w:hAnsi="Times New Roman" w:cs="Times New Roman"/>
          <w:bCs/>
          <w:sz w:val="24"/>
          <w:szCs w:val="24"/>
        </w:rPr>
        <w:t>Belobrk</w:t>
      </w:r>
      <w:proofErr w:type="spellEnd"/>
      <w:r w:rsidRPr="002B1DEF">
        <w:rPr>
          <w:rFonts w:ascii="Times New Roman" w:hAnsi="Times New Roman" w:cs="Times New Roman"/>
          <w:bCs/>
          <w:sz w:val="24"/>
          <w:szCs w:val="24"/>
        </w:rPr>
        <w:t xml:space="preserve">, Ante Polić, </w:t>
      </w:r>
      <w:proofErr w:type="spellStart"/>
      <w:r w:rsidRPr="002B1DEF">
        <w:rPr>
          <w:rFonts w:ascii="Times New Roman" w:hAnsi="Times New Roman" w:cs="Times New Roman"/>
          <w:bCs/>
          <w:sz w:val="24"/>
          <w:szCs w:val="24"/>
        </w:rPr>
        <w:t>Janis</w:t>
      </w:r>
      <w:proofErr w:type="spellEnd"/>
      <w:r w:rsidRPr="002B1DEF">
        <w:rPr>
          <w:rFonts w:ascii="Times New Roman" w:hAnsi="Times New Roman" w:cs="Times New Roman"/>
          <w:bCs/>
          <w:sz w:val="24"/>
          <w:szCs w:val="24"/>
        </w:rPr>
        <w:t xml:space="preserve"> </w:t>
      </w:r>
      <w:proofErr w:type="spellStart"/>
      <w:r w:rsidRPr="002B1DEF">
        <w:rPr>
          <w:rFonts w:ascii="Times New Roman" w:hAnsi="Times New Roman" w:cs="Times New Roman"/>
          <w:bCs/>
          <w:sz w:val="24"/>
          <w:szCs w:val="24"/>
        </w:rPr>
        <w:t>Beletić</w:t>
      </w:r>
      <w:proofErr w:type="spellEnd"/>
      <w:r w:rsidRPr="002B1DEF">
        <w:rPr>
          <w:rFonts w:ascii="Times New Roman" w:hAnsi="Times New Roman" w:cs="Times New Roman"/>
          <w:bCs/>
          <w:sz w:val="24"/>
          <w:szCs w:val="24"/>
        </w:rPr>
        <w:t xml:space="preserve"> i Maja </w:t>
      </w:r>
      <w:proofErr w:type="spellStart"/>
      <w:r w:rsidRPr="002B1DEF">
        <w:rPr>
          <w:rFonts w:ascii="Times New Roman" w:hAnsi="Times New Roman" w:cs="Times New Roman"/>
          <w:bCs/>
          <w:sz w:val="24"/>
          <w:szCs w:val="24"/>
        </w:rPr>
        <w:t>Bachler</w:t>
      </w:r>
      <w:proofErr w:type="spellEnd"/>
      <w:r w:rsidRPr="002B1DEF">
        <w:rPr>
          <w:bCs/>
          <w:sz w:val="24"/>
          <w:szCs w:val="24"/>
        </w:rPr>
        <w:t>.</w:t>
      </w:r>
      <w:r w:rsidRPr="002B1DEF">
        <w:rPr>
          <w:rFonts w:ascii="Times New Roman" w:hAnsi="Times New Roman" w:cs="Times New Roman"/>
          <w:bCs/>
          <w:sz w:val="24"/>
          <w:szCs w:val="24"/>
        </w:rPr>
        <w:t xml:space="preserve"> Organizirat ćemo i 18. </w:t>
      </w:r>
      <w:proofErr w:type="spellStart"/>
      <w:r w:rsidRPr="002B1DEF">
        <w:rPr>
          <w:rFonts w:ascii="Times New Roman" w:hAnsi="Times New Roman" w:cs="Times New Roman"/>
          <w:bCs/>
          <w:sz w:val="24"/>
          <w:szCs w:val="24"/>
        </w:rPr>
        <w:t>Profuturu</w:t>
      </w:r>
      <w:proofErr w:type="spellEnd"/>
      <w:r w:rsidRPr="002B1DEF">
        <w:rPr>
          <w:rFonts w:ascii="Times New Roman" w:hAnsi="Times New Roman" w:cs="Times New Roman"/>
          <w:bCs/>
          <w:sz w:val="24"/>
          <w:szCs w:val="24"/>
        </w:rPr>
        <w:t xml:space="preserve"> te izložbu prošlogodišnjeg pobjednika 16. </w:t>
      </w:r>
      <w:proofErr w:type="spellStart"/>
      <w:r w:rsidRPr="002B1DEF">
        <w:rPr>
          <w:rFonts w:ascii="Times New Roman" w:hAnsi="Times New Roman" w:cs="Times New Roman"/>
          <w:bCs/>
          <w:sz w:val="24"/>
          <w:szCs w:val="24"/>
        </w:rPr>
        <w:t>Profuture</w:t>
      </w:r>
      <w:proofErr w:type="spellEnd"/>
      <w:r w:rsidRPr="002B1DEF">
        <w:rPr>
          <w:rFonts w:ascii="Times New Roman" w:hAnsi="Times New Roman" w:cs="Times New Roman"/>
          <w:bCs/>
          <w:sz w:val="24"/>
          <w:szCs w:val="24"/>
        </w:rPr>
        <w:t xml:space="preserve"> Karla Bonačića.</w:t>
      </w:r>
    </w:p>
    <w:p w14:paraId="70AB020D" w14:textId="77777777" w:rsidR="0007106D" w:rsidRPr="002B1DEF" w:rsidRDefault="0007106D" w:rsidP="00C34D6D">
      <w:pPr>
        <w:autoSpaceDE w:val="0"/>
        <w:autoSpaceDN w:val="0"/>
        <w:adjustRightInd w:val="0"/>
        <w:jc w:val="both"/>
        <w:rPr>
          <w:rFonts w:ascii="Times New Roman" w:hAnsi="Times New Roman" w:cs="Times New Roman"/>
          <w:b/>
          <w:i/>
          <w:sz w:val="24"/>
          <w:szCs w:val="24"/>
        </w:rPr>
      </w:pPr>
    </w:p>
    <w:p w14:paraId="7BFF27D4" w14:textId="323EAF86" w:rsidR="00B4018C" w:rsidRPr="002B1DEF" w:rsidRDefault="00B4018C" w:rsidP="00B4018C">
      <w:pPr>
        <w:autoSpaceDE w:val="0"/>
        <w:autoSpaceDN w:val="0"/>
        <w:adjustRightInd w:val="0"/>
        <w:jc w:val="both"/>
        <w:rPr>
          <w:rFonts w:ascii="Times New Roman" w:hAnsi="Times New Roman" w:cs="Times New Roman"/>
          <w:b/>
          <w:i/>
          <w:sz w:val="24"/>
          <w:szCs w:val="24"/>
        </w:rPr>
      </w:pPr>
      <w:r w:rsidRPr="002B1DEF">
        <w:rPr>
          <w:rFonts w:ascii="Times New Roman" w:hAnsi="Times New Roman" w:cs="Times New Roman"/>
          <w:b/>
          <w:i/>
          <w:sz w:val="24"/>
          <w:szCs w:val="24"/>
        </w:rPr>
        <w:t xml:space="preserve">Aktivnost: Izložba 66. </w:t>
      </w:r>
      <w:proofErr w:type="spellStart"/>
      <w:r w:rsidRPr="002B1DEF">
        <w:rPr>
          <w:rFonts w:ascii="Times New Roman" w:hAnsi="Times New Roman" w:cs="Times New Roman"/>
          <w:b/>
          <w:i/>
          <w:sz w:val="24"/>
          <w:szCs w:val="24"/>
        </w:rPr>
        <w:t>Annale</w:t>
      </w:r>
      <w:proofErr w:type="spellEnd"/>
      <w:r w:rsidRPr="002B1DEF">
        <w:rPr>
          <w:rFonts w:ascii="Times New Roman" w:hAnsi="Times New Roman" w:cs="Times New Roman"/>
          <w:b/>
          <w:i/>
          <w:sz w:val="24"/>
          <w:szCs w:val="24"/>
        </w:rPr>
        <w:t xml:space="preserve"> </w:t>
      </w:r>
    </w:p>
    <w:p w14:paraId="06A7E761" w14:textId="4F5EF143" w:rsidR="00B4018C" w:rsidRPr="002B1DEF" w:rsidRDefault="00B4018C" w:rsidP="00B4018C">
      <w:pPr>
        <w:jc w:val="both"/>
        <w:rPr>
          <w:rFonts w:ascii="Times New Roman" w:hAnsi="Times New Roman" w:cs="Times New Roman"/>
          <w:bCs/>
          <w:sz w:val="24"/>
          <w:szCs w:val="24"/>
        </w:rPr>
      </w:pPr>
      <w:r w:rsidRPr="002B1DEF">
        <w:rPr>
          <w:rFonts w:ascii="Times New Roman" w:hAnsi="Times New Roman" w:cs="Times New Roman"/>
          <w:bCs/>
          <w:sz w:val="24"/>
          <w:szCs w:val="24"/>
        </w:rPr>
        <w:t>Naša najstarija manifestacija je </w:t>
      </w:r>
      <w:hyperlink r:id="rId9" w:history="1">
        <w:r w:rsidRPr="002B1DEF">
          <w:rPr>
            <w:rFonts w:ascii="Times New Roman" w:hAnsi="Times New Roman" w:cs="Times New Roman"/>
            <w:bCs/>
            <w:sz w:val="24"/>
            <w:szCs w:val="24"/>
          </w:rPr>
          <w:t xml:space="preserve">porečki </w:t>
        </w:r>
        <w:proofErr w:type="spellStart"/>
        <w:r w:rsidRPr="002B1DEF">
          <w:rPr>
            <w:rFonts w:ascii="Times New Roman" w:hAnsi="Times New Roman" w:cs="Times New Roman"/>
            <w:bCs/>
            <w:sz w:val="24"/>
            <w:szCs w:val="24"/>
          </w:rPr>
          <w:t>Annale</w:t>
        </w:r>
        <w:proofErr w:type="spellEnd"/>
      </w:hyperlink>
      <w:r w:rsidRPr="002B1DEF">
        <w:rPr>
          <w:rFonts w:ascii="Times New Roman" w:hAnsi="Times New Roman" w:cs="Times New Roman"/>
          <w:bCs/>
          <w:sz w:val="24"/>
          <w:szCs w:val="24"/>
        </w:rPr>
        <w:t xml:space="preserve">, izložba suvremene umjetnosti čije prvo izdanje datira iz davne 1961. godine i koja već godinama gradi reputaciju ekskluzivnog likovnog </w:t>
      </w:r>
      <w:r w:rsidRPr="002B1DEF">
        <w:rPr>
          <w:rFonts w:ascii="Times New Roman" w:hAnsi="Times New Roman" w:cs="Times New Roman"/>
          <w:bCs/>
          <w:sz w:val="24"/>
          <w:szCs w:val="24"/>
        </w:rPr>
        <w:lastRenderedPageBreak/>
        <w:t xml:space="preserve">događaja čiji je status već institucionalan. </w:t>
      </w:r>
      <w:proofErr w:type="spellStart"/>
      <w:r w:rsidRPr="002B1DEF">
        <w:rPr>
          <w:rFonts w:ascii="Times New Roman" w:hAnsi="Times New Roman" w:cs="Times New Roman"/>
          <w:bCs/>
          <w:sz w:val="24"/>
          <w:szCs w:val="24"/>
        </w:rPr>
        <w:t>Annale</w:t>
      </w:r>
      <w:proofErr w:type="spellEnd"/>
      <w:r w:rsidRPr="002B1DEF">
        <w:rPr>
          <w:rFonts w:ascii="Times New Roman" w:hAnsi="Times New Roman" w:cs="Times New Roman"/>
          <w:bCs/>
          <w:sz w:val="24"/>
          <w:szCs w:val="24"/>
        </w:rPr>
        <w:t xml:space="preserve"> se organizira tijekom srpnja,  kolovoza i rujna u samom „vrhu“ ljetne sezone, kada u Hrvatskoj ima najveći broj turista. Za 66. </w:t>
      </w:r>
      <w:proofErr w:type="spellStart"/>
      <w:r w:rsidRPr="002B1DEF">
        <w:rPr>
          <w:rFonts w:ascii="Times New Roman" w:hAnsi="Times New Roman" w:cs="Times New Roman"/>
          <w:bCs/>
          <w:sz w:val="24"/>
          <w:szCs w:val="24"/>
        </w:rPr>
        <w:t>Annale</w:t>
      </w:r>
      <w:proofErr w:type="spellEnd"/>
      <w:r w:rsidRPr="002B1DEF">
        <w:rPr>
          <w:rFonts w:ascii="Times New Roman" w:hAnsi="Times New Roman" w:cs="Times New Roman"/>
          <w:bCs/>
          <w:sz w:val="24"/>
          <w:szCs w:val="24"/>
        </w:rPr>
        <w:t xml:space="preserve"> planirana je suradnja s Vanjom Babićem, voditeljem galerije Matice Hrvatske od 1995.god.,  a od 2010. također je i stalni kustos suradnik u Galeriji Kranjčar. Uz izložbu organizirat će se i radionica za djecu i mlade koja će tematski biti vezana za </w:t>
      </w:r>
      <w:proofErr w:type="spellStart"/>
      <w:r w:rsidRPr="002B1DEF">
        <w:rPr>
          <w:rFonts w:ascii="Times New Roman" w:hAnsi="Times New Roman" w:cs="Times New Roman"/>
          <w:bCs/>
          <w:sz w:val="24"/>
          <w:szCs w:val="24"/>
        </w:rPr>
        <w:t>Annale</w:t>
      </w:r>
      <w:proofErr w:type="spellEnd"/>
      <w:r w:rsidRPr="002B1DEF">
        <w:rPr>
          <w:rFonts w:ascii="Times New Roman" w:hAnsi="Times New Roman" w:cs="Times New Roman"/>
          <w:bCs/>
          <w:sz w:val="24"/>
          <w:szCs w:val="24"/>
        </w:rPr>
        <w:t xml:space="preserve">. Ovom izložbom želi se prikazati presjek suvremene likovne scene te obogatiti kulturno – turističku ponudu Poreča, Istre i Hrvatske. </w:t>
      </w:r>
    </w:p>
    <w:p w14:paraId="2234F34E" w14:textId="77777777" w:rsidR="00C34D6D" w:rsidRDefault="00C34D6D" w:rsidP="00C34D6D">
      <w:pPr>
        <w:autoSpaceDE w:val="0"/>
        <w:autoSpaceDN w:val="0"/>
        <w:adjustRightInd w:val="0"/>
        <w:jc w:val="both"/>
        <w:rPr>
          <w:rStyle w:val="apple-style-span"/>
          <w:rFonts w:ascii="Times New Roman" w:hAnsi="Times New Roman" w:cs="Times New Roman"/>
          <w:i/>
          <w:sz w:val="24"/>
          <w:szCs w:val="24"/>
          <w:u w:val="single"/>
        </w:rPr>
      </w:pPr>
    </w:p>
    <w:p w14:paraId="7A814760" w14:textId="77777777" w:rsidR="00C57B49" w:rsidRDefault="00C57B49" w:rsidP="00C34D6D">
      <w:pPr>
        <w:autoSpaceDE w:val="0"/>
        <w:autoSpaceDN w:val="0"/>
        <w:adjustRightInd w:val="0"/>
        <w:jc w:val="both"/>
        <w:rPr>
          <w:rStyle w:val="apple-style-span"/>
          <w:rFonts w:ascii="Times New Roman" w:hAnsi="Times New Roman" w:cs="Times New Roman"/>
          <w:i/>
          <w:sz w:val="24"/>
          <w:szCs w:val="24"/>
          <w:u w:val="single"/>
        </w:rPr>
      </w:pPr>
    </w:p>
    <w:p w14:paraId="2049F3E0" w14:textId="77777777" w:rsidR="00C57B49" w:rsidRPr="002B1DEF" w:rsidRDefault="00C57B49" w:rsidP="00C34D6D">
      <w:pPr>
        <w:autoSpaceDE w:val="0"/>
        <w:autoSpaceDN w:val="0"/>
        <w:adjustRightInd w:val="0"/>
        <w:jc w:val="both"/>
        <w:rPr>
          <w:rStyle w:val="apple-style-span"/>
          <w:rFonts w:ascii="Times New Roman" w:hAnsi="Times New Roman" w:cs="Times New Roman"/>
          <w:i/>
          <w:sz w:val="24"/>
          <w:szCs w:val="24"/>
          <w:u w:val="single"/>
        </w:rPr>
      </w:pPr>
    </w:p>
    <w:p w14:paraId="37E18544" w14:textId="16AF79CF" w:rsidR="00B4018C" w:rsidRPr="002B1DEF" w:rsidRDefault="00B4018C" w:rsidP="00B4018C">
      <w:pPr>
        <w:autoSpaceDE w:val="0"/>
        <w:autoSpaceDN w:val="0"/>
        <w:adjustRightInd w:val="0"/>
        <w:jc w:val="both"/>
        <w:rPr>
          <w:rStyle w:val="apple-style-span"/>
          <w:rFonts w:ascii="Times New Roman" w:hAnsi="Times New Roman" w:cs="Times New Roman"/>
          <w:b/>
          <w:bCs/>
          <w:i/>
          <w:sz w:val="24"/>
          <w:szCs w:val="24"/>
        </w:rPr>
      </w:pPr>
      <w:r w:rsidRPr="002B1DEF">
        <w:rPr>
          <w:rStyle w:val="apple-style-span"/>
          <w:rFonts w:ascii="Times New Roman" w:hAnsi="Times New Roman" w:cs="Times New Roman"/>
          <w:b/>
          <w:bCs/>
          <w:i/>
          <w:sz w:val="24"/>
          <w:szCs w:val="24"/>
        </w:rPr>
        <w:t>Aktivnost: 3</w:t>
      </w:r>
      <w:r w:rsidR="00C652BB">
        <w:rPr>
          <w:rStyle w:val="apple-style-span"/>
          <w:rFonts w:ascii="Times New Roman" w:hAnsi="Times New Roman" w:cs="Times New Roman"/>
          <w:b/>
          <w:bCs/>
          <w:i/>
          <w:sz w:val="24"/>
          <w:szCs w:val="24"/>
        </w:rPr>
        <w:t>6</w:t>
      </w:r>
      <w:r w:rsidRPr="002B1DEF">
        <w:rPr>
          <w:rStyle w:val="apple-style-span"/>
          <w:rFonts w:ascii="Times New Roman" w:hAnsi="Times New Roman" w:cs="Times New Roman"/>
          <w:b/>
          <w:bCs/>
          <w:i/>
          <w:sz w:val="24"/>
          <w:szCs w:val="24"/>
        </w:rPr>
        <w:t xml:space="preserve">. Međunarodna studentska kiparska škola </w:t>
      </w:r>
      <w:proofErr w:type="spellStart"/>
      <w:r w:rsidRPr="002B1DEF">
        <w:rPr>
          <w:rStyle w:val="apple-style-span"/>
          <w:rFonts w:ascii="Times New Roman" w:hAnsi="Times New Roman" w:cs="Times New Roman"/>
          <w:b/>
          <w:bCs/>
          <w:i/>
          <w:sz w:val="24"/>
          <w:szCs w:val="24"/>
        </w:rPr>
        <w:t>Montraker</w:t>
      </w:r>
      <w:proofErr w:type="spellEnd"/>
    </w:p>
    <w:p w14:paraId="61C25B51" w14:textId="77777777" w:rsidR="00B4018C" w:rsidRPr="002B1DEF" w:rsidRDefault="00B4018C" w:rsidP="00B4018C">
      <w:pPr>
        <w:jc w:val="both"/>
        <w:rPr>
          <w:rFonts w:ascii="Times New Roman" w:hAnsi="Times New Roman" w:cs="Times New Roman"/>
          <w:sz w:val="24"/>
          <w:szCs w:val="24"/>
        </w:rPr>
      </w:pPr>
      <w:r w:rsidRPr="002B1DEF">
        <w:rPr>
          <w:rFonts w:ascii="Times New Roman" w:hAnsi="Times New Roman" w:cs="Times New Roman"/>
          <w:sz w:val="24"/>
          <w:szCs w:val="24"/>
        </w:rPr>
        <w:t xml:space="preserve">Međunarodna studentska kiparska škola </w:t>
      </w:r>
      <w:proofErr w:type="spellStart"/>
      <w:r w:rsidRPr="002B1DEF">
        <w:rPr>
          <w:rFonts w:ascii="Times New Roman" w:hAnsi="Times New Roman" w:cs="Times New Roman"/>
          <w:sz w:val="24"/>
          <w:szCs w:val="24"/>
        </w:rPr>
        <w:t>Montraker</w:t>
      </w:r>
      <w:proofErr w:type="spellEnd"/>
      <w:r w:rsidRPr="002B1DEF">
        <w:rPr>
          <w:rFonts w:ascii="Times New Roman" w:hAnsi="Times New Roman" w:cs="Times New Roman"/>
          <w:sz w:val="24"/>
          <w:szCs w:val="24"/>
        </w:rPr>
        <w:t xml:space="preserve"> ljetna je škola za polaznike likovnih akademija koja se održava već dvadeset i tri godine tijekom rujna.</w:t>
      </w:r>
    </w:p>
    <w:p w14:paraId="7836158E" w14:textId="77777777" w:rsidR="00B4018C" w:rsidRPr="002B1DEF" w:rsidRDefault="00B4018C" w:rsidP="00B4018C">
      <w:pPr>
        <w:jc w:val="both"/>
        <w:rPr>
          <w:rFonts w:ascii="Times New Roman" w:hAnsi="Times New Roman" w:cs="Times New Roman"/>
          <w:sz w:val="24"/>
          <w:szCs w:val="24"/>
        </w:rPr>
      </w:pPr>
      <w:r w:rsidRPr="002B1DEF">
        <w:rPr>
          <w:rFonts w:ascii="Times New Roman" w:hAnsi="Times New Roman" w:cs="Times New Roman"/>
          <w:sz w:val="24"/>
          <w:szCs w:val="24"/>
        </w:rPr>
        <w:t xml:space="preserve">2026. g. u </w:t>
      </w:r>
      <w:proofErr w:type="spellStart"/>
      <w:r w:rsidRPr="002B1DEF">
        <w:rPr>
          <w:rFonts w:ascii="Times New Roman" w:hAnsi="Times New Roman" w:cs="Times New Roman"/>
          <w:sz w:val="24"/>
          <w:szCs w:val="24"/>
        </w:rPr>
        <w:t>Montrakeru</w:t>
      </w:r>
      <w:proofErr w:type="spellEnd"/>
      <w:r w:rsidRPr="002B1DEF">
        <w:rPr>
          <w:rFonts w:ascii="Times New Roman" w:hAnsi="Times New Roman" w:cs="Times New Roman"/>
          <w:sz w:val="24"/>
          <w:szCs w:val="24"/>
        </w:rPr>
        <w:t xml:space="preserve"> i  dalje će  učestvovati akademije iz Zagreba, Rijeke, Splita, Ljubljane i Venecije. Skulpture nastale za vrijeme škole postavit će se u javni prostor. Planirano je da  akademski kipara Petar Barišić osmisli i realizira svoju skulpturu u kamenu.</w:t>
      </w:r>
    </w:p>
    <w:p w14:paraId="4DE5CE57" w14:textId="4EC28E6A" w:rsidR="00B4018C" w:rsidRDefault="00B4018C" w:rsidP="00B4018C">
      <w:pPr>
        <w:jc w:val="both"/>
        <w:rPr>
          <w:rFonts w:ascii="Times New Roman" w:hAnsi="Times New Roman" w:cs="Times New Roman"/>
          <w:sz w:val="24"/>
          <w:szCs w:val="24"/>
        </w:rPr>
      </w:pPr>
      <w:r w:rsidRPr="002B1DEF">
        <w:rPr>
          <w:rFonts w:ascii="Times New Roman" w:hAnsi="Times New Roman" w:cs="Times New Roman"/>
          <w:sz w:val="24"/>
          <w:szCs w:val="24"/>
        </w:rPr>
        <w:t xml:space="preserve">Za vrijeme trajanja škole organizirat ćemo </w:t>
      </w:r>
      <w:proofErr w:type="spellStart"/>
      <w:r w:rsidRPr="002B1DEF">
        <w:rPr>
          <w:rFonts w:ascii="Times New Roman" w:hAnsi="Times New Roman" w:cs="Times New Roman"/>
          <w:sz w:val="24"/>
          <w:szCs w:val="24"/>
        </w:rPr>
        <w:t>fotonatječaj</w:t>
      </w:r>
      <w:proofErr w:type="spellEnd"/>
      <w:r w:rsidRPr="002B1DEF">
        <w:rPr>
          <w:rFonts w:ascii="Times New Roman" w:hAnsi="Times New Roman" w:cs="Times New Roman"/>
          <w:sz w:val="24"/>
          <w:szCs w:val="24"/>
        </w:rPr>
        <w:t xml:space="preserve"> s temom Kiparske škole te prateću izložbu najboljih fotografija.</w:t>
      </w:r>
    </w:p>
    <w:p w14:paraId="13D56FE1" w14:textId="6EF37DAF" w:rsidR="004313F4" w:rsidRPr="002B1DEF" w:rsidRDefault="004313F4" w:rsidP="00C34D6D">
      <w:pPr>
        <w:autoSpaceDE w:val="0"/>
        <w:autoSpaceDN w:val="0"/>
        <w:adjustRightInd w:val="0"/>
        <w:ind w:firstLine="708"/>
        <w:jc w:val="both"/>
        <w:rPr>
          <w:rFonts w:ascii="Times New Roman" w:eastAsia="Times New Roman" w:hAnsi="Times New Roman" w:cs="Times New Roman"/>
          <w:b/>
          <w:sz w:val="24"/>
          <w:szCs w:val="24"/>
          <w:lang w:eastAsia="hr-HR"/>
        </w:rPr>
      </w:pPr>
    </w:p>
    <w:p w14:paraId="468CD909" w14:textId="4BC3E054" w:rsidR="008330B9" w:rsidRPr="00B622D6" w:rsidRDefault="008330B9" w:rsidP="00775DAD">
      <w:pPr>
        <w:jc w:val="both"/>
        <w:rPr>
          <w:rFonts w:ascii="Times New Roman" w:eastAsia="Times New Roman" w:hAnsi="Times New Roman" w:cs="Times New Roman"/>
          <w:sz w:val="24"/>
          <w:szCs w:val="24"/>
          <w:lang w:eastAsia="hr-HR"/>
        </w:rPr>
      </w:pPr>
    </w:p>
    <w:p w14:paraId="1812C29C" w14:textId="77777777" w:rsidR="00C34D6D" w:rsidRPr="002B1DEF" w:rsidRDefault="00C34D6D" w:rsidP="00C34D6D">
      <w:pPr>
        <w:jc w:val="both"/>
        <w:rPr>
          <w:rFonts w:ascii="Times New Roman" w:eastAsia="Times New Roman" w:hAnsi="Times New Roman" w:cs="Times New Roman"/>
          <w:b/>
          <w:bCs/>
          <w:sz w:val="24"/>
          <w:szCs w:val="24"/>
          <w:lang w:eastAsia="hr-HR"/>
        </w:rPr>
      </w:pPr>
      <w:r w:rsidRPr="002B1DEF">
        <w:rPr>
          <w:rFonts w:ascii="Times New Roman" w:eastAsia="Times New Roman" w:hAnsi="Times New Roman" w:cs="Times New Roman"/>
          <w:b/>
          <w:bCs/>
          <w:sz w:val="24"/>
          <w:szCs w:val="24"/>
          <w:lang w:eastAsia="hr-HR"/>
        </w:rPr>
        <w:t>Obrazovna djelatnost</w:t>
      </w:r>
    </w:p>
    <w:p w14:paraId="2F79477D" w14:textId="77777777" w:rsidR="002B1DEF" w:rsidRPr="002B1DEF" w:rsidRDefault="002B1DEF" w:rsidP="002B1DEF">
      <w:pPr>
        <w:jc w:val="both"/>
        <w:rPr>
          <w:rFonts w:ascii="Times New Roman" w:eastAsia="Times New Roman" w:hAnsi="Times New Roman" w:cs="Times New Roman"/>
          <w:b/>
          <w:bCs/>
          <w:i/>
          <w:iCs/>
          <w:sz w:val="24"/>
          <w:szCs w:val="24"/>
          <w:lang w:eastAsia="hr-HR"/>
        </w:rPr>
      </w:pPr>
      <w:r w:rsidRPr="002B1DEF">
        <w:rPr>
          <w:rFonts w:ascii="Times New Roman" w:eastAsia="Times New Roman" w:hAnsi="Times New Roman" w:cs="Times New Roman"/>
          <w:b/>
          <w:bCs/>
          <w:i/>
          <w:iCs/>
          <w:sz w:val="24"/>
          <w:szCs w:val="24"/>
          <w:lang w:eastAsia="hr-HR"/>
        </w:rPr>
        <w:t>Aktivnost: Obrazovni program</w:t>
      </w:r>
    </w:p>
    <w:p w14:paraId="5AB85B74" w14:textId="77777777" w:rsidR="002B1DEF" w:rsidRPr="002B1DEF" w:rsidRDefault="002B1DEF" w:rsidP="002B1DEF">
      <w:pPr>
        <w:jc w:val="both"/>
        <w:rPr>
          <w:rFonts w:ascii="Times New Roman" w:eastAsia="Times New Roman" w:hAnsi="Times New Roman" w:cs="Times New Roman"/>
          <w:sz w:val="24"/>
          <w:szCs w:val="24"/>
          <w:lang w:eastAsia="hr-HR"/>
        </w:rPr>
      </w:pPr>
      <w:r w:rsidRPr="002B1DEF">
        <w:rPr>
          <w:rFonts w:ascii="Times New Roman" w:eastAsia="Times New Roman" w:hAnsi="Times New Roman" w:cs="Times New Roman"/>
          <w:sz w:val="24"/>
          <w:szCs w:val="24"/>
          <w:lang w:eastAsia="hr-HR"/>
        </w:rPr>
        <w:t>Tijekom 2026. godine, Učilište nastavlja svoju obrazovnu misiju kroz stvaranje poticajne i pristupačne okoline za cjeloživotno učenje odraslih. Cilj je osnažiti pojedince kroz stjecanje novih znanja i vještina koje će im pomoći u osobnom i profesionalnom razvoju.</w:t>
      </w:r>
    </w:p>
    <w:p w14:paraId="6D995132" w14:textId="77777777" w:rsidR="002B1DEF" w:rsidRPr="002B1DEF" w:rsidRDefault="002B1DEF" w:rsidP="002B1DEF">
      <w:pPr>
        <w:jc w:val="both"/>
        <w:rPr>
          <w:rFonts w:ascii="Times New Roman" w:eastAsia="Times New Roman" w:hAnsi="Times New Roman" w:cs="Times New Roman"/>
          <w:sz w:val="24"/>
          <w:szCs w:val="24"/>
          <w:lang w:eastAsia="hr-HR"/>
        </w:rPr>
      </w:pPr>
      <w:r w:rsidRPr="002B1DEF">
        <w:rPr>
          <w:rFonts w:ascii="Times New Roman" w:eastAsia="Times New Roman" w:hAnsi="Times New Roman" w:cs="Times New Roman"/>
          <w:sz w:val="24"/>
          <w:szCs w:val="24"/>
          <w:lang w:eastAsia="hr-HR"/>
        </w:rPr>
        <w:t xml:space="preserve">U planu je provedba raznolikih obrazovnih programa koji su usklađeni s interesima i potrebama odraslih polaznika. Poseban naglasak stavlja se na stjecanje </w:t>
      </w:r>
      <w:proofErr w:type="spellStart"/>
      <w:r w:rsidRPr="002B1DEF">
        <w:rPr>
          <w:rFonts w:ascii="Times New Roman" w:eastAsia="Times New Roman" w:hAnsi="Times New Roman" w:cs="Times New Roman"/>
          <w:sz w:val="24"/>
          <w:szCs w:val="24"/>
          <w:lang w:eastAsia="hr-HR"/>
        </w:rPr>
        <w:t>mikrokvalifikacija</w:t>
      </w:r>
      <w:proofErr w:type="spellEnd"/>
      <w:r w:rsidRPr="002B1DEF">
        <w:rPr>
          <w:rFonts w:ascii="Times New Roman" w:eastAsia="Times New Roman" w:hAnsi="Times New Roman" w:cs="Times New Roman"/>
          <w:sz w:val="24"/>
          <w:szCs w:val="24"/>
          <w:lang w:eastAsia="hr-HR"/>
        </w:rPr>
        <w:t xml:space="preserve"> i djelomičnih kvalifikacija, među kojima se ističu: Asistent za upravljanje projektima, Njegovatelj, Knjigovođa, Pomoćnik u nastavi, Internetski marketing i </w:t>
      </w:r>
      <w:proofErr w:type="spellStart"/>
      <w:r w:rsidRPr="002B1DEF">
        <w:rPr>
          <w:rFonts w:ascii="Times New Roman" w:eastAsia="Times New Roman" w:hAnsi="Times New Roman" w:cs="Times New Roman"/>
          <w:sz w:val="24"/>
          <w:szCs w:val="24"/>
          <w:lang w:eastAsia="hr-HR"/>
        </w:rPr>
        <w:t>brendiranje</w:t>
      </w:r>
      <w:proofErr w:type="spellEnd"/>
      <w:r w:rsidRPr="002B1DEF">
        <w:rPr>
          <w:rFonts w:ascii="Times New Roman" w:eastAsia="Times New Roman" w:hAnsi="Times New Roman" w:cs="Times New Roman"/>
          <w:sz w:val="24"/>
          <w:szCs w:val="24"/>
          <w:lang w:eastAsia="hr-HR"/>
        </w:rPr>
        <w:t xml:space="preserve"> te Društveno odgovorno poslovanje.</w:t>
      </w:r>
    </w:p>
    <w:p w14:paraId="2DCCE61F" w14:textId="77777777" w:rsidR="002B1DEF" w:rsidRPr="002B1DEF" w:rsidRDefault="002B1DEF" w:rsidP="002B1DEF">
      <w:pPr>
        <w:jc w:val="both"/>
        <w:rPr>
          <w:rFonts w:ascii="Times New Roman" w:eastAsia="Times New Roman" w:hAnsi="Times New Roman" w:cs="Times New Roman"/>
          <w:sz w:val="24"/>
          <w:szCs w:val="24"/>
          <w:lang w:eastAsia="hr-HR"/>
        </w:rPr>
      </w:pPr>
      <w:r w:rsidRPr="002B1DEF">
        <w:rPr>
          <w:rFonts w:ascii="Times New Roman" w:eastAsia="Times New Roman" w:hAnsi="Times New Roman" w:cs="Times New Roman"/>
          <w:sz w:val="24"/>
          <w:szCs w:val="24"/>
          <w:lang w:eastAsia="hr-HR"/>
        </w:rPr>
        <w:t>Pored formalnih programa, planira se i organizacija kreativnih radionica, dječjih glazbenih, plesnih i dramskih aktivnosti, kao i tečajeva stranih jezika te hrvatskog jezika za strane državljane.</w:t>
      </w:r>
    </w:p>
    <w:p w14:paraId="28A50FF3" w14:textId="77777777" w:rsidR="002B1DEF" w:rsidRPr="002B1DEF" w:rsidRDefault="002B1DEF" w:rsidP="002B1DEF">
      <w:pPr>
        <w:jc w:val="both"/>
        <w:rPr>
          <w:rFonts w:ascii="Times New Roman" w:eastAsia="Times New Roman" w:hAnsi="Times New Roman" w:cs="Times New Roman"/>
          <w:sz w:val="24"/>
          <w:szCs w:val="24"/>
          <w:lang w:eastAsia="hr-HR"/>
        </w:rPr>
      </w:pPr>
      <w:r w:rsidRPr="002B1DEF">
        <w:rPr>
          <w:rFonts w:ascii="Times New Roman" w:eastAsia="Times New Roman" w:hAnsi="Times New Roman" w:cs="Times New Roman"/>
          <w:sz w:val="24"/>
          <w:szCs w:val="24"/>
          <w:lang w:eastAsia="hr-HR"/>
        </w:rPr>
        <w:t>Nastava će se provoditi u dva ciklusa godišnje – prvi od siječnja do lipnja, a drugi od rujna do prosinca.</w:t>
      </w:r>
    </w:p>
    <w:p w14:paraId="5F61AB34" w14:textId="77777777" w:rsidR="002B1DEF" w:rsidRPr="002B1DEF" w:rsidRDefault="002B1DEF" w:rsidP="002B1DEF">
      <w:pPr>
        <w:jc w:val="both"/>
        <w:rPr>
          <w:rFonts w:ascii="Times New Roman" w:eastAsia="Times New Roman" w:hAnsi="Times New Roman" w:cs="Times New Roman"/>
          <w:sz w:val="24"/>
          <w:szCs w:val="24"/>
          <w:lang w:eastAsia="hr-HR"/>
        </w:rPr>
      </w:pPr>
      <w:r w:rsidRPr="002B1DEF">
        <w:rPr>
          <w:rFonts w:ascii="Times New Roman" w:eastAsia="Times New Roman" w:hAnsi="Times New Roman" w:cs="Times New Roman"/>
          <w:sz w:val="24"/>
          <w:szCs w:val="24"/>
          <w:lang w:eastAsia="hr-HR"/>
        </w:rPr>
        <w:t>Financiranje obrazovne djelatnosti ostvaruje se putem vlastitih sredstava, uplata polaznika, potpora poslodavaca, kao i kroz sustave vaučera Hrvatskog zavoda za zapošljavanje, podršku Istarske županije, nadležnih ministarstava te drugih domaćih i europskih fondova i institucija.</w:t>
      </w:r>
    </w:p>
    <w:p w14:paraId="40F1C022" w14:textId="77777777" w:rsidR="002B1DEF" w:rsidRPr="002B1DEF" w:rsidRDefault="002B1DEF" w:rsidP="002B1DEF">
      <w:pPr>
        <w:jc w:val="both"/>
        <w:rPr>
          <w:rFonts w:ascii="Times New Roman" w:eastAsia="Times New Roman" w:hAnsi="Times New Roman" w:cs="Times New Roman"/>
          <w:sz w:val="24"/>
          <w:szCs w:val="24"/>
          <w:lang w:eastAsia="hr-HR"/>
        </w:rPr>
      </w:pPr>
      <w:r w:rsidRPr="002B1DEF">
        <w:rPr>
          <w:rFonts w:ascii="Times New Roman" w:eastAsia="Times New Roman" w:hAnsi="Times New Roman" w:cs="Times New Roman"/>
          <w:b/>
          <w:bCs/>
          <w:sz w:val="24"/>
          <w:szCs w:val="24"/>
          <w:lang w:eastAsia="hr-HR"/>
        </w:rPr>
        <w:t>Opći cilj</w:t>
      </w:r>
      <w:r w:rsidRPr="002B1DEF">
        <w:rPr>
          <w:rFonts w:ascii="Times New Roman" w:eastAsia="Times New Roman" w:hAnsi="Times New Roman" w:cs="Times New Roman"/>
          <w:sz w:val="24"/>
          <w:szCs w:val="24"/>
          <w:lang w:eastAsia="hr-HR"/>
        </w:rPr>
        <w:t>: omogućiti što većem broju građana, bez obzira na dob, pristup kvalitetnom obrazovanju te time pridonijeti njihovom razvoju i općem napretku zajednice.</w:t>
      </w:r>
    </w:p>
    <w:p w14:paraId="7575B611" w14:textId="77777777" w:rsidR="00C34D6D" w:rsidRPr="002B1DEF" w:rsidRDefault="00C34D6D" w:rsidP="00C34D6D">
      <w:pPr>
        <w:jc w:val="both"/>
        <w:rPr>
          <w:rFonts w:ascii="Times New Roman" w:eastAsia="Times New Roman" w:hAnsi="Times New Roman" w:cs="Times New Roman"/>
          <w:b/>
          <w:bCs/>
          <w:i/>
          <w:iCs/>
          <w:sz w:val="24"/>
          <w:szCs w:val="24"/>
          <w:lang w:eastAsia="hr-HR"/>
        </w:rPr>
      </w:pPr>
    </w:p>
    <w:p w14:paraId="55EF52B1" w14:textId="77777777" w:rsidR="002B1DEF" w:rsidRPr="002B1DEF" w:rsidRDefault="002B1DEF" w:rsidP="002B1DEF">
      <w:pPr>
        <w:jc w:val="both"/>
        <w:rPr>
          <w:rFonts w:ascii="Times New Roman" w:eastAsia="Times New Roman" w:hAnsi="Times New Roman" w:cs="Times New Roman"/>
          <w:b/>
          <w:bCs/>
          <w:i/>
          <w:iCs/>
          <w:sz w:val="24"/>
          <w:szCs w:val="24"/>
          <w:lang w:eastAsia="hr-HR"/>
        </w:rPr>
      </w:pPr>
      <w:r w:rsidRPr="002B1DEF">
        <w:rPr>
          <w:rFonts w:ascii="Times New Roman" w:eastAsia="Times New Roman" w:hAnsi="Times New Roman" w:cs="Times New Roman"/>
          <w:b/>
          <w:bCs/>
          <w:i/>
          <w:iCs/>
          <w:sz w:val="24"/>
          <w:szCs w:val="24"/>
          <w:lang w:eastAsia="hr-HR"/>
        </w:rPr>
        <w:t>Aktivnost: Mješoviti pjevački zbor Joakim Rakovac</w:t>
      </w:r>
    </w:p>
    <w:p w14:paraId="59442B43" w14:textId="77777777" w:rsidR="002B1DEF" w:rsidRPr="002B1DEF" w:rsidRDefault="002B1DEF" w:rsidP="002B1DEF">
      <w:pPr>
        <w:jc w:val="both"/>
        <w:rPr>
          <w:rFonts w:ascii="Times New Roman" w:eastAsia="Times New Roman" w:hAnsi="Times New Roman" w:cs="Times New Roman"/>
          <w:sz w:val="24"/>
          <w:szCs w:val="24"/>
          <w:lang w:eastAsia="hr-HR"/>
        </w:rPr>
      </w:pPr>
      <w:r w:rsidRPr="002B1DEF">
        <w:rPr>
          <w:rFonts w:ascii="Times New Roman" w:eastAsia="Times New Roman" w:hAnsi="Times New Roman" w:cs="Times New Roman"/>
          <w:sz w:val="24"/>
          <w:szCs w:val="24"/>
          <w:lang w:eastAsia="hr-HR"/>
        </w:rPr>
        <w:t>Mješoviti pjevački zbor "Joakim Rakovac", koji već od 1979. godine djeluje u kulturi Grada Poreča i u 2026. godini nastavlja njegovanje bogate tradicije zborskog pjevanja. Zbor ostaje posvećen promicanju glazbenog stvaralaštva, s naglaskom na istarski glazbeni izričaj, te poticanju međugeneracijskog povezivanja kroz zajedničko muziciranje.</w:t>
      </w:r>
    </w:p>
    <w:p w14:paraId="273C96D0" w14:textId="77777777" w:rsidR="002B1DEF" w:rsidRPr="002B1DEF" w:rsidRDefault="002B1DEF" w:rsidP="002B1DEF">
      <w:pPr>
        <w:jc w:val="both"/>
        <w:rPr>
          <w:rFonts w:ascii="Times New Roman" w:eastAsia="Times New Roman" w:hAnsi="Times New Roman" w:cs="Times New Roman"/>
          <w:sz w:val="24"/>
          <w:szCs w:val="24"/>
          <w:lang w:eastAsia="hr-HR"/>
        </w:rPr>
      </w:pPr>
      <w:r w:rsidRPr="002B1DEF">
        <w:rPr>
          <w:rFonts w:ascii="Times New Roman" w:eastAsia="Times New Roman" w:hAnsi="Times New Roman" w:cs="Times New Roman"/>
          <w:sz w:val="24"/>
          <w:szCs w:val="24"/>
          <w:lang w:eastAsia="hr-HR"/>
        </w:rPr>
        <w:t>Posebna pažnja posvećuje se uključivanju mladih članova, čime se osigurava kontinuitet i svježina u radu Zbora, ali i njeguje osjećaj zajedništva među članovima različitih dobnih skupina.</w:t>
      </w:r>
    </w:p>
    <w:p w14:paraId="5A726B80" w14:textId="77777777" w:rsidR="002B1DEF" w:rsidRPr="002B1DEF" w:rsidRDefault="002B1DEF" w:rsidP="002B1DEF">
      <w:pPr>
        <w:jc w:val="both"/>
        <w:rPr>
          <w:rFonts w:ascii="Times New Roman" w:eastAsia="Times New Roman" w:hAnsi="Times New Roman" w:cs="Times New Roman"/>
          <w:sz w:val="24"/>
          <w:szCs w:val="24"/>
          <w:lang w:eastAsia="hr-HR"/>
        </w:rPr>
      </w:pPr>
      <w:r w:rsidRPr="002B1DEF">
        <w:rPr>
          <w:rFonts w:ascii="Times New Roman" w:eastAsia="Times New Roman" w:hAnsi="Times New Roman" w:cs="Times New Roman"/>
          <w:sz w:val="24"/>
          <w:szCs w:val="24"/>
          <w:lang w:eastAsia="hr-HR"/>
        </w:rPr>
        <w:lastRenderedPageBreak/>
        <w:t>Tijekom godine planirani su brojni nastupi, uključujući tradicionalno sudjelovanje na Susretu pjevačkih zborova "Naš kanat je lip", adventskim događanjima u Poreču, obilježavanju važnih datuma za grad, kao i nastupi na međunarodnim kulturnim manifestacijama.</w:t>
      </w:r>
    </w:p>
    <w:p w14:paraId="7292E158" w14:textId="77777777" w:rsidR="002B1DEF" w:rsidRPr="002B1DEF" w:rsidRDefault="002B1DEF" w:rsidP="002B1DEF">
      <w:pPr>
        <w:jc w:val="both"/>
        <w:rPr>
          <w:rFonts w:ascii="Times New Roman" w:eastAsia="Times New Roman" w:hAnsi="Times New Roman" w:cs="Times New Roman"/>
          <w:sz w:val="24"/>
          <w:szCs w:val="24"/>
          <w:lang w:eastAsia="hr-HR"/>
        </w:rPr>
      </w:pPr>
    </w:p>
    <w:p w14:paraId="07DBD0A1" w14:textId="77777777" w:rsidR="002B1DEF" w:rsidRPr="002B1DEF" w:rsidRDefault="002B1DEF" w:rsidP="002B1DEF">
      <w:pPr>
        <w:jc w:val="both"/>
        <w:rPr>
          <w:rFonts w:ascii="Times New Roman" w:eastAsia="Times New Roman" w:hAnsi="Times New Roman" w:cs="Times New Roman"/>
          <w:b/>
          <w:bCs/>
          <w:i/>
          <w:iCs/>
          <w:sz w:val="24"/>
          <w:szCs w:val="24"/>
          <w:lang w:eastAsia="hr-HR"/>
        </w:rPr>
      </w:pPr>
      <w:r w:rsidRPr="002B1DEF">
        <w:rPr>
          <w:rFonts w:ascii="Times New Roman" w:eastAsia="Times New Roman" w:hAnsi="Times New Roman" w:cs="Times New Roman"/>
          <w:b/>
          <w:bCs/>
          <w:i/>
          <w:iCs/>
          <w:sz w:val="24"/>
          <w:szCs w:val="24"/>
          <w:lang w:eastAsia="hr-HR"/>
        </w:rPr>
        <w:t>Aktivnost: Dječji puhački orkestar Porečki delfini</w:t>
      </w:r>
    </w:p>
    <w:p w14:paraId="16DF5415" w14:textId="77777777" w:rsidR="002B1DEF" w:rsidRPr="002B1DEF" w:rsidRDefault="002B1DEF" w:rsidP="002B1DEF">
      <w:pPr>
        <w:jc w:val="both"/>
        <w:rPr>
          <w:rFonts w:ascii="Times New Roman" w:eastAsia="Times New Roman" w:hAnsi="Times New Roman" w:cs="Times New Roman"/>
          <w:sz w:val="24"/>
          <w:szCs w:val="24"/>
          <w:lang w:eastAsia="hr-HR"/>
        </w:rPr>
      </w:pPr>
      <w:r w:rsidRPr="002B1DEF">
        <w:rPr>
          <w:rFonts w:ascii="Times New Roman" w:eastAsia="Times New Roman" w:hAnsi="Times New Roman" w:cs="Times New Roman"/>
          <w:sz w:val="24"/>
          <w:szCs w:val="24"/>
          <w:lang w:eastAsia="hr-HR"/>
        </w:rPr>
        <w:t>Tijekom 2026. godine, Dječji puhački orkestar "Porečki delfini" nastavlja okupljati mlade glazbenike, pružajući djeci priliku za stjecanje znanja i iskustva u sviranju puhačkih instrumenata unutar orkestralnog okruženja. Orkestar ostaje predan stvaranju poticajne i edukativne atmosfere u kojoj se njeguje glazbeni talent i ljubav prema glazbi od osnovnoškolske dobi.</w:t>
      </w:r>
    </w:p>
    <w:p w14:paraId="10A967D3" w14:textId="77777777" w:rsidR="002B1DEF" w:rsidRPr="002B1DEF" w:rsidRDefault="002B1DEF" w:rsidP="002B1DEF">
      <w:pPr>
        <w:jc w:val="both"/>
        <w:rPr>
          <w:rFonts w:ascii="Times New Roman" w:eastAsia="Times New Roman" w:hAnsi="Times New Roman" w:cs="Times New Roman"/>
          <w:sz w:val="24"/>
          <w:szCs w:val="24"/>
          <w:lang w:eastAsia="hr-HR"/>
        </w:rPr>
      </w:pPr>
      <w:r w:rsidRPr="002B1DEF">
        <w:rPr>
          <w:rFonts w:ascii="Times New Roman" w:eastAsia="Times New Roman" w:hAnsi="Times New Roman" w:cs="Times New Roman"/>
          <w:sz w:val="24"/>
          <w:szCs w:val="24"/>
          <w:lang w:eastAsia="hr-HR"/>
        </w:rPr>
        <w:t>Poseban fokus i dalje će biti usmjeren na uključivanje novih članova, čime se osigurava kontinuitet rada i širenje zajednice mladih glazbenika. Kroz redovite grupne i individualne probe, djeca će razvijati svoje tehničke vještine, poticati međusobnu suradnju i jačati kreativno izražavanje.</w:t>
      </w:r>
    </w:p>
    <w:p w14:paraId="4E00B3FC" w14:textId="77777777" w:rsidR="002B1DEF" w:rsidRPr="002B1DEF" w:rsidRDefault="002B1DEF" w:rsidP="002B1DEF">
      <w:pPr>
        <w:jc w:val="both"/>
        <w:rPr>
          <w:rFonts w:ascii="Times New Roman" w:eastAsia="Times New Roman" w:hAnsi="Times New Roman" w:cs="Times New Roman"/>
          <w:sz w:val="24"/>
          <w:szCs w:val="24"/>
          <w:lang w:eastAsia="hr-HR"/>
        </w:rPr>
      </w:pPr>
      <w:r w:rsidRPr="002B1DEF">
        <w:rPr>
          <w:rFonts w:ascii="Times New Roman" w:eastAsia="Times New Roman" w:hAnsi="Times New Roman" w:cs="Times New Roman"/>
          <w:sz w:val="24"/>
          <w:szCs w:val="24"/>
          <w:lang w:eastAsia="hr-HR"/>
        </w:rPr>
        <w:t>Tijekom godine planirani su nastupi na značajnim gradskim događanjima kao što su Dan Grada Poreča te blagdanski program "Advent Poreč".</w:t>
      </w:r>
    </w:p>
    <w:p w14:paraId="3023364E" w14:textId="6BCD93A2" w:rsidR="00C34D6D" w:rsidRPr="002B1DEF" w:rsidRDefault="00C34D6D" w:rsidP="00C34D6D">
      <w:pPr>
        <w:jc w:val="both"/>
        <w:rPr>
          <w:rFonts w:ascii="Times New Roman" w:eastAsia="Times New Roman" w:hAnsi="Times New Roman" w:cs="Times New Roman"/>
          <w:sz w:val="24"/>
          <w:szCs w:val="24"/>
          <w:lang w:eastAsia="hr-HR"/>
        </w:rPr>
      </w:pPr>
    </w:p>
    <w:p w14:paraId="1DB40DD7" w14:textId="77777777" w:rsidR="00045F55" w:rsidRPr="00FF2E0E" w:rsidRDefault="00045F55" w:rsidP="00045F55">
      <w:pPr>
        <w:jc w:val="both"/>
        <w:rPr>
          <w:rFonts w:ascii="Times New Roman" w:eastAsia="Times New Roman" w:hAnsi="Times New Roman" w:cs="Times New Roman"/>
          <w:b/>
          <w:i/>
          <w:iCs/>
          <w:color w:val="000000" w:themeColor="text1"/>
          <w:sz w:val="24"/>
          <w:szCs w:val="24"/>
          <w:lang w:eastAsia="hr-HR"/>
        </w:rPr>
      </w:pPr>
      <w:r w:rsidRPr="00FF2E0E">
        <w:rPr>
          <w:rFonts w:ascii="Times New Roman" w:eastAsia="Times New Roman" w:hAnsi="Times New Roman" w:cs="Times New Roman"/>
          <w:b/>
          <w:i/>
          <w:iCs/>
          <w:color w:val="000000" w:themeColor="text1"/>
          <w:sz w:val="24"/>
          <w:szCs w:val="24"/>
          <w:lang w:eastAsia="hr-HR"/>
        </w:rPr>
        <w:t>Aktivnost: Ostale priredbe</w:t>
      </w:r>
    </w:p>
    <w:p w14:paraId="1F83C28E" w14:textId="77777777" w:rsidR="00045F55" w:rsidRPr="00FF2E0E" w:rsidRDefault="00045F55" w:rsidP="00045F55">
      <w:pPr>
        <w:jc w:val="both"/>
        <w:rPr>
          <w:rFonts w:ascii="Times New Roman" w:eastAsia="Times New Roman" w:hAnsi="Times New Roman" w:cs="Times New Roman"/>
          <w:color w:val="000000" w:themeColor="text1"/>
          <w:sz w:val="24"/>
          <w:szCs w:val="24"/>
          <w:lang w:eastAsia="hr-HR"/>
        </w:rPr>
      </w:pPr>
      <w:r w:rsidRPr="00FF2E0E">
        <w:rPr>
          <w:rFonts w:ascii="Times New Roman" w:eastAsia="Calibri" w:hAnsi="Times New Roman" w:cs="Times New Roman"/>
          <w:color w:val="000000" w:themeColor="text1"/>
          <w:sz w:val="24"/>
          <w:szCs w:val="24"/>
        </w:rPr>
        <w:t xml:space="preserve">Obuhvaća aktivnosti vezane uz obilježavanje državnih blagdana i značajnih </w:t>
      </w:r>
      <w:r w:rsidRPr="00FF2E0E">
        <w:rPr>
          <w:rFonts w:ascii="Times New Roman" w:eastAsia="Times New Roman" w:hAnsi="Times New Roman" w:cs="Times New Roman"/>
          <w:color w:val="000000" w:themeColor="text1"/>
          <w:sz w:val="24"/>
          <w:szCs w:val="24"/>
          <w:lang w:eastAsia="hr-HR"/>
        </w:rPr>
        <w:t xml:space="preserve">tradicionalnih godišnjih manifestacija i </w:t>
      </w:r>
      <w:r w:rsidRPr="00FF2E0E">
        <w:rPr>
          <w:rFonts w:ascii="Times New Roman" w:eastAsia="Calibri" w:hAnsi="Times New Roman" w:cs="Times New Roman"/>
          <w:color w:val="000000" w:themeColor="text1"/>
          <w:sz w:val="24"/>
          <w:szCs w:val="24"/>
        </w:rPr>
        <w:t xml:space="preserve">datuma iz povijesti grada </w:t>
      </w:r>
      <w:r w:rsidRPr="00FF2E0E">
        <w:rPr>
          <w:rFonts w:ascii="Times New Roman" w:eastAsia="Times New Roman" w:hAnsi="Times New Roman" w:cs="Times New Roman"/>
          <w:color w:val="000000" w:themeColor="text1"/>
          <w:sz w:val="24"/>
          <w:szCs w:val="24"/>
          <w:lang w:eastAsia="hr-HR"/>
        </w:rPr>
        <w:t>poput Dana grada Poreča-</w:t>
      </w:r>
      <w:proofErr w:type="spellStart"/>
      <w:r w:rsidRPr="00FF2E0E">
        <w:rPr>
          <w:rFonts w:ascii="Times New Roman" w:eastAsia="Times New Roman" w:hAnsi="Times New Roman" w:cs="Times New Roman"/>
          <w:color w:val="000000" w:themeColor="text1"/>
          <w:sz w:val="24"/>
          <w:szCs w:val="24"/>
          <w:lang w:eastAsia="hr-HR"/>
        </w:rPr>
        <w:t>Parenza</w:t>
      </w:r>
      <w:proofErr w:type="spellEnd"/>
      <w:r w:rsidRPr="00FF2E0E">
        <w:rPr>
          <w:rFonts w:ascii="Times New Roman" w:eastAsia="Times New Roman" w:hAnsi="Times New Roman" w:cs="Times New Roman"/>
          <w:color w:val="000000" w:themeColor="text1"/>
          <w:sz w:val="24"/>
          <w:szCs w:val="24"/>
          <w:lang w:eastAsia="hr-HR"/>
        </w:rPr>
        <w:t xml:space="preserve">, dodjele Nagrade sv. Maura, obilježavanje </w:t>
      </w:r>
      <w:proofErr w:type="spellStart"/>
      <w:r w:rsidRPr="00FF2E0E">
        <w:rPr>
          <w:rFonts w:ascii="Times New Roman" w:eastAsia="Times New Roman" w:hAnsi="Times New Roman" w:cs="Times New Roman"/>
          <w:color w:val="000000" w:themeColor="text1"/>
          <w:sz w:val="24"/>
          <w:szCs w:val="24"/>
          <w:lang w:eastAsia="hr-HR"/>
        </w:rPr>
        <w:t>Rušnjaka</w:t>
      </w:r>
      <w:proofErr w:type="spellEnd"/>
      <w:r w:rsidRPr="00FF2E0E">
        <w:rPr>
          <w:rFonts w:ascii="Times New Roman" w:eastAsia="Times New Roman" w:hAnsi="Times New Roman" w:cs="Times New Roman"/>
          <w:color w:val="000000" w:themeColor="text1"/>
          <w:sz w:val="24"/>
          <w:szCs w:val="24"/>
          <w:lang w:eastAsia="hr-HR"/>
        </w:rPr>
        <w:t>, Dječjeg tjedna, Adventa Poreč i druge manifestacije. U sadržaj ovih aktivnosti ulazi logistička i operativna pomoć u pripremi i izvedbi različitih programa te  grafička priprema  i izrada pratećeg tiskovnog materijala, prvenstveno za programe i aktivnosti Grada, a pored toga i različitih programa i aktivnosti gradskih ustanova, udruga i društava.</w:t>
      </w:r>
      <w:r w:rsidRPr="00FF2E0E">
        <w:rPr>
          <w:rFonts w:ascii="Times New Roman" w:eastAsia="Times New Roman" w:hAnsi="Times New Roman" w:cs="Times New Roman"/>
          <w:b/>
          <w:color w:val="000000" w:themeColor="text1"/>
          <w:sz w:val="24"/>
          <w:szCs w:val="24"/>
          <w:lang w:eastAsia="hr-HR"/>
        </w:rPr>
        <w:t xml:space="preserve"> </w:t>
      </w:r>
      <w:r w:rsidRPr="00FF2E0E">
        <w:rPr>
          <w:rFonts w:ascii="Times New Roman" w:eastAsia="Times New Roman" w:hAnsi="Times New Roman" w:cs="Times New Roman"/>
          <w:bCs/>
          <w:color w:val="000000" w:themeColor="text1"/>
          <w:sz w:val="24"/>
          <w:szCs w:val="24"/>
          <w:lang w:eastAsia="hr-HR"/>
        </w:rPr>
        <w:t>Opći cilj aktivnosti je predstavljanje</w:t>
      </w:r>
      <w:r w:rsidRPr="00FF2E0E">
        <w:rPr>
          <w:rFonts w:ascii="Times New Roman" w:eastAsia="Times New Roman" w:hAnsi="Times New Roman" w:cs="Times New Roman"/>
          <w:color w:val="000000" w:themeColor="text1"/>
          <w:sz w:val="24"/>
          <w:szCs w:val="24"/>
          <w:lang w:eastAsia="hr-HR"/>
        </w:rPr>
        <w:t xml:space="preserve"> i promocija osoba koje svojim djelovanjem obogaćuju i doprinose vrijednostima svoje životne zajednice, grada i okolice, suradnja i afirmacija programa i aktivnosti gradskih ustanova, udruga i društava, te povezivanje zajednice.</w:t>
      </w:r>
    </w:p>
    <w:p w14:paraId="51E70C9A" w14:textId="77777777" w:rsidR="00C34D6D" w:rsidRPr="00FF2E0E" w:rsidRDefault="00C34D6D" w:rsidP="00C34D6D">
      <w:pPr>
        <w:jc w:val="both"/>
        <w:rPr>
          <w:rFonts w:ascii="Times New Roman" w:eastAsia="Times New Roman" w:hAnsi="Times New Roman" w:cs="Times New Roman"/>
          <w:b/>
          <w:bCs/>
          <w:color w:val="000000" w:themeColor="text1"/>
          <w:sz w:val="24"/>
          <w:szCs w:val="24"/>
          <w:lang w:eastAsia="hr-HR"/>
        </w:rPr>
      </w:pPr>
    </w:p>
    <w:p w14:paraId="02FEEB49" w14:textId="77777777" w:rsidR="00045F55" w:rsidRDefault="00045F55" w:rsidP="00C34D6D">
      <w:pPr>
        <w:jc w:val="both"/>
        <w:rPr>
          <w:rFonts w:ascii="Times New Roman" w:eastAsia="Times New Roman" w:hAnsi="Times New Roman" w:cs="Times New Roman"/>
          <w:b/>
          <w:bCs/>
          <w:color w:val="000000"/>
          <w:sz w:val="24"/>
          <w:szCs w:val="24"/>
          <w:lang w:eastAsia="hr-HR"/>
        </w:rPr>
      </w:pPr>
    </w:p>
    <w:p w14:paraId="6C5EF159" w14:textId="77777777" w:rsidR="00F97307" w:rsidRDefault="00F97307" w:rsidP="00C34D6D">
      <w:pPr>
        <w:jc w:val="both"/>
        <w:rPr>
          <w:rFonts w:ascii="Times New Roman" w:eastAsia="Times New Roman" w:hAnsi="Times New Roman" w:cs="Times New Roman"/>
          <w:b/>
          <w:bCs/>
          <w:color w:val="000000"/>
          <w:sz w:val="24"/>
          <w:szCs w:val="24"/>
          <w:lang w:eastAsia="hr-HR"/>
        </w:rPr>
      </w:pPr>
    </w:p>
    <w:p w14:paraId="59003B2D" w14:textId="77777777" w:rsidR="00F97307" w:rsidRDefault="00F97307" w:rsidP="00C34D6D">
      <w:pPr>
        <w:jc w:val="both"/>
        <w:rPr>
          <w:rFonts w:ascii="Times New Roman" w:eastAsia="Times New Roman" w:hAnsi="Times New Roman" w:cs="Times New Roman"/>
          <w:b/>
          <w:bCs/>
          <w:color w:val="000000"/>
          <w:sz w:val="24"/>
          <w:szCs w:val="24"/>
          <w:lang w:eastAsia="hr-HR"/>
        </w:rPr>
      </w:pPr>
    </w:p>
    <w:p w14:paraId="6AF2B472" w14:textId="77777777" w:rsidR="00F97307" w:rsidRDefault="00F97307" w:rsidP="00C34D6D">
      <w:pPr>
        <w:jc w:val="both"/>
        <w:rPr>
          <w:rFonts w:ascii="Times New Roman" w:eastAsia="Times New Roman" w:hAnsi="Times New Roman" w:cs="Times New Roman"/>
          <w:b/>
          <w:bCs/>
          <w:color w:val="000000"/>
          <w:sz w:val="24"/>
          <w:szCs w:val="24"/>
          <w:lang w:eastAsia="hr-HR"/>
        </w:rPr>
      </w:pPr>
    </w:p>
    <w:p w14:paraId="5B59658C" w14:textId="77777777" w:rsidR="00F97307" w:rsidRDefault="00F97307" w:rsidP="00C34D6D">
      <w:pPr>
        <w:jc w:val="both"/>
        <w:rPr>
          <w:rFonts w:ascii="Times New Roman" w:eastAsia="Times New Roman" w:hAnsi="Times New Roman" w:cs="Times New Roman"/>
          <w:b/>
          <w:bCs/>
          <w:color w:val="000000"/>
          <w:sz w:val="24"/>
          <w:szCs w:val="24"/>
          <w:lang w:eastAsia="hr-HR"/>
        </w:rPr>
      </w:pPr>
    </w:p>
    <w:p w14:paraId="10DBA7FE" w14:textId="77777777" w:rsidR="00F97307" w:rsidRDefault="00F97307" w:rsidP="00C34D6D">
      <w:pPr>
        <w:jc w:val="both"/>
        <w:rPr>
          <w:rFonts w:ascii="Times New Roman" w:eastAsia="Times New Roman" w:hAnsi="Times New Roman" w:cs="Times New Roman"/>
          <w:b/>
          <w:bCs/>
          <w:color w:val="000000"/>
          <w:sz w:val="24"/>
          <w:szCs w:val="24"/>
          <w:lang w:eastAsia="hr-HR"/>
        </w:rPr>
      </w:pPr>
    </w:p>
    <w:p w14:paraId="368B8D3D" w14:textId="77777777" w:rsidR="00045F55" w:rsidRPr="002B1DEF" w:rsidRDefault="00045F55" w:rsidP="00C34D6D">
      <w:pPr>
        <w:jc w:val="both"/>
        <w:rPr>
          <w:rFonts w:ascii="Times New Roman" w:eastAsia="Times New Roman" w:hAnsi="Times New Roman" w:cs="Times New Roman"/>
          <w:b/>
          <w:bCs/>
          <w:color w:val="000000"/>
          <w:sz w:val="24"/>
          <w:szCs w:val="24"/>
          <w:lang w:eastAsia="hr-HR"/>
        </w:rPr>
      </w:pPr>
    </w:p>
    <w:p w14:paraId="5F7317A1" w14:textId="5B284BF2" w:rsidR="001D5122" w:rsidRPr="002B1DEF" w:rsidRDefault="00775DAD" w:rsidP="00775DAD">
      <w:pPr>
        <w:jc w:val="both"/>
        <w:rPr>
          <w:rFonts w:ascii="Times New Roman" w:eastAsia="Times New Roman" w:hAnsi="Times New Roman" w:cs="Times New Roman"/>
          <w:b/>
          <w:bCs/>
          <w:color w:val="000000"/>
          <w:sz w:val="24"/>
          <w:szCs w:val="24"/>
          <w:lang w:eastAsia="hr-HR"/>
        </w:rPr>
      </w:pPr>
      <w:r w:rsidRPr="002B1DEF">
        <w:rPr>
          <w:rFonts w:ascii="Times New Roman" w:eastAsia="Times New Roman" w:hAnsi="Times New Roman" w:cs="Times New Roman"/>
          <w:b/>
          <w:bCs/>
          <w:color w:val="000000"/>
          <w:sz w:val="24"/>
          <w:szCs w:val="24"/>
          <w:lang w:eastAsia="hr-HR"/>
        </w:rPr>
        <w:t>Pokazatelji rezultata:</w:t>
      </w:r>
    </w:p>
    <w:p w14:paraId="399B77E6" w14:textId="77777777" w:rsidR="001D5122" w:rsidRPr="002B1DEF" w:rsidRDefault="001D5122" w:rsidP="00775DAD">
      <w:pPr>
        <w:jc w:val="both"/>
        <w:rPr>
          <w:rFonts w:ascii="Times New Roman" w:eastAsia="Times New Roman" w:hAnsi="Times New Roman" w:cs="Times New Roman"/>
          <w:b/>
          <w:bCs/>
          <w:color w:val="000000"/>
          <w:sz w:val="24"/>
          <w:szCs w:val="24"/>
          <w:lang w:eastAsia="hr-HR"/>
        </w:rPr>
      </w:pPr>
    </w:p>
    <w:tbl>
      <w:tblPr>
        <w:tblStyle w:val="Reetkatablice"/>
        <w:tblW w:w="9277" w:type="dxa"/>
        <w:jc w:val="center"/>
        <w:tblLook w:val="04A0" w:firstRow="1" w:lastRow="0" w:firstColumn="1" w:lastColumn="0" w:noHBand="0" w:noVBand="1"/>
      </w:tblPr>
      <w:tblGrid>
        <w:gridCol w:w="1708"/>
        <w:gridCol w:w="2309"/>
        <w:gridCol w:w="928"/>
        <w:gridCol w:w="1083"/>
        <w:gridCol w:w="1083"/>
        <w:gridCol w:w="1083"/>
        <w:gridCol w:w="1083"/>
      </w:tblGrid>
      <w:tr w:rsidR="0090615F" w:rsidRPr="002B1DEF" w14:paraId="5F32176C" w14:textId="77777777" w:rsidTr="002B1DEF">
        <w:trPr>
          <w:trHeight w:val="271"/>
          <w:jc w:val="center"/>
        </w:trPr>
        <w:tc>
          <w:tcPr>
            <w:tcW w:w="927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2BCBB1" w14:textId="47C14938" w:rsidR="0090615F" w:rsidRPr="002B1DEF" w:rsidRDefault="0090615F" w:rsidP="00A228FE">
            <w:pPr>
              <w:jc w:val="center"/>
              <w:rPr>
                <w:rFonts w:eastAsiaTheme="minorHAnsi"/>
                <w:b/>
                <w:bCs/>
                <w:sz w:val="20"/>
                <w:szCs w:val="20"/>
                <w:lang w:eastAsia="en-US"/>
              </w:rPr>
            </w:pPr>
            <w:r w:rsidRPr="002B1DEF">
              <w:rPr>
                <w:b/>
                <w:sz w:val="20"/>
                <w:szCs w:val="20"/>
              </w:rPr>
              <w:t>6</w:t>
            </w:r>
            <w:r w:rsidR="00B622D6">
              <w:rPr>
                <w:b/>
                <w:sz w:val="20"/>
                <w:szCs w:val="20"/>
              </w:rPr>
              <w:t>5</w:t>
            </w:r>
            <w:r w:rsidRPr="002B1DEF">
              <w:rPr>
                <w:b/>
                <w:sz w:val="20"/>
                <w:szCs w:val="20"/>
              </w:rPr>
              <w:t>. KONCERTI U EUFRAZIJANI</w:t>
            </w:r>
          </w:p>
        </w:tc>
      </w:tr>
      <w:tr w:rsidR="00B622D6" w:rsidRPr="002B1DEF" w14:paraId="10BE7812" w14:textId="77777777" w:rsidTr="00A228FE">
        <w:trPr>
          <w:trHeight w:val="336"/>
          <w:jc w:val="center"/>
        </w:trPr>
        <w:tc>
          <w:tcPr>
            <w:tcW w:w="1708" w:type="dxa"/>
            <w:tcBorders>
              <w:top w:val="single" w:sz="4" w:space="0" w:color="auto"/>
              <w:left w:val="single" w:sz="4" w:space="0" w:color="auto"/>
              <w:bottom w:val="single" w:sz="4" w:space="0" w:color="auto"/>
              <w:right w:val="single" w:sz="4" w:space="0" w:color="auto"/>
            </w:tcBorders>
            <w:hideMark/>
          </w:tcPr>
          <w:p w14:paraId="1FB96713" w14:textId="77777777" w:rsidR="00B622D6" w:rsidRPr="002B1DEF" w:rsidRDefault="00B622D6" w:rsidP="00B622D6">
            <w:pPr>
              <w:rPr>
                <w:rFonts w:eastAsiaTheme="minorHAnsi"/>
                <w:sz w:val="20"/>
                <w:szCs w:val="20"/>
              </w:rPr>
            </w:pPr>
            <w:r w:rsidRPr="002B1DEF">
              <w:rPr>
                <w:rFonts w:eastAsiaTheme="minorHAnsi"/>
                <w:b/>
                <w:bCs/>
                <w:sz w:val="20"/>
                <w:szCs w:val="20"/>
                <w:lang w:eastAsia="en-US"/>
              </w:rPr>
              <w:t>Pokazatelj rezultata</w:t>
            </w:r>
          </w:p>
        </w:tc>
        <w:tc>
          <w:tcPr>
            <w:tcW w:w="2309" w:type="dxa"/>
            <w:tcBorders>
              <w:top w:val="single" w:sz="4" w:space="0" w:color="auto"/>
              <w:left w:val="single" w:sz="4" w:space="0" w:color="auto"/>
              <w:bottom w:val="single" w:sz="4" w:space="0" w:color="auto"/>
              <w:right w:val="single" w:sz="4" w:space="0" w:color="auto"/>
            </w:tcBorders>
            <w:hideMark/>
          </w:tcPr>
          <w:p w14:paraId="26B3F967" w14:textId="77777777" w:rsidR="00B622D6" w:rsidRPr="002B1DEF" w:rsidRDefault="00B622D6" w:rsidP="00B622D6">
            <w:pPr>
              <w:rPr>
                <w:rFonts w:eastAsiaTheme="minorHAnsi"/>
                <w:sz w:val="20"/>
                <w:szCs w:val="20"/>
              </w:rPr>
            </w:pPr>
            <w:r w:rsidRPr="002B1DEF">
              <w:rPr>
                <w:rFonts w:eastAsiaTheme="minorHAnsi"/>
                <w:b/>
                <w:bCs/>
                <w:sz w:val="20"/>
                <w:szCs w:val="20"/>
                <w:lang w:eastAsia="en-US"/>
              </w:rPr>
              <w:t>Definicija pokazatelja</w:t>
            </w:r>
          </w:p>
        </w:tc>
        <w:tc>
          <w:tcPr>
            <w:tcW w:w="928" w:type="dxa"/>
            <w:tcBorders>
              <w:top w:val="single" w:sz="4" w:space="0" w:color="auto"/>
              <w:left w:val="single" w:sz="4" w:space="0" w:color="auto"/>
              <w:bottom w:val="single" w:sz="4" w:space="0" w:color="auto"/>
              <w:right w:val="single" w:sz="4" w:space="0" w:color="auto"/>
            </w:tcBorders>
          </w:tcPr>
          <w:p w14:paraId="46136C1D" w14:textId="77777777" w:rsidR="00B622D6" w:rsidRPr="00B622D6" w:rsidRDefault="00B622D6" w:rsidP="00B622D6">
            <w:pPr>
              <w:jc w:val="center"/>
              <w:rPr>
                <w:rFonts w:eastAsiaTheme="minorHAnsi"/>
                <w:b/>
                <w:bCs/>
                <w:sz w:val="17"/>
                <w:szCs w:val="17"/>
                <w:lang w:eastAsia="en-US"/>
              </w:rPr>
            </w:pPr>
          </w:p>
          <w:p w14:paraId="2E909015" w14:textId="72275F9C" w:rsidR="00B622D6" w:rsidRPr="002B1DEF" w:rsidRDefault="00B622D6" w:rsidP="00B622D6">
            <w:pPr>
              <w:jc w:val="center"/>
              <w:rPr>
                <w:rFonts w:eastAsiaTheme="minorHAnsi"/>
                <w:sz w:val="20"/>
                <w:szCs w:val="20"/>
              </w:rPr>
            </w:pPr>
            <w:r w:rsidRPr="00B622D6">
              <w:rPr>
                <w:rFonts w:eastAsiaTheme="minorHAnsi"/>
                <w:b/>
                <w:bCs/>
                <w:sz w:val="17"/>
                <w:szCs w:val="17"/>
                <w:lang w:eastAsia="en-US"/>
              </w:rPr>
              <w:t>Jedinica</w:t>
            </w:r>
          </w:p>
        </w:tc>
        <w:tc>
          <w:tcPr>
            <w:tcW w:w="1083" w:type="dxa"/>
            <w:tcBorders>
              <w:top w:val="single" w:sz="4" w:space="0" w:color="auto"/>
              <w:left w:val="single" w:sz="4" w:space="0" w:color="auto"/>
              <w:bottom w:val="single" w:sz="4" w:space="0" w:color="auto"/>
              <w:right w:val="single" w:sz="4" w:space="0" w:color="auto"/>
            </w:tcBorders>
            <w:hideMark/>
          </w:tcPr>
          <w:p w14:paraId="7AF44DF7" w14:textId="26204D78" w:rsidR="00B622D6" w:rsidRPr="002B1DEF" w:rsidRDefault="00B622D6" w:rsidP="00B622D6">
            <w:pPr>
              <w:jc w:val="center"/>
              <w:rPr>
                <w:rFonts w:eastAsiaTheme="minorHAnsi"/>
                <w:sz w:val="20"/>
                <w:szCs w:val="20"/>
              </w:rPr>
            </w:pPr>
            <w:r w:rsidRPr="002B1DEF">
              <w:rPr>
                <w:rFonts w:eastAsiaTheme="minorHAnsi"/>
                <w:b/>
                <w:bCs/>
                <w:sz w:val="20"/>
                <w:szCs w:val="20"/>
                <w:lang w:eastAsia="en-US"/>
              </w:rPr>
              <w:t>Polazna vrijednost 202</w:t>
            </w:r>
            <w:r w:rsidR="00B5512A">
              <w:rPr>
                <w:rFonts w:eastAsiaTheme="minorHAnsi"/>
                <w:b/>
                <w:bCs/>
                <w:sz w:val="20"/>
                <w:szCs w:val="20"/>
                <w:lang w:eastAsia="en-US"/>
              </w:rPr>
              <w:t>5</w:t>
            </w:r>
            <w:r w:rsidRPr="002B1DEF">
              <w:rPr>
                <w:rFonts w:eastAsiaTheme="minorHAnsi"/>
                <w:b/>
                <w:bCs/>
                <w:sz w:val="20"/>
                <w:szCs w:val="20"/>
                <w:lang w:eastAsia="en-US"/>
              </w:rPr>
              <w:t>.</w:t>
            </w:r>
          </w:p>
        </w:tc>
        <w:tc>
          <w:tcPr>
            <w:tcW w:w="1083" w:type="dxa"/>
            <w:tcBorders>
              <w:top w:val="single" w:sz="4" w:space="0" w:color="auto"/>
              <w:left w:val="single" w:sz="4" w:space="0" w:color="auto"/>
              <w:bottom w:val="single" w:sz="4" w:space="0" w:color="auto"/>
              <w:right w:val="single" w:sz="4" w:space="0" w:color="auto"/>
            </w:tcBorders>
            <w:hideMark/>
          </w:tcPr>
          <w:p w14:paraId="096002DB" w14:textId="4124CC87" w:rsidR="00B622D6" w:rsidRPr="002B1DEF" w:rsidRDefault="00B622D6" w:rsidP="00B622D6">
            <w:pPr>
              <w:jc w:val="center"/>
              <w:rPr>
                <w:rFonts w:eastAsiaTheme="minorHAnsi"/>
                <w:sz w:val="20"/>
                <w:szCs w:val="20"/>
              </w:rPr>
            </w:pPr>
            <w:r w:rsidRPr="002B1DEF">
              <w:rPr>
                <w:rFonts w:eastAsiaTheme="minorHAnsi"/>
                <w:b/>
                <w:bCs/>
                <w:sz w:val="20"/>
                <w:szCs w:val="20"/>
                <w:lang w:eastAsia="en-US"/>
              </w:rPr>
              <w:t>Ciljana vrijednost 202</w:t>
            </w:r>
            <w:r w:rsidR="00B5512A">
              <w:rPr>
                <w:rFonts w:eastAsiaTheme="minorHAnsi"/>
                <w:b/>
                <w:bCs/>
                <w:sz w:val="20"/>
                <w:szCs w:val="20"/>
                <w:lang w:eastAsia="en-US"/>
              </w:rPr>
              <w:t>6</w:t>
            </w:r>
            <w:r w:rsidRPr="002B1DEF">
              <w:rPr>
                <w:rFonts w:eastAsiaTheme="minorHAnsi"/>
                <w:b/>
                <w:bCs/>
                <w:sz w:val="20"/>
                <w:szCs w:val="20"/>
                <w:lang w:eastAsia="en-US"/>
              </w:rPr>
              <w:t>.</w:t>
            </w:r>
          </w:p>
        </w:tc>
        <w:tc>
          <w:tcPr>
            <w:tcW w:w="1083" w:type="dxa"/>
            <w:tcBorders>
              <w:top w:val="single" w:sz="4" w:space="0" w:color="auto"/>
              <w:left w:val="single" w:sz="4" w:space="0" w:color="auto"/>
              <w:bottom w:val="single" w:sz="4" w:space="0" w:color="auto"/>
              <w:right w:val="single" w:sz="4" w:space="0" w:color="auto"/>
            </w:tcBorders>
            <w:hideMark/>
          </w:tcPr>
          <w:p w14:paraId="435A446E" w14:textId="61C555A1" w:rsidR="00B622D6" w:rsidRPr="002B1DEF" w:rsidRDefault="00B622D6" w:rsidP="00B622D6">
            <w:pPr>
              <w:jc w:val="center"/>
              <w:rPr>
                <w:rFonts w:eastAsiaTheme="minorHAnsi"/>
                <w:sz w:val="20"/>
                <w:szCs w:val="20"/>
              </w:rPr>
            </w:pPr>
            <w:r w:rsidRPr="002B1DEF">
              <w:rPr>
                <w:rFonts w:eastAsiaTheme="minorHAnsi"/>
                <w:b/>
                <w:bCs/>
                <w:sz w:val="20"/>
                <w:szCs w:val="20"/>
                <w:lang w:eastAsia="en-US"/>
              </w:rPr>
              <w:t>Ciljana vrijednost 202</w:t>
            </w:r>
            <w:r w:rsidR="00B5512A">
              <w:rPr>
                <w:rFonts w:eastAsiaTheme="minorHAnsi"/>
                <w:b/>
                <w:bCs/>
                <w:sz w:val="20"/>
                <w:szCs w:val="20"/>
                <w:lang w:eastAsia="en-US"/>
              </w:rPr>
              <w:t>7</w:t>
            </w:r>
            <w:r w:rsidRPr="002B1DEF">
              <w:rPr>
                <w:rFonts w:eastAsiaTheme="minorHAnsi"/>
                <w:b/>
                <w:bCs/>
                <w:sz w:val="20"/>
                <w:szCs w:val="20"/>
                <w:lang w:eastAsia="en-US"/>
              </w:rPr>
              <w:t>.</w:t>
            </w:r>
          </w:p>
        </w:tc>
        <w:tc>
          <w:tcPr>
            <w:tcW w:w="1083" w:type="dxa"/>
            <w:tcBorders>
              <w:top w:val="single" w:sz="4" w:space="0" w:color="auto"/>
              <w:left w:val="single" w:sz="4" w:space="0" w:color="auto"/>
              <w:bottom w:val="single" w:sz="4" w:space="0" w:color="auto"/>
              <w:right w:val="single" w:sz="4" w:space="0" w:color="auto"/>
            </w:tcBorders>
            <w:hideMark/>
          </w:tcPr>
          <w:p w14:paraId="790004A0" w14:textId="5426CDBF" w:rsidR="00B622D6" w:rsidRPr="002B1DEF" w:rsidRDefault="00B622D6" w:rsidP="00B622D6">
            <w:pPr>
              <w:jc w:val="center"/>
              <w:rPr>
                <w:rFonts w:eastAsiaTheme="minorHAnsi"/>
                <w:sz w:val="20"/>
                <w:szCs w:val="20"/>
              </w:rPr>
            </w:pPr>
            <w:r w:rsidRPr="002B1DEF">
              <w:rPr>
                <w:rFonts w:eastAsiaTheme="minorHAnsi"/>
                <w:b/>
                <w:bCs/>
                <w:sz w:val="20"/>
                <w:szCs w:val="20"/>
                <w:lang w:eastAsia="en-US"/>
              </w:rPr>
              <w:t>Ciljana vrijednost 202</w:t>
            </w:r>
            <w:r w:rsidR="00B5512A">
              <w:rPr>
                <w:rFonts w:eastAsiaTheme="minorHAnsi"/>
                <w:b/>
                <w:bCs/>
                <w:sz w:val="20"/>
                <w:szCs w:val="20"/>
                <w:lang w:eastAsia="en-US"/>
              </w:rPr>
              <w:t>8</w:t>
            </w:r>
            <w:r w:rsidRPr="002B1DEF">
              <w:rPr>
                <w:rFonts w:eastAsiaTheme="minorHAnsi"/>
                <w:b/>
                <w:bCs/>
                <w:sz w:val="20"/>
                <w:szCs w:val="20"/>
                <w:lang w:eastAsia="en-US"/>
              </w:rPr>
              <w:t xml:space="preserve">. </w:t>
            </w:r>
          </w:p>
        </w:tc>
      </w:tr>
      <w:tr w:rsidR="00B622D6" w:rsidRPr="002B1DEF" w14:paraId="545565E4" w14:textId="77777777" w:rsidTr="00A228FE">
        <w:trPr>
          <w:trHeight w:val="336"/>
          <w:jc w:val="center"/>
        </w:trPr>
        <w:tc>
          <w:tcPr>
            <w:tcW w:w="1708" w:type="dxa"/>
            <w:tcBorders>
              <w:top w:val="single" w:sz="4" w:space="0" w:color="auto"/>
              <w:left w:val="single" w:sz="4" w:space="0" w:color="auto"/>
              <w:bottom w:val="single" w:sz="4" w:space="0" w:color="auto"/>
              <w:right w:val="single" w:sz="4" w:space="0" w:color="auto"/>
            </w:tcBorders>
            <w:hideMark/>
          </w:tcPr>
          <w:p w14:paraId="76110D72"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Povećanje broja prodanih karata</w:t>
            </w:r>
          </w:p>
        </w:tc>
        <w:tc>
          <w:tcPr>
            <w:tcW w:w="2309" w:type="dxa"/>
            <w:tcBorders>
              <w:top w:val="single" w:sz="4" w:space="0" w:color="auto"/>
              <w:left w:val="single" w:sz="4" w:space="0" w:color="auto"/>
              <w:bottom w:val="single" w:sz="4" w:space="0" w:color="auto"/>
              <w:right w:val="single" w:sz="4" w:space="0" w:color="auto"/>
            </w:tcBorders>
            <w:hideMark/>
          </w:tcPr>
          <w:p w14:paraId="073DD67D"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Razvijanje kanala s hotelskim gostima</w:t>
            </w:r>
          </w:p>
        </w:tc>
        <w:tc>
          <w:tcPr>
            <w:tcW w:w="928" w:type="dxa"/>
            <w:tcBorders>
              <w:top w:val="single" w:sz="4" w:space="0" w:color="auto"/>
              <w:left w:val="single" w:sz="4" w:space="0" w:color="auto"/>
              <w:bottom w:val="single" w:sz="4" w:space="0" w:color="auto"/>
              <w:right w:val="single" w:sz="4" w:space="0" w:color="auto"/>
            </w:tcBorders>
            <w:hideMark/>
          </w:tcPr>
          <w:p w14:paraId="6A5A277D"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83" w:type="dxa"/>
            <w:tcBorders>
              <w:top w:val="single" w:sz="4" w:space="0" w:color="auto"/>
              <w:left w:val="single" w:sz="4" w:space="0" w:color="auto"/>
              <w:bottom w:val="single" w:sz="4" w:space="0" w:color="auto"/>
              <w:right w:val="single" w:sz="4" w:space="0" w:color="auto"/>
            </w:tcBorders>
            <w:hideMark/>
          </w:tcPr>
          <w:p w14:paraId="1FA9DB73"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500</w:t>
            </w:r>
          </w:p>
        </w:tc>
        <w:tc>
          <w:tcPr>
            <w:tcW w:w="1083" w:type="dxa"/>
            <w:tcBorders>
              <w:top w:val="single" w:sz="4" w:space="0" w:color="auto"/>
              <w:left w:val="single" w:sz="4" w:space="0" w:color="auto"/>
              <w:bottom w:val="single" w:sz="4" w:space="0" w:color="auto"/>
              <w:right w:val="single" w:sz="4" w:space="0" w:color="auto"/>
            </w:tcBorders>
            <w:hideMark/>
          </w:tcPr>
          <w:p w14:paraId="525499FA"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600</w:t>
            </w:r>
          </w:p>
        </w:tc>
        <w:tc>
          <w:tcPr>
            <w:tcW w:w="1083" w:type="dxa"/>
            <w:tcBorders>
              <w:top w:val="single" w:sz="4" w:space="0" w:color="auto"/>
              <w:left w:val="single" w:sz="4" w:space="0" w:color="auto"/>
              <w:bottom w:val="single" w:sz="4" w:space="0" w:color="auto"/>
              <w:right w:val="single" w:sz="4" w:space="0" w:color="auto"/>
            </w:tcBorders>
            <w:hideMark/>
          </w:tcPr>
          <w:p w14:paraId="12A3E570"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800</w:t>
            </w:r>
          </w:p>
        </w:tc>
        <w:tc>
          <w:tcPr>
            <w:tcW w:w="1083" w:type="dxa"/>
            <w:tcBorders>
              <w:top w:val="single" w:sz="4" w:space="0" w:color="auto"/>
              <w:left w:val="single" w:sz="4" w:space="0" w:color="auto"/>
              <w:bottom w:val="single" w:sz="4" w:space="0" w:color="auto"/>
              <w:right w:val="single" w:sz="4" w:space="0" w:color="auto"/>
            </w:tcBorders>
            <w:hideMark/>
          </w:tcPr>
          <w:p w14:paraId="34A5B675" w14:textId="13AEE19D"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w:t>
            </w:r>
            <w:r>
              <w:rPr>
                <w:rFonts w:eastAsiaTheme="minorHAnsi"/>
                <w:sz w:val="20"/>
                <w:szCs w:val="20"/>
                <w:lang w:eastAsia="en-US"/>
              </w:rPr>
              <w:t>.</w:t>
            </w:r>
            <w:r w:rsidRPr="002B1DEF">
              <w:rPr>
                <w:rFonts w:eastAsiaTheme="minorHAnsi"/>
                <w:sz w:val="20"/>
                <w:szCs w:val="20"/>
                <w:lang w:eastAsia="en-US"/>
              </w:rPr>
              <w:t>000</w:t>
            </w:r>
          </w:p>
        </w:tc>
      </w:tr>
      <w:tr w:rsidR="00B622D6" w:rsidRPr="002B1DEF" w14:paraId="4A99DD36" w14:textId="77777777" w:rsidTr="00A228FE">
        <w:trPr>
          <w:trHeight w:val="331"/>
          <w:jc w:val="center"/>
        </w:trPr>
        <w:tc>
          <w:tcPr>
            <w:tcW w:w="1708" w:type="dxa"/>
            <w:tcBorders>
              <w:top w:val="single" w:sz="4" w:space="0" w:color="auto"/>
              <w:left w:val="single" w:sz="4" w:space="0" w:color="auto"/>
              <w:bottom w:val="single" w:sz="4" w:space="0" w:color="auto"/>
              <w:right w:val="single" w:sz="4" w:space="0" w:color="auto"/>
            </w:tcBorders>
            <w:hideMark/>
          </w:tcPr>
          <w:p w14:paraId="6B32CF4A"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Povećanje broja posjetitelja</w:t>
            </w:r>
          </w:p>
        </w:tc>
        <w:tc>
          <w:tcPr>
            <w:tcW w:w="2309" w:type="dxa"/>
            <w:tcBorders>
              <w:top w:val="single" w:sz="4" w:space="0" w:color="auto"/>
              <w:left w:val="single" w:sz="4" w:space="0" w:color="auto"/>
              <w:bottom w:val="single" w:sz="4" w:space="0" w:color="auto"/>
              <w:right w:val="single" w:sz="4" w:space="0" w:color="auto"/>
            </w:tcBorders>
            <w:hideMark/>
          </w:tcPr>
          <w:p w14:paraId="17474691"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Poticanje suradnje s glazbenom školom, umirovljenicima i drugim specifičnim grupama</w:t>
            </w:r>
          </w:p>
        </w:tc>
        <w:tc>
          <w:tcPr>
            <w:tcW w:w="928" w:type="dxa"/>
            <w:tcBorders>
              <w:top w:val="single" w:sz="4" w:space="0" w:color="auto"/>
              <w:left w:val="single" w:sz="4" w:space="0" w:color="auto"/>
              <w:bottom w:val="single" w:sz="4" w:space="0" w:color="auto"/>
              <w:right w:val="single" w:sz="4" w:space="0" w:color="auto"/>
            </w:tcBorders>
            <w:hideMark/>
          </w:tcPr>
          <w:p w14:paraId="246AE5BF"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83" w:type="dxa"/>
            <w:tcBorders>
              <w:top w:val="single" w:sz="4" w:space="0" w:color="auto"/>
              <w:left w:val="single" w:sz="4" w:space="0" w:color="auto"/>
              <w:bottom w:val="single" w:sz="4" w:space="0" w:color="auto"/>
              <w:right w:val="single" w:sz="4" w:space="0" w:color="auto"/>
            </w:tcBorders>
            <w:hideMark/>
          </w:tcPr>
          <w:p w14:paraId="33FC854A"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850</w:t>
            </w:r>
          </w:p>
        </w:tc>
        <w:tc>
          <w:tcPr>
            <w:tcW w:w="1083" w:type="dxa"/>
            <w:tcBorders>
              <w:top w:val="single" w:sz="4" w:space="0" w:color="auto"/>
              <w:left w:val="single" w:sz="4" w:space="0" w:color="auto"/>
              <w:bottom w:val="single" w:sz="4" w:space="0" w:color="auto"/>
              <w:right w:val="single" w:sz="4" w:space="0" w:color="auto"/>
            </w:tcBorders>
            <w:hideMark/>
          </w:tcPr>
          <w:p w14:paraId="7992247F" w14:textId="5BCD856E"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w:t>
            </w:r>
            <w:r>
              <w:rPr>
                <w:rFonts w:eastAsiaTheme="minorHAnsi"/>
                <w:sz w:val="20"/>
                <w:szCs w:val="20"/>
                <w:lang w:eastAsia="en-US"/>
              </w:rPr>
              <w:t>.</w:t>
            </w:r>
            <w:r w:rsidRPr="002B1DEF">
              <w:rPr>
                <w:rFonts w:eastAsiaTheme="minorHAnsi"/>
                <w:sz w:val="20"/>
                <w:szCs w:val="20"/>
                <w:lang w:eastAsia="en-US"/>
              </w:rPr>
              <w:t>000</w:t>
            </w:r>
          </w:p>
        </w:tc>
        <w:tc>
          <w:tcPr>
            <w:tcW w:w="1083" w:type="dxa"/>
            <w:tcBorders>
              <w:top w:val="single" w:sz="4" w:space="0" w:color="auto"/>
              <w:left w:val="single" w:sz="4" w:space="0" w:color="auto"/>
              <w:bottom w:val="single" w:sz="4" w:space="0" w:color="auto"/>
              <w:right w:val="single" w:sz="4" w:space="0" w:color="auto"/>
            </w:tcBorders>
            <w:hideMark/>
          </w:tcPr>
          <w:p w14:paraId="768F1A50" w14:textId="7684AE9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w:t>
            </w:r>
            <w:r>
              <w:rPr>
                <w:rFonts w:eastAsiaTheme="minorHAnsi"/>
                <w:sz w:val="20"/>
                <w:szCs w:val="20"/>
                <w:lang w:eastAsia="en-US"/>
              </w:rPr>
              <w:t>.</w:t>
            </w:r>
            <w:r w:rsidRPr="002B1DEF">
              <w:rPr>
                <w:rFonts w:eastAsiaTheme="minorHAnsi"/>
                <w:sz w:val="20"/>
                <w:szCs w:val="20"/>
                <w:lang w:eastAsia="en-US"/>
              </w:rPr>
              <w:t>100</w:t>
            </w:r>
          </w:p>
        </w:tc>
        <w:tc>
          <w:tcPr>
            <w:tcW w:w="1083" w:type="dxa"/>
            <w:tcBorders>
              <w:top w:val="single" w:sz="4" w:space="0" w:color="auto"/>
              <w:left w:val="single" w:sz="4" w:space="0" w:color="auto"/>
              <w:bottom w:val="single" w:sz="4" w:space="0" w:color="auto"/>
              <w:right w:val="single" w:sz="4" w:space="0" w:color="auto"/>
            </w:tcBorders>
            <w:hideMark/>
          </w:tcPr>
          <w:p w14:paraId="6AF16AC4" w14:textId="5B2ACAB1"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w:t>
            </w:r>
            <w:r>
              <w:rPr>
                <w:rFonts w:eastAsiaTheme="minorHAnsi"/>
                <w:sz w:val="20"/>
                <w:szCs w:val="20"/>
                <w:lang w:eastAsia="en-US"/>
              </w:rPr>
              <w:t>.</w:t>
            </w:r>
            <w:r w:rsidRPr="002B1DEF">
              <w:rPr>
                <w:rFonts w:eastAsiaTheme="minorHAnsi"/>
                <w:sz w:val="20"/>
                <w:szCs w:val="20"/>
                <w:lang w:eastAsia="en-US"/>
              </w:rPr>
              <w:t>200</w:t>
            </w:r>
          </w:p>
        </w:tc>
      </w:tr>
      <w:tr w:rsidR="00B622D6" w:rsidRPr="002B1DEF" w14:paraId="1AE6AF14" w14:textId="77777777" w:rsidTr="00A228FE">
        <w:trPr>
          <w:trHeight w:val="331"/>
          <w:jc w:val="center"/>
        </w:trPr>
        <w:tc>
          <w:tcPr>
            <w:tcW w:w="1708" w:type="dxa"/>
            <w:tcBorders>
              <w:top w:val="single" w:sz="4" w:space="0" w:color="auto"/>
              <w:left w:val="single" w:sz="4" w:space="0" w:color="auto"/>
              <w:bottom w:val="single" w:sz="4" w:space="0" w:color="auto"/>
              <w:right w:val="single" w:sz="4" w:space="0" w:color="auto"/>
            </w:tcBorders>
            <w:hideMark/>
          </w:tcPr>
          <w:p w14:paraId="0BC82BC6"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Optimizacija broja koncerata</w:t>
            </w:r>
          </w:p>
        </w:tc>
        <w:tc>
          <w:tcPr>
            <w:tcW w:w="2309" w:type="dxa"/>
            <w:tcBorders>
              <w:top w:val="single" w:sz="4" w:space="0" w:color="auto"/>
              <w:left w:val="single" w:sz="4" w:space="0" w:color="auto"/>
              <w:bottom w:val="single" w:sz="4" w:space="0" w:color="auto"/>
              <w:right w:val="single" w:sz="4" w:space="0" w:color="auto"/>
            </w:tcBorders>
            <w:hideMark/>
          </w:tcPr>
          <w:p w14:paraId="19440587"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Uz konstantan broj koncerata povećavanje kvalitete festivala</w:t>
            </w:r>
          </w:p>
        </w:tc>
        <w:tc>
          <w:tcPr>
            <w:tcW w:w="928" w:type="dxa"/>
            <w:tcBorders>
              <w:top w:val="single" w:sz="4" w:space="0" w:color="auto"/>
              <w:left w:val="single" w:sz="4" w:space="0" w:color="auto"/>
              <w:bottom w:val="single" w:sz="4" w:space="0" w:color="auto"/>
              <w:right w:val="single" w:sz="4" w:space="0" w:color="auto"/>
            </w:tcBorders>
            <w:hideMark/>
          </w:tcPr>
          <w:p w14:paraId="6194C12A"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83" w:type="dxa"/>
            <w:tcBorders>
              <w:top w:val="single" w:sz="4" w:space="0" w:color="auto"/>
              <w:left w:val="single" w:sz="4" w:space="0" w:color="auto"/>
              <w:bottom w:val="single" w:sz="4" w:space="0" w:color="auto"/>
              <w:right w:val="single" w:sz="4" w:space="0" w:color="auto"/>
            </w:tcBorders>
            <w:hideMark/>
          </w:tcPr>
          <w:p w14:paraId="22C36025"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9</w:t>
            </w:r>
          </w:p>
        </w:tc>
        <w:tc>
          <w:tcPr>
            <w:tcW w:w="1083" w:type="dxa"/>
            <w:tcBorders>
              <w:top w:val="single" w:sz="4" w:space="0" w:color="auto"/>
              <w:left w:val="single" w:sz="4" w:space="0" w:color="auto"/>
              <w:bottom w:val="single" w:sz="4" w:space="0" w:color="auto"/>
              <w:right w:val="single" w:sz="4" w:space="0" w:color="auto"/>
            </w:tcBorders>
            <w:hideMark/>
          </w:tcPr>
          <w:p w14:paraId="3C4C36E5" w14:textId="16B5944A" w:rsidR="00B622D6" w:rsidRPr="002B1DEF" w:rsidRDefault="00B5512A" w:rsidP="00B622D6">
            <w:pPr>
              <w:jc w:val="center"/>
              <w:rPr>
                <w:rFonts w:eastAsiaTheme="minorHAnsi"/>
                <w:sz w:val="20"/>
                <w:szCs w:val="20"/>
                <w:lang w:eastAsia="en-US"/>
              </w:rPr>
            </w:pPr>
            <w:r>
              <w:rPr>
                <w:rFonts w:eastAsiaTheme="minorHAnsi"/>
                <w:sz w:val="20"/>
                <w:szCs w:val="20"/>
                <w:lang w:eastAsia="en-US"/>
              </w:rPr>
              <w:t>9</w:t>
            </w:r>
          </w:p>
        </w:tc>
        <w:tc>
          <w:tcPr>
            <w:tcW w:w="1083" w:type="dxa"/>
            <w:tcBorders>
              <w:top w:val="single" w:sz="4" w:space="0" w:color="auto"/>
              <w:left w:val="single" w:sz="4" w:space="0" w:color="auto"/>
              <w:bottom w:val="single" w:sz="4" w:space="0" w:color="auto"/>
              <w:right w:val="single" w:sz="4" w:space="0" w:color="auto"/>
            </w:tcBorders>
            <w:hideMark/>
          </w:tcPr>
          <w:p w14:paraId="52E2C5A8" w14:textId="4D13E89D"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w:t>
            </w:r>
            <w:r w:rsidR="00B5512A">
              <w:rPr>
                <w:rFonts w:eastAsiaTheme="minorHAnsi"/>
                <w:sz w:val="20"/>
                <w:szCs w:val="20"/>
                <w:lang w:eastAsia="en-US"/>
              </w:rPr>
              <w:t>0</w:t>
            </w:r>
          </w:p>
        </w:tc>
        <w:tc>
          <w:tcPr>
            <w:tcW w:w="1083" w:type="dxa"/>
            <w:tcBorders>
              <w:top w:val="single" w:sz="4" w:space="0" w:color="auto"/>
              <w:left w:val="single" w:sz="4" w:space="0" w:color="auto"/>
              <w:bottom w:val="single" w:sz="4" w:space="0" w:color="auto"/>
              <w:right w:val="single" w:sz="4" w:space="0" w:color="auto"/>
            </w:tcBorders>
            <w:hideMark/>
          </w:tcPr>
          <w:p w14:paraId="60C5AF65" w14:textId="2EA7F2DD"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w:t>
            </w:r>
            <w:r w:rsidR="00B5512A">
              <w:rPr>
                <w:rFonts w:eastAsiaTheme="minorHAnsi"/>
                <w:sz w:val="20"/>
                <w:szCs w:val="20"/>
                <w:lang w:eastAsia="en-US"/>
              </w:rPr>
              <w:t>0</w:t>
            </w:r>
          </w:p>
        </w:tc>
      </w:tr>
      <w:tr w:rsidR="00B622D6" w:rsidRPr="002B1DEF" w14:paraId="473D4E1A" w14:textId="77777777" w:rsidTr="00A228FE">
        <w:trPr>
          <w:trHeight w:val="118"/>
          <w:jc w:val="center"/>
        </w:trPr>
        <w:tc>
          <w:tcPr>
            <w:tcW w:w="1708" w:type="dxa"/>
            <w:tcBorders>
              <w:top w:val="single" w:sz="4" w:space="0" w:color="auto"/>
              <w:left w:val="single" w:sz="4" w:space="0" w:color="auto"/>
              <w:bottom w:val="single" w:sz="4" w:space="0" w:color="auto"/>
              <w:right w:val="single" w:sz="4" w:space="0" w:color="auto"/>
            </w:tcBorders>
          </w:tcPr>
          <w:p w14:paraId="1ED74FA2" w14:textId="77777777" w:rsidR="00B622D6" w:rsidRPr="002B1DEF" w:rsidRDefault="00B622D6" w:rsidP="00B622D6">
            <w:pPr>
              <w:rPr>
                <w:rFonts w:eastAsiaTheme="minorHAnsi"/>
                <w:sz w:val="20"/>
                <w:szCs w:val="20"/>
                <w:lang w:eastAsia="en-US"/>
              </w:rPr>
            </w:pPr>
            <w:proofErr w:type="spellStart"/>
            <w:r w:rsidRPr="002B1DEF">
              <w:rPr>
                <w:rFonts w:eastAsiaTheme="minorHAnsi"/>
                <w:sz w:val="20"/>
                <w:szCs w:val="20"/>
                <w:lang w:eastAsia="en-US"/>
              </w:rPr>
              <w:lastRenderedPageBreak/>
              <w:t>Najavni</w:t>
            </w:r>
            <w:proofErr w:type="spellEnd"/>
            <w:r w:rsidRPr="002B1DEF">
              <w:rPr>
                <w:rFonts w:eastAsiaTheme="minorHAnsi"/>
                <w:sz w:val="20"/>
                <w:szCs w:val="20"/>
                <w:lang w:eastAsia="en-US"/>
              </w:rPr>
              <w:t xml:space="preserve"> koncert</w:t>
            </w:r>
          </w:p>
          <w:p w14:paraId="4516CAA0" w14:textId="77777777" w:rsidR="00B622D6" w:rsidRPr="002B1DEF" w:rsidRDefault="00B622D6" w:rsidP="00B622D6">
            <w:pPr>
              <w:rPr>
                <w:rFonts w:eastAsiaTheme="minorHAnsi"/>
                <w:sz w:val="20"/>
                <w:szCs w:val="20"/>
                <w:lang w:eastAsia="en-US"/>
              </w:rPr>
            </w:pPr>
          </w:p>
        </w:tc>
        <w:tc>
          <w:tcPr>
            <w:tcW w:w="2309" w:type="dxa"/>
            <w:tcBorders>
              <w:top w:val="single" w:sz="4" w:space="0" w:color="auto"/>
              <w:left w:val="single" w:sz="4" w:space="0" w:color="auto"/>
              <w:bottom w:val="single" w:sz="4" w:space="0" w:color="auto"/>
              <w:right w:val="single" w:sz="4" w:space="0" w:color="auto"/>
            </w:tcBorders>
            <w:hideMark/>
          </w:tcPr>
          <w:p w14:paraId="16682EA0"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Privlačenje pozornosti i promocija koncertne sezone</w:t>
            </w:r>
          </w:p>
        </w:tc>
        <w:tc>
          <w:tcPr>
            <w:tcW w:w="928" w:type="dxa"/>
            <w:tcBorders>
              <w:top w:val="single" w:sz="4" w:space="0" w:color="auto"/>
              <w:left w:val="single" w:sz="4" w:space="0" w:color="auto"/>
              <w:bottom w:val="single" w:sz="4" w:space="0" w:color="auto"/>
              <w:right w:val="single" w:sz="4" w:space="0" w:color="auto"/>
            </w:tcBorders>
            <w:hideMark/>
          </w:tcPr>
          <w:p w14:paraId="35D16314"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83" w:type="dxa"/>
            <w:tcBorders>
              <w:top w:val="single" w:sz="4" w:space="0" w:color="auto"/>
              <w:left w:val="single" w:sz="4" w:space="0" w:color="auto"/>
              <w:bottom w:val="single" w:sz="4" w:space="0" w:color="auto"/>
              <w:right w:val="single" w:sz="4" w:space="0" w:color="auto"/>
            </w:tcBorders>
            <w:hideMark/>
          </w:tcPr>
          <w:p w14:paraId="3CD2BD86"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0</w:t>
            </w:r>
          </w:p>
        </w:tc>
        <w:tc>
          <w:tcPr>
            <w:tcW w:w="1083" w:type="dxa"/>
            <w:tcBorders>
              <w:top w:val="single" w:sz="4" w:space="0" w:color="auto"/>
              <w:left w:val="single" w:sz="4" w:space="0" w:color="auto"/>
              <w:bottom w:val="single" w:sz="4" w:space="0" w:color="auto"/>
              <w:right w:val="single" w:sz="4" w:space="0" w:color="auto"/>
            </w:tcBorders>
            <w:hideMark/>
          </w:tcPr>
          <w:p w14:paraId="7BBD8D8D"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w:t>
            </w:r>
          </w:p>
        </w:tc>
        <w:tc>
          <w:tcPr>
            <w:tcW w:w="1083" w:type="dxa"/>
            <w:tcBorders>
              <w:top w:val="single" w:sz="4" w:space="0" w:color="auto"/>
              <w:left w:val="single" w:sz="4" w:space="0" w:color="auto"/>
              <w:bottom w:val="single" w:sz="4" w:space="0" w:color="auto"/>
              <w:right w:val="single" w:sz="4" w:space="0" w:color="auto"/>
            </w:tcBorders>
            <w:hideMark/>
          </w:tcPr>
          <w:p w14:paraId="31EC4C31"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w:t>
            </w:r>
          </w:p>
        </w:tc>
        <w:tc>
          <w:tcPr>
            <w:tcW w:w="1083" w:type="dxa"/>
            <w:tcBorders>
              <w:top w:val="single" w:sz="4" w:space="0" w:color="auto"/>
              <w:left w:val="single" w:sz="4" w:space="0" w:color="auto"/>
              <w:bottom w:val="single" w:sz="4" w:space="0" w:color="auto"/>
              <w:right w:val="single" w:sz="4" w:space="0" w:color="auto"/>
            </w:tcBorders>
            <w:hideMark/>
          </w:tcPr>
          <w:p w14:paraId="5133B1EA"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w:t>
            </w:r>
          </w:p>
        </w:tc>
      </w:tr>
      <w:tr w:rsidR="00B622D6" w:rsidRPr="002B1DEF" w14:paraId="043EAAD5" w14:textId="77777777" w:rsidTr="00A228FE">
        <w:trPr>
          <w:trHeight w:val="118"/>
          <w:jc w:val="center"/>
        </w:trPr>
        <w:tc>
          <w:tcPr>
            <w:tcW w:w="1708" w:type="dxa"/>
            <w:tcBorders>
              <w:top w:val="single" w:sz="4" w:space="0" w:color="auto"/>
              <w:left w:val="single" w:sz="4" w:space="0" w:color="auto"/>
              <w:bottom w:val="single" w:sz="4" w:space="0" w:color="auto"/>
              <w:right w:val="single" w:sz="4" w:space="0" w:color="auto"/>
            </w:tcBorders>
          </w:tcPr>
          <w:p w14:paraId="15EA0B19"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 xml:space="preserve">Koncerti u </w:t>
            </w:r>
            <w:proofErr w:type="spellStart"/>
            <w:r w:rsidRPr="002B1DEF">
              <w:rPr>
                <w:rFonts w:eastAsiaTheme="minorHAnsi"/>
                <w:sz w:val="20"/>
                <w:szCs w:val="20"/>
                <w:lang w:eastAsia="en-US"/>
              </w:rPr>
              <w:t>Eufrazijani</w:t>
            </w:r>
            <w:proofErr w:type="spellEnd"/>
          </w:p>
          <w:p w14:paraId="4EB874C7" w14:textId="77777777" w:rsidR="00B622D6" w:rsidRPr="002B1DEF" w:rsidRDefault="00B622D6" w:rsidP="00B622D6">
            <w:pPr>
              <w:rPr>
                <w:rFonts w:eastAsiaTheme="minorHAnsi"/>
                <w:sz w:val="20"/>
                <w:szCs w:val="20"/>
                <w:lang w:eastAsia="en-US"/>
              </w:rPr>
            </w:pPr>
          </w:p>
        </w:tc>
        <w:tc>
          <w:tcPr>
            <w:tcW w:w="2309" w:type="dxa"/>
            <w:tcBorders>
              <w:top w:val="single" w:sz="4" w:space="0" w:color="auto"/>
              <w:left w:val="single" w:sz="4" w:space="0" w:color="auto"/>
              <w:bottom w:val="single" w:sz="4" w:space="0" w:color="auto"/>
              <w:right w:val="single" w:sz="4" w:space="0" w:color="auto"/>
            </w:tcBorders>
            <w:hideMark/>
          </w:tcPr>
          <w:p w14:paraId="1564E710"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Uz konstantan broj koncerata povećavanje kvalitete festivala</w:t>
            </w:r>
          </w:p>
        </w:tc>
        <w:tc>
          <w:tcPr>
            <w:tcW w:w="928" w:type="dxa"/>
            <w:tcBorders>
              <w:top w:val="single" w:sz="4" w:space="0" w:color="auto"/>
              <w:left w:val="single" w:sz="4" w:space="0" w:color="auto"/>
              <w:bottom w:val="single" w:sz="4" w:space="0" w:color="auto"/>
              <w:right w:val="single" w:sz="4" w:space="0" w:color="auto"/>
            </w:tcBorders>
            <w:hideMark/>
          </w:tcPr>
          <w:p w14:paraId="5B011273"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83" w:type="dxa"/>
            <w:tcBorders>
              <w:top w:val="single" w:sz="4" w:space="0" w:color="auto"/>
              <w:left w:val="single" w:sz="4" w:space="0" w:color="auto"/>
              <w:bottom w:val="single" w:sz="4" w:space="0" w:color="auto"/>
              <w:right w:val="single" w:sz="4" w:space="0" w:color="auto"/>
            </w:tcBorders>
            <w:hideMark/>
          </w:tcPr>
          <w:p w14:paraId="532DA41C"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9</w:t>
            </w:r>
          </w:p>
        </w:tc>
        <w:tc>
          <w:tcPr>
            <w:tcW w:w="1083" w:type="dxa"/>
            <w:tcBorders>
              <w:top w:val="single" w:sz="4" w:space="0" w:color="auto"/>
              <w:left w:val="single" w:sz="4" w:space="0" w:color="auto"/>
              <w:bottom w:val="single" w:sz="4" w:space="0" w:color="auto"/>
              <w:right w:val="single" w:sz="4" w:space="0" w:color="auto"/>
            </w:tcBorders>
            <w:hideMark/>
          </w:tcPr>
          <w:p w14:paraId="18FDBA50"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9</w:t>
            </w:r>
          </w:p>
        </w:tc>
        <w:tc>
          <w:tcPr>
            <w:tcW w:w="1083" w:type="dxa"/>
            <w:tcBorders>
              <w:top w:val="single" w:sz="4" w:space="0" w:color="auto"/>
              <w:left w:val="single" w:sz="4" w:space="0" w:color="auto"/>
              <w:bottom w:val="single" w:sz="4" w:space="0" w:color="auto"/>
              <w:right w:val="single" w:sz="4" w:space="0" w:color="auto"/>
            </w:tcBorders>
            <w:hideMark/>
          </w:tcPr>
          <w:p w14:paraId="58E1575E"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9</w:t>
            </w:r>
          </w:p>
        </w:tc>
        <w:tc>
          <w:tcPr>
            <w:tcW w:w="1083" w:type="dxa"/>
            <w:tcBorders>
              <w:top w:val="single" w:sz="4" w:space="0" w:color="auto"/>
              <w:left w:val="single" w:sz="4" w:space="0" w:color="auto"/>
              <w:bottom w:val="single" w:sz="4" w:space="0" w:color="auto"/>
              <w:right w:val="single" w:sz="4" w:space="0" w:color="auto"/>
            </w:tcBorders>
            <w:hideMark/>
          </w:tcPr>
          <w:p w14:paraId="57E195DA"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9</w:t>
            </w:r>
          </w:p>
        </w:tc>
      </w:tr>
      <w:tr w:rsidR="00B622D6" w:rsidRPr="002B1DEF" w14:paraId="254F3DCC" w14:textId="77777777" w:rsidTr="00A228FE">
        <w:trPr>
          <w:trHeight w:val="118"/>
          <w:jc w:val="center"/>
        </w:trPr>
        <w:tc>
          <w:tcPr>
            <w:tcW w:w="1708" w:type="dxa"/>
            <w:tcBorders>
              <w:top w:val="single" w:sz="4" w:space="0" w:color="auto"/>
              <w:left w:val="single" w:sz="4" w:space="0" w:color="auto"/>
              <w:bottom w:val="single" w:sz="4" w:space="0" w:color="auto"/>
              <w:right w:val="single" w:sz="4" w:space="0" w:color="auto"/>
            </w:tcBorders>
            <w:hideMark/>
          </w:tcPr>
          <w:p w14:paraId="732C70A9"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Otvorene probe u kazalištu</w:t>
            </w:r>
          </w:p>
        </w:tc>
        <w:tc>
          <w:tcPr>
            <w:tcW w:w="2309" w:type="dxa"/>
            <w:tcBorders>
              <w:top w:val="single" w:sz="4" w:space="0" w:color="auto"/>
              <w:left w:val="single" w:sz="4" w:space="0" w:color="auto"/>
              <w:bottom w:val="single" w:sz="4" w:space="0" w:color="auto"/>
              <w:right w:val="single" w:sz="4" w:space="0" w:color="auto"/>
            </w:tcBorders>
            <w:hideMark/>
          </w:tcPr>
          <w:p w14:paraId="0AEB07F2"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Educiranje o klasičnoj glazbi inovativnim pristupom i stvaranje buduće publike</w:t>
            </w:r>
          </w:p>
        </w:tc>
        <w:tc>
          <w:tcPr>
            <w:tcW w:w="928" w:type="dxa"/>
            <w:tcBorders>
              <w:top w:val="single" w:sz="4" w:space="0" w:color="auto"/>
              <w:left w:val="single" w:sz="4" w:space="0" w:color="auto"/>
              <w:bottom w:val="single" w:sz="4" w:space="0" w:color="auto"/>
              <w:right w:val="single" w:sz="4" w:space="0" w:color="auto"/>
            </w:tcBorders>
            <w:hideMark/>
          </w:tcPr>
          <w:p w14:paraId="759C8ED3"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83" w:type="dxa"/>
            <w:tcBorders>
              <w:top w:val="single" w:sz="4" w:space="0" w:color="auto"/>
              <w:left w:val="single" w:sz="4" w:space="0" w:color="auto"/>
              <w:bottom w:val="single" w:sz="4" w:space="0" w:color="auto"/>
              <w:right w:val="single" w:sz="4" w:space="0" w:color="auto"/>
            </w:tcBorders>
            <w:hideMark/>
          </w:tcPr>
          <w:p w14:paraId="12203289"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0</w:t>
            </w:r>
          </w:p>
        </w:tc>
        <w:tc>
          <w:tcPr>
            <w:tcW w:w="1083" w:type="dxa"/>
            <w:tcBorders>
              <w:top w:val="single" w:sz="4" w:space="0" w:color="auto"/>
              <w:left w:val="single" w:sz="4" w:space="0" w:color="auto"/>
              <w:bottom w:val="single" w:sz="4" w:space="0" w:color="auto"/>
              <w:right w:val="single" w:sz="4" w:space="0" w:color="auto"/>
            </w:tcBorders>
            <w:hideMark/>
          </w:tcPr>
          <w:p w14:paraId="783F6B3D"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w:t>
            </w:r>
          </w:p>
        </w:tc>
        <w:tc>
          <w:tcPr>
            <w:tcW w:w="1083" w:type="dxa"/>
            <w:tcBorders>
              <w:top w:val="single" w:sz="4" w:space="0" w:color="auto"/>
              <w:left w:val="single" w:sz="4" w:space="0" w:color="auto"/>
              <w:bottom w:val="single" w:sz="4" w:space="0" w:color="auto"/>
              <w:right w:val="single" w:sz="4" w:space="0" w:color="auto"/>
            </w:tcBorders>
            <w:hideMark/>
          </w:tcPr>
          <w:p w14:paraId="3401E937" w14:textId="2BD472D2" w:rsidR="00B622D6" w:rsidRPr="002B1DEF" w:rsidRDefault="00D91075" w:rsidP="00B622D6">
            <w:pPr>
              <w:jc w:val="center"/>
              <w:rPr>
                <w:rFonts w:eastAsiaTheme="minorHAnsi"/>
                <w:sz w:val="20"/>
                <w:szCs w:val="20"/>
                <w:lang w:eastAsia="en-US"/>
              </w:rPr>
            </w:pPr>
            <w:r>
              <w:rPr>
                <w:rFonts w:eastAsiaTheme="minorHAnsi"/>
                <w:sz w:val="20"/>
                <w:szCs w:val="20"/>
                <w:lang w:eastAsia="en-US"/>
              </w:rPr>
              <w:t>1</w:t>
            </w:r>
          </w:p>
        </w:tc>
        <w:tc>
          <w:tcPr>
            <w:tcW w:w="1083" w:type="dxa"/>
            <w:tcBorders>
              <w:top w:val="single" w:sz="4" w:space="0" w:color="auto"/>
              <w:left w:val="single" w:sz="4" w:space="0" w:color="auto"/>
              <w:bottom w:val="single" w:sz="4" w:space="0" w:color="auto"/>
              <w:right w:val="single" w:sz="4" w:space="0" w:color="auto"/>
            </w:tcBorders>
            <w:hideMark/>
          </w:tcPr>
          <w:p w14:paraId="485CA5BE" w14:textId="59641F4E" w:rsidR="00B622D6" w:rsidRPr="002B1DEF" w:rsidRDefault="00D91075" w:rsidP="00B622D6">
            <w:pPr>
              <w:jc w:val="center"/>
              <w:rPr>
                <w:rFonts w:eastAsiaTheme="minorHAnsi"/>
                <w:sz w:val="20"/>
                <w:szCs w:val="20"/>
                <w:lang w:eastAsia="en-US"/>
              </w:rPr>
            </w:pPr>
            <w:r>
              <w:rPr>
                <w:rFonts w:eastAsiaTheme="minorHAnsi"/>
                <w:sz w:val="20"/>
                <w:szCs w:val="20"/>
                <w:lang w:eastAsia="en-US"/>
              </w:rPr>
              <w:t>1</w:t>
            </w:r>
          </w:p>
        </w:tc>
      </w:tr>
      <w:tr w:rsidR="00D91075" w:rsidRPr="002B1DEF" w14:paraId="23AF5E0D" w14:textId="77777777" w:rsidTr="00A228FE">
        <w:trPr>
          <w:trHeight w:val="118"/>
          <w:jc w:val="center"/>
        </w:trPr>
        <w:tc>
          <w:tcPr>
            <w:tcW w:w="1708" w:type="dxa"/>
            <w:tcBorders>
              <w:top w:val="single" w:sz="4" w:space="0" w:color="auto"/>
              <w:left w:val="single" w:sz="4" w:space="0" w:color="auto"/>
              <w:bottom w:val="single" w:sz="4" w:space="0" w:color="auto"/>
              <w:right w:val="single" w:sz="4" w:space="0" w:color="auto"/>
            </w:tcBorders>
          </w:tcPr>
          <w:p w14:paraId="5B04565B" w14:textId="508B8AB7" w:rsidR="00D91075" w:rsidRPr="002B1DEF" w:rsidRDefault="00D91075" w:rsidP="00B622D6">
            <w:pPr>
              <w:rPr>
                <w:rFonts w:eastAsiaTheme="minorHAnsi"/>
                <w:sz w:val="20"/>
                <w:szCs w:val="20"/>
              </w:rPr>
            </w:pPr>
            <w:r>
              <w:rPr>
                <w:rFonts w:eastAsiaTheme="minorHAnsi"/>
                <w:sz w:val="20"/>
                <w:szCs w:val="20"/>
              </w:rPr>
              <w:t>Odjeci Bazilike</w:t>
            </w:r>
          </w:p>
        </w:tc>
        <w:tc>
          <w:tcPr>
            <w:tcW w:w="2309" w:type="dxa"/>
            <w:tcBorders>
              <w:top w:val="single" w:sz="4" w:space="0" w:color="auto"/>
              <w:left w:val="single" w:sz="4" w:space="0" w:color="auto"/>
              <w:bottom w:val="single" w:sz="4" w:space="0" w:color="auto"/>
              <w:right w:val="single" w:sz="4" w:space="0" w:color="auto"/>
            </w:tcBorders>
          </w:tcPr>
          <w:p w14:paraId="5071B5BA" w14:textId="6D8D8563" w:rsidR="00D91075" w:rsidRPr="002B1DEF" w:rsidRDefault="00D91075" w:rsidP="00B622D6">
            <w:pPr>
              <w:rPr>
                <w:rFonts w:eastAsiaTheme="minorHAnsi"/>
                <w:sz w:val="20"/>
                <w:szCs w:val="20"/>
              </w:rPr>
            </w:pPr>
            <w:r>
              <w:rPr>
                <w:rFonts w:eastAsiaTheme="minorHAnsi"/>
                <w:sz w:val="20"/>
                <w:szCs w:val="20"/>
              </w:rPr>
              <w:t xml:space="preserve">Koncerti i predavanja u </w:t>
            </w:r>
            <w:proofErr w:type="spellStart"/>
            <w:r>
              <w:rPr>
                <w:rFonts w:eastAsiaTheme="minorHAnsi"/>
                <w:sz w:val="20"/>
                <w:szCs w:val="20"/>
              </w:rPr>
              <w:t>podsezoni</w:t>
            </w:r>
            <w:proofErr w:type="spellEnd"/>
          </w:p>
        </w:tc>
        <w:tc>
          <w:tcPr>
            <w:tcW w:w="928" w:type="dxa"/>
            <w:tcBorders>
              <w:top w:val="single" w:sz="4" w:space="0" w:color="auto"/>
              <w:left w:val="single" w:sz="4" w:space="0" w:color="auto"/>
              <w:bottom w:val="single" w:sz="4" w:space="0" w:color="auto"/>
              <w:right w:val="single" w:sz="4" w:space="0" w:color="auto"/>
            </w:tcBorders>
          </w:tcPr>
          <w:p w14:paraId="35558427" w14:textId="50F4A659" w:rsidR="00D91075" w:rsidRPr="002B1DEF" w:rsidRDefault="00D91075" w:rsidP="00B622D6">
            <w:pPr>
              <w:jc w:val="center"/>
              <w:rPr>
                <w:rFonts w:eastAsiaTheme="minorHAnsi"/>
                <w:sz w:val="20"/>
                <w:szCs w:val="20"/>
              </w:rPr>
            </w:pPr>
            <w:r w:rsidRPr="002B1DEF">
              <w:rPr>
                <w:rFonts w:eastAsiaTheme="minorHAnsi"/>
                <w:sz w:val="20"/>
                <w:szCs w:val="20"/>
                <w:lang w:eastAsia="en-US"/>
              </w:rPr>
              <w:t>Broj</w:t>
            </w:r>
          </w:p>
        </w:tc>
        <w:tc>
          <w:tcPr>
            <w:tcW w:w="1083" w:type="dxa"/>
            <w:tcBorders>
              <w:top w:val="single" w:sz="4" w:space="0" w:color="auto"/>
              <w:left w:val="single" w:sz="4" w:space="0" w:color="auto"/>
              <w:bottom w:val="single" w:sz="4" w:space="0" w:color="auto"/>
              <w:right w:val="single" w:sz="4" w:space="0" w:color="auto"/>
            </w:tcBorders>
          </w:tcPr>
          <w:p w14:paraId="2CBB8F01" w14:textId="549E91BA" w:rsidR="00D91075" w:rsidRPr="002B1DEF" w:rsidRDefault="00D91075" w:rsidP="00B622D6">
            <w:pPr>
              <w:jc w:val="center"/>
              <w:rPr>
                <w:rFonts w:eastAsiaTheme="minorHAnsi"/>
                <w:sz w:val="20"/>
                <w:szCs w:val="20"/>
              </w:rPr>
            </w:pPr>
            <w:r>
              <w:rPr>
                <w:rFonts w:eastAsiaTheme="minorHAnsi"/>
                <w:sz w:val="20"/>
                <w:szCs w:val="20"/>
              </w:rPr>
              <w:t>0</w:t>
            </w:r>
          </w:p>
        </w:tc>
        <w:tc>
          <w:tcPr>
            <w:tcW w:w="1083" w:type="dxa"/>
            <w:tcBorders>
              <w:top w:val="single" w:sz="4" w:space="0" w:color="auto"/>
              <w:left w:val="single" w:sz="4" w:space="0" w:color="auto"/>
              <w:bottom w:val="single" w:sz="4" w:space="0" w:color="auto"/>
              <w:right w:val="single" w:sz="4" w:space="0" w:color="auto"/>
            </w:tcBorders>
          </w:tcPr>
          <w:p w14:paraId="3269F41A" w14:textId="7A891DE4" w:rsidR="00D91075" w:rsidRPr="002B1DEF" w:rsidRDefault="00B5512A" w:rsidP="00B622D6">
            <w:pPr>
              <w:jc w:val="center"/>
              <w:rPr>
                <w:rFonts w:eastAsiaTheme="minorHAnsi"/>
                <w:sz w:val="20"/>
                <w:szCs w:val="20"/>
              </w:rPr>
            </w:pPr>
            <w:r>
              <w:rPr>
                <w:rFonts w:eastAsiaTheme="minorHAnsi"/>
                <w:sz w:val="20"/>
                <w:szCs w:val="20"/>
              </w:rPr>
              <w:t>3</w:t>
            </w:r>
          </w:p>
        </w:tc>
        <w:tc>
          <w:tcPr>
            <w:tcW w:w="1083" w:type="dxa"/>
            <w:tcBorders>
              <w:top w:val="single" w:sz="4" w:space="0" w:color="auto"/>
              <w:left w:val="single" w:sz="4" w:space="0" w:color="auto"/>
              <w:bottom w:val="single" w:sz="4" w:space="0" w:color="auto"/>
              <w:right w:val="single" w:sz="4" w:space="0" w:color="auto"/>
            </w:tcBorders>
          </w:tcPr>
          <w:p w14:paraId="25C66203" w14:textId="360A0EE2" w:rsidR="00D91075" w:rsidRDefault="00D91075" w:rsidP="00B622D6">
            <w:pPr>
              <w:jc w:val="center"/>
              <w:rPr>
                <w:rFonts w:eastAsiaTheme="minorHAnsi"/>
                <w:sz w:val="20"/>
                <w:szCs w:val="20"/>
              </w:rPr>
            </w:pPr>
            <w:r>
              <w:rPr>
                <w:rFonts w:eastAsiaTheme="minorHAnsi"/>
                <w:sz w:val="20"/>
                <w:szCs w:val="20"/>
              </w:rPr>
              <w:t>3</w:t>
            </w:r>
          </w:p>
        </w:tc>
        <w:tc>
          <w:tcPr>
            <w:tcW w:w="1083" w:type="dxa"/>
            <w:tcBorders>
              <w:top w:val="single" w:sz="4" w:space="0" w:color="auto"/>
              <w:left w:val="single" w:sz="4" w:space="0" w:color="auto"/>
              <w:bottom w:val="single" w:sz="4" w:space="0" w:color="auto"/>
              <w:right w:val="single" w:sz="4" w:space="0" w:color="auto"/>
            </w:tcBorders>
          </w:tcPr>
          <w:p w14:paraId="46AADB64" w14:textId="56E94A52" w:rsidR="00D91075" w:rsidRDefault="00D91075" w:rsidP="00B622D6">
            <w:pPr>
              <w:jc w:val="center"/>
              <w:rPr>
                <w:rFonts w:eastAsiaTheme="minorHAnsi"/>
                <w:sz w:val="20"/>
                <w:szCs w:val="20"/>
              </w:rPr>
            </w:pPr>
            <w:r>
              <w:rPr>
                <w:rFonts w:eastAsiaTheme="minorHAnsi"/>
                <w:sz w:val="20"/>
                <w:szCs w:val="20"/>
              </w:rPr>
              <w:t>3</w:t>
            </w:r>
          </w:p>
        </w:tc>
      </w:tr>
      <w:tr w:rsidR="00B622D6" w:rsidRPr="002B1DEF" w14:paraId="6B9734C9" w14:textId="77777777" w:rsidTr="00A228FE">
        <w:trPr>
          <w:trHeight w:val="352"/>
          <w:jc w:val="center"/>
        </w:trPr>
        <w:tc>
          <w:tcPr>
            <w:tcW w:w="1708" w:type="dxa"/>
            <w:tcBorders>
              <w:top w:val="single" w:sz="4" w:space="0" w:color="auto"/>
              <w:left w:val="single" w:sz="4" w:space="0" w:color="auto"/>
              <w:bottom w:val="single" w:sz="4" w:space="0" w:color="auto"/>
              <w:right w:val="single" w:sz="4" w:space="0" w:color="auto"/>
            </w:tcBorders>
            <w:hideMark/>
          </w:tcPr>
          <w:p w14:paraId="6C02716E"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Broj stručnih tekstova</w:t>
            </w:r>
          </w:p>
        </w:tc>
        <w:tc>
          <w:tcPr>
            <w:tcW w:w="2309" w:type="dxa"/>
            <w:tcBorders>
              <w:top w:val="single" w:sz="4" w:space="0" w:color="auto"/>
              <w:left w:val="single" w:sz="4" w:space="0" w:color="auto"/>
              <w:bottom w:val="single" w:sz="4" w:space="0" w:color="auto"/>
              <w:right w:val="single" w:sz="4" w:space="0" w:color="auto"/>
            </w:tcBorders>
            <w:hideMark/>
          </w:tcPr>
          <w:p w14:paraId="34C67D40"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Privlačenje interesa stručne javnosti</w:t>
            </w:r>
          </w:p>
        </w:tc>
        <w:tc>
          <w:tcPr>
            <w:tcW w:w="928" w:type="dxa"/>
            <w:tcBorders>
              <w:top w:val="single" w:sz="4" w:space="0" w:color="auto"/>
              <w:left w:val="single" w:sz="4" w:space="0" w:color="auto"/>
              <w:bottom w:val="single" w:sz="4" w:space="0" w:color="auto"/>
              <w:right w:val="single" w:sz="4" w:space="0" w:color="auto"/>
            </w:tcBorders>
            <w:hideMark/>
          </w:tcPr>
          <w:p w14:paraId="3DBFD67E"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83" w:type="dxa"/>
            <w:tcBorders>
              <w:top w:val="single" w:sz="4" w:space="0" w:color="auto"/>
              <w:left w:val="single" w:sz="4" w:space="0" w:color="auto"/>
              <w:bottom w:val="single" w:sz="4" w:space="0" w:color="auto"/>
              <w:right w:val="single" w:sz="4" w:space="0" w:color="auto"/>
            </w:tcBorders>
            <w:hideMark/>
          </w:tcPr>
          <w:p w14:paraId="03947C3D"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w:t>
            </w:r>
          </w:p>
        </w:tc>
        <w:tc>
          <w:tcPr>
            <w:tcW w:w="1083" w:type="dxa"/>
            <w:tcBorders>
              <w:top w:val="single" w:sz="4" w:space="0" w:color="auto"/>
              <w:left w:val="single" w:sz="4" w:space="0" w:color="auto"/>
              <w:bottom w:val="single" w:sz="4" w:space="0" w:color="auto"/>
              <w:right w:val="single" w:sz="4" w:space="0" w:color="auto"/>
            </w:tcBorders>
            <w:hideMark/>
          </w:tcPr>
          <w:p w14:paraId="726EE92E" w14:textId="511F125D" w:rsidR="00B622D6" w:rsidRPr="002B1DEF" w:rsidRDefault="00B5512A" w:rsidP="00B622D6">
            <w:pPr>
              <w:jc w:val="center"/>
              <w:rPr>
                <w:rFonts w:eastAsiaTheme="minorHAnsi"/>
                <w:sz w:val="20"/>
                <w:szCs w:val="20"/>
                <w:lang w:eastAsia="en-US"/>
              </w:rPr>
            </w:pPr>
            <w:r>
              <w:rPr>
                <w:rFonts w:eastAsiaTheme="minorHAnsi"/>
                <w:sz w:val="20"/>
                <w:szCs w:val="20"/>
                <w:lang w:eastAsia="en-US"/>
              </w:rPr>
              <w:t>2</w:t>
            </w:r>
          </w:p>
        </w:tc>
        <w:tc>
          <w:tcPr>
            <w:tcW w:w="1083" w:type="dxa"/>
            <w:tcBorders>
              <w:top w:val="single" w:sz="4" w:space="0" w:color="auto"/>
              <w:left w:val="single" w:sz="4" w:space="0" w:color="auto"/>
              <w:bottom w:val="single" w:sz="4" w:space="0" w:color="auto"/>
              <w:right w:val="single" w:sz="4" w:space="0" w:color="auto"/>
            </w:tcBorders>
            <w:hideMark/>
          </w:tcPr>
          <w:p w14:paraId="23F46C52"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2</w:t>
            </w:r>
          </w:p>
        </w:tc>
        <w:tc>
          <w:tcPr>
            <w:tcW w:w="1083" w:type="dxa"/>
            <w:tcBorders>
              <w:top w:val="single" w:sz="4" w:space="0" w:color="auto"/>
              <w:left w:val="single" w:sz="4" w:space="0" w:color="auto"/>
              <w:bottom w:val="single" w:sz="4" w:space="0" w:color="auto"/>
              <w:right w:val="single" w:sz="4" w:space="0" w:color="auto"/>
            </w:tcBorders>
            <w:hideMark/>
          </w:tcPr>
          <w:p w14:paraId="72EC3AC3"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2</w:t>
            </w:r>
          </w:p>
        </w:tc>
      </w:tr>
    </w:tbl>
    <w:p w14:paraId="7BA1C4DC" w14:textId="77777777" w:rsidR="00A5491F" w:rsidRPr="002B1DEF" w:rsidRDefault="00A5491F" w:rsidP="00775DAD">
      <w:pPr>
        <w:rPr>
          <w:rFonts w:ascii="Times New Roman" w:eastAsia="Times New Roman" w:hAnsi="Times New Roman" w:cs="Times New Roman"/>
          <w:b/>
          <w:bCs/>
          <w:sz w:val="24"/>
          <w:szCs w:val="24"/>
          <w:lang w:eastAsia="hr-HR"/>
        </w:rPr>
      </w:pPr>
    </w:p>
    <w:tbl>
      <w:tblPr>
        <w:tblStyle w:val="Reetkatablice"/>
        <w:tblW w:w="9351" w:type="dxa"/>
        <w:jc w:val="center"/>
        <w:tblLayout w:type="fixed"/>
        <w:tblLook w:val="04A0" w:firstRow="1" w:lastRow="0" w:firstColumn="1" w:lastColumn="0" w:noHBand="0" w:noVBand="1"/>
      </w:tblPr>
      <w:tblGrid>
        <w:gridCol w:w="24"/>
        <w:gridCol w:w="1788"/>
        <w:gridCol w:w="61"/>
        <w:gridCol w:w="113"/>
        <w:gridCol w:w="1724"/>
        <w:gridCol w:w="141"/>
        <w:gridCol w:w="113"/>
        <w:gridCol w:w="993"/>
        <w:gridCol w:w="992"/>
        <w:gridCol w:w="79"/>
        <w:gridCol w:w="1055"/>
        <w:gridCol w:w="28"/>
        <w:gridCol w:w="1083"/>
        <w:gridCol w:w="23"/>
        <w:gridCol w:w="1134"/>
      </w:tblGrid>
      <w:tr w:rsidR="0090615F" w:rsidRPr="002B1DEF" w14:paraId="6C67A8F0" w14:textId="77777777" w:rsidTr="00B5512A">
        <w:trPr>
          <w:trHeight w:val="303"/>
          <w:jc w:val="center"/>
        </w:trPr>
        <w:tc>
          <w:tcPr>
            <w:tcW w:w="9351"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C2A603" w14:textId="187EA112" w:rsidR="0090615F" w:rsidRPr="002B1DEF" w:rsidRDefault="0090615F" w:rsidP="00A228FE">
            <w:pPr>
              <w:jc w:val="center"/>
              <w:rPr>
                <w:rFonts w:eastAsiaTheme="minorHAnsi"/>
                <w:sz w:val="20"/>
                <w:szCs w:val="20"/>
                <w:lang w:eastAsia="en-US"/>
              </w:rPr>
            </w:pPr>
            <w:r w:rsidRPr="002B1DEF">
              <w:rPr>
                <w:b/>
                <w:sz w:val="20"/>
                <w:szCs w:val="20"/>
              </w:rPr>
              <w:t>3</w:t>
            </w:r>
            <w:r w:rsidR="00B622D6">
              <w:rPr>
                <w:b/>
                <w:sz w:val="20"/>
                <w:szCs w:val="20"/>
              </w:rPr>
              <w:t>1</w:t>
            </w:r>
            <w:r w:rsidRPr="002B1DEF">
              <w:rPr>
                <w:b/>
                <w:sz w:val="20"/>
                <w:szCs w:val="20"/>
              </w:rPr>
              <w:t>. JAZZ U LAPIDARIJU</w:t>
            </w:r>
          </w:p>
        </w:tc>
      </w:tr>
      <w:tr w:rsidR="00B5512A" w:rsidRPr="002B1DEF" w14:paraId="6450BE9A" w14:textId="77777777" w:rsidTr="00966CA7">
        <w:trPr>
          <w:trHeight w:val="352"/>
          <w:jc w:val="center"/>
        </w:trPr>
        <w:tc>
          <w:tcPr>
            <w:tcW w:w="1986" w:type="dxa"/>
            <w:gridSpan w:val="4"/>
            <w:tcBorders>
              <w:top w:val="single" w:sz="4" w:space="0" w:color="auto"/>
              <w:left w:val="single" w:sz="4" w:space="0" w:color="auto"/>
              <w:bottom w:val="single" w:sz="4" w:space="0" w:color="auto"/>
              <w:right w:val="single" w:sz="4" w:space="0" w:color="auto"/>
            </w:tcBorders>
            <w:hideMark/>
          </w:tcPr>
          <w:p w14:paraId="5FC8F5F2" w14:textId="77777777" w:rsidR="00B5512A" w:rsidRPr="002B1DEF" w:rsidRDefault="00B5512A" w:rsidP="00B5512A">
            <w:pPr>
              <w:rPr>
                <w:rFonts w:eastAsiaTheme="minorHAnsi"/>
                <w:sz w:val="20"/>
                <w:szCs w:val="20"/>
              </w:rPr>
            </w:pPr>
            <w:r w:rsidRPr="002B1DEF">
              <w:rPr>
                <w:rFonts w:eastAsiaTheme="minorHAnsi"/>
                <w:b/>
                <w:bCs/>
                <w:sz w:val="20"/>
                <w:szCs w:val="20"/>
                <w:lang w:eastAsia="en-US"/>
              </w:rPr>
              <w:t>Pokazatelj rezultata</w:t>
            </w:r>
          </w:p>
        </w:tc>
        <w:tc>
          <w:tcPr>
            <w:tcW w:w="1978" w:type="dxa"/>
            <w:gridSpan w:val="3"/>
            <w:tcBorders>
              <w:top w:val="single" w:sz="4" w:space="0" w:color="auto"/>
              <w:left w:val="single" w:sz="4" w:space="0" w:color="auto"/>
              <w:bottom w:val="single" w:sz="4" w:space="0" w:color="auto"/>
              <w:right w:val="single" w:sz="4" w:space="0" w:color="auto"/>
            </w:tcBorders>
            <w:hideMark/>
          </w:tcPr>
          <w:p w14:paraId="3B90415F" w14:textId="77777777" w:rsidR="00B5512A" w:rsidRPr="002B1DEF" w:rsidRDefault="00B5512A" w:rsidP="00B5512A">
            <w:pPr>
              <w:rPr>
                <w:rFonts w:eastAsiaTheme="minorHAnsi"/>
                <w:sz w:val="20"/>
                <w:szCs w:val="20"/>
              </w:rPr>
            </w:pPr>
            <w:r w:rsidRPr="002B1DEF">
              <w:rPr>
                <w:rFonts w:eastAsiaTheme="minorHAnsi"/>
                <w:b/>
                <w:bCs/>
                <w:sz w:val="20"/>
                <w:szCs w:val="20"/>
                <w:lang w:eastAsia="en-US"/>
              </w:rPr>
              <w:t>Definicija pokazatelja</w:t>
            </w:r>
          </w:p>
        </w:tc>
        <w:tc>
          <w:tcPr>
            <w:tcW w:w="993" w:type="dxa"/>
            <w:tcBorders>
              <w:top w:val="single" w:sz="4" w:space="0" w:color="auto"/>
              <w:left w:val="single" w:sz="4" w:space="0" w:color="auto"/>
              <w:bottom w:val="single" w:sz="4" w:space="0" w:color="auto"/>
              <w:right w:val="single" w:sz="4" w:space="0" w:color="auto"/>
            </w:tcBorders>
          </w:tcPr>
          <w:p w14:paraId="5B32CC15" w14:textId="77777777" w:rsidR="00B5512A" w:rsidRPr="00B622D6" w:rsidRDefault="00B5512A" w:rsidP="00B5512A">
            <w:pPr>
              <w:jc w:val="center"/>
              <w:rPr>
                <w:rFonts w:eastAsiaTheme="minorHAnsi"/>
                <w:b/>
                <w:bCs/>
                <w:sz w:val="17"/>
                <w:szCs w:val="17"/>
                <w:lang w:eastAsia="en-US"/>
              </w:rPr>
            </w:pPr>
          </w:p>
          <w:p w14:paraId="3AC348E5" w14:textId="46CC1B3E" w:rsidR="00B5512A" w:rsidRPr="002B1DEF" w:rsidRDefault="00B5512A" w:rsidP="00B5512A">
            <w:pPr>
              <w:jc w:val="center"/>
              <w:rPr>
                <w:rFonts w:eastAsiaTheme="minorHAnsi"/>
                <w:sz w:val="20"/>
                <w:szCs w:val="20"/>
              </w:rPr>
            </w:pPr>
            <w:r w:rsidRPr="00B622D6">
              <w:rPr>
                <w:rFonts w:eastAsiaTheme="minorHAnsi"/>
                <w:b/>
                <w:bCs/>
                <w:sz w:val="17"/>
                <w:szCs w:val="17"/>
                <w:lang w:eastAsia="en-US"/>
              </w:rPr>
              <w:t>Jedinica</w:t>
            </w:r>
          </w:p>
        </w:tc>
        <w:tc>
          <w:tcPr>
            <w:tcW w:w="1071" w:type="dxa"/>
            <w:gridSpan w:val="2"/>
            <w:tcBorders>
              <w:top w:val="single" w:sz="4" w:space="0" w:color="auto"/>
              <w:left w:val="single" w:sz="4" w:space="0" w:color="auto"/>
              <w:bottom w:val="single" w:sz="4" w:space="0" w:color="auto"/>
              <w:right w:val="single" w:sz="4" w:space="0" w:color="auto"/>
            </w:tcBorders>
            <w:hideMark/>
          </w:tcPr>
          <w:p w14:paraId="70D05B0C" w14:textId="3F860DE1" w:rsidR="00B5512A" w:rsidRPr="00E52AF2" w:rsidRDefault="00B5512A" w:rsidP="00B5512A">
            <w:pPr>
              <w:jc w:val="center"/>
              <w:rPr>
                <w:rFonts w:eastAsiaTheme="minorHAnsi"/>
                <w:b/>
                <w:bCs/>
                <w:sz w:val="18"/>
                <w:szCs w:val="18"/>
              </w:rPr>
            </w:pPr>
            <w:r w:rsidRPr="00E52AF2">
              <w:rPr>
                <w:b/>
                <w:bCs/>
                <w:sz w:val="18"/>
                <w:szCs w:val="18"/>
              </w:rPr>
              <w:t>Polazna vrijednost 2025.</w:t>
            </w:r>
          </w:p>
        </w:tc>
        <w:tc>
          <w:tcPr>
            <w:tcW w:w="1083" w:type="dxa"/>
            <w:gridSpan w:val="2"/>
            <w:tcBorders>
              <w:top w:val="single" w:sz="4" w:space="0" w:color="auto"/>
              <w:left w:val="single" w:sz="4" w:space="0" w:color="auto"/>
              <w:bottom w:val="single" w:sz="4" w:space="0" w:color="auto"/>
              <w:right w:val="single" w:sz="4" w:space="0" w:color="auto"/>
            </w:tcBorders>
            <w:hideMark/>
          </w:tcPr>
          <w:p w14:paraId="0441BDBF" w14:textId="7021F94A" w:rsidR="00B5512A" w:rsidRPr="00E52AF2" w:rsidRDefault="00B5512A" w:rsidP="00B5512A">
            <w:pPr>
              <w:jc w:val="center"/>
              <w:rPr>
                <w:rFonts w:eastAsiaTheme="minorHAnsi"/>
                <w:b/>
                <w:bCs/>
                <w:sz w:val="18"/>
                <w:szCs w:val="18"/>
              </w:rPr>
            </w:pPr>
            <w:r w:rsidRPr="00E52AF2">
              <w:rPr>
                <w:b/>
                <w:bCs/>
                <w:sz w:val="18"/>
                <w:szCs w:val="18"/>
              </w:rPr>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6918E887" w14:textId="68410D43" w:rsidR="00B5512A" w:rsidRPr="00E52AF2" w:rsidRDefault="00B5512A" w:rsidP="00B5512A">
            <w:pPr>
              <w:jc w:val="center"/>
              <w:rPr>
                <w:rFonts w:eastAsiaTheme="minorHAnsi"/>
                <w:b/>
                <w:bCs/>
                <w:sz w:val="18"/>
                <w:szCs w:val="18"/>
              </w:rPr>
            </w:pPr>
            <w:r w:rsidRPr="00E52AF2">
              <w:rPr>
                <w:b/>
                <w:bCs/>
                <w:sz w:val="18"/>
                <w:szCs w:val="18"/>
              </w:rPr>
              <w:t>Ciljana vrijednost 2027.</w:t>
            </w:r>
          </w:p>
        </w:tc>
        <w:tc>
          <w:tcPr>
            <w:tcW w:w="1157" w:type="dxa"/>
            <w:gridSpan w:val="2"/>
            <w:tcBorders>
              <w:top w:val="single" w:sz="4" w:space="0" w:color="auto"/>
              <w:left w:val="single" w:sz="4" w:space="0" w:color="auto"/>
              <w:bottom w:val="single" w:sz="4" w:space="0" w:color="auto"/>
              <w:right w:val="single" w:sz="4" w:space="0" w:color="auto"/>
            </w:tcBorders>
            <w:hideMark/>
          </w:tcPr>
          <w:p w14:paraId="7B9D8052" w14:textId="71CB2720" w:rsidR="00B5512A" w:rsidRPr="00E52AF2" w:rsidRDefault="00B5512A" w:rsidP="00B5512A">
            <w:pPr>
              <w:jc w:val="center"/>
              <w:rPr>
                <w:rFonts w:eastAsiaTheme="minorHAnsi"/>
                <w:b/>
                <w:bCs/>
                <w:sz w:val="18"/>
                <w:szCs w:val="18"/>
              </w:rPr>
            </w:pPr>
            <w:r w:rsidRPr="00E52AF2">
              <w:rPr>
                <w:b/>
                <w:bCs/>
                <w:sz w:val="18"/>
                <w:szCs w:val="18"/>
              </w:rPr>
              <w:t xml:space="preserve">Ciljana vrijednost 2028. </w:t>
            </w:r>
          </w:p>
        </w:tc>
      </w:tr>
      <w:tr w:rsidR="0090615F" w:rsidRPr="002B1DEF" w14:paraId="051E3031" w14:textId="77777777" w:rsidTr="00966CA7">
        <w:trPr>
          <w:trHeight w:val="352"/>
          <w:jc w:val="center"/>
        </w:trPr>
        <w:tc>
          <w:tcPr>
            <w:tcW w:w="1986" w:type="dxa"/>
            <w:gridSpan w:val="4"/>
            <w:tcBorders>
              <w:top w:val="single" w:sz="4" w:space="0" w:color="auto"/>
              <w:left w:val="single" w:sz="4" w:space="0" w:color="auto"/>
              <w:bottom w:val="single" w:sz="4" w:space="0" w:color="auto"/>
              <w:right w:val="single" w:sz="4" w:space="0" w:color="auto"/>
            </w:tcBorders>
            <w:hideMark/>
          </w:tcPr>
          <w:p w14:paraId="08ACFAAE" w14:textId="77777777" w:rsidR="0090615F" w:rsidRPr="002B1DEF" w:rsidRDefault="0090615F" w:rsidP="00A228FE">
            <w:pPr>
              <w:rPr>
                <w:rFonts w:eastAsiaTheme="minorHAnsi"/>
                <w:sz w:val="20"/>
                <w:szCs w:val="20"/>
                <w:lang w:eastAsia="en-US"/>
              </w:rPr>
            </w:pPr>
            <w:r w:rsidRPr="002B1DEF">
              <w:rPr>
                <w:rFonts w:eastAsiaTheme="minorHAnsi"/>
                <w:sz w:val="20"/>
                <w:szCs w:val="20"/>
                <w:lang w:eastAsia="en-US"/>
              </w:rPr>
              <w:t>Optimizacija broja posjetitelja</w:t>
            </w:r>
          </w:p>
        </w:tc>
        <w:tc>
          <w:tcPr>
            <w:tcW w:w="1978" w:type="dxa"/>
            <w:gridSpan w:val="3"/>
            <w:tcBorders>
              <w:top w:val="single" w:sz="4" w:space="0" w:color="auto"/>
              <w:left w:val="single" w:sz="4" w:space="0" w:color="auto"/>
              <w:bottom w:val="single" w:sz="4" w:space="0" w:color="auto"/>
              <w:right w:val="single" w:sz="4" w:space="0" w:color="auto"/>
            </w:tcBorders>
            <w:hideMark/>
          </w:tcPr>
          <w:p w14:paraId="6F19ABCA" w14:textId="77777777" w:rsidR="0090615F" w:rsidRPr="002B1DEF" w:rsidRDefault="0090615F" w:rsidP="00A228FE">
            <w:pPr>
              <w:rPr>
                <w:rFonts w:eastAsiaTheme="minorHAnsi"/>
                <w:sz w:val="20"/>
                <w:szCs w:val="20"/>
                <w:lang w:eastAsia="en-US"/>
              </w:rPr>
            </w:pPr>
            <w:r w:rsidRPr="002B1DEF">
              <w:rPr>
                <w:rFonts w:eastAsiaTheme="minorHAnsi"/>
                <w:sz w:val="20"/>
                <w:szCs w:val="20"/>
                <w:lang w:eastAsia="en-US"/>
              </w:rPr>
              <w:t>Profiliranje publike u smjeru poznavatelja i stručnjaka</w:t>
            </w:r>
          </w:p>
        </w:tc>
        <w:tc>
          <w:tcPr>
            <w:tcW w:w="993" w:type="dxa"/>
            <w:tcBorders>
              <w:top w:val="single" w:sz="4" w:space="0" w:color="auto"/>
              <w:left w:val="single" w:sz="4" w:space="0" w:color="auto"/>
              <w:bottom w:val="single" w:sz="4" w:space="0" w:color="auto"/>
              <w:right w:val="single" w:sz="4" w:space="0" w:color="auto"/>
            </w:tcBorders>
            <w:hideMark/>
          </w:tcPr>
          <w:p w14:paraId="46E068A2" w14:textId="77777777" w:rsidR="0090615F" w:rsidRPr="002B1DEF" w:rsidRDefault="0090615F" w:rsidP="00A228FE">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2A1AD942" w14:textId="5B89E47A" w:rsidR="0090615F" w:rsidRPr="002B1DEF" w:rsidRDefault="0090615F" w:rsidP="00A228FE">
            <w:pPr>
              <w:jc w:val="center"/>
              <w:rPr>
                <w:rFonts w:eastAsiaTheme="minorHAnsi"/>
                <w:sz w:val="20"/>
                <w:szCs w:val="20"/>
                <w:lang w:eastAsia="en-US"/>
              </w:rPr>
            </w:pPr>
            <w:r w:rsidRPr="002B1DEF">
              <w:rPr>
                <w:rFonts w:eastAsiaTheme="minorHAnsi"/>
                <w:sz w:val="20"/>
                <w:szCs w:val="20"/>
                <w:lang w:eastAsia="en-US"/>
              </w:rPr>
              <w:t>1</w:t>
            </w:r>
            <w:r w:rsidR="00B5512A">
              <w:rPr>
                <w:rFonts w:eastAsiaTheme="minorHAnsi"/>
                <w:sz w:val="20"/>
                <w:szCs w:val="20"/>
                <w:lang w:eastAsia="en-US"/>
              </w:rPr>
              <w:t>.4</w:t>
            </w:r>
            <w:r w:rsidRPr="002B1DEF">
              <w:rPr>
                <w:rFonts w:eastAsiaTheme="minorHAnsi"/>
                <w:sz w:val="20"/>
                <w:szCs w:val="20"/>
                <w:lang w:eastAsia="en-US"/>
              </w:rPr>
              <w:t>00</w:t>
            </w:r>
          </w:p>
        </w:tc>
        <w:tc>
          <w:tcPr>
            <w:tcW w:w="1083" w:type="dxa"/>
            <w:gridSpan w:val="2"/>
            <w:tcBorders>
              <w:top w:val="single" w:sz="4" w:space="0" w:color="auto"/>
              <w:left w:val="single" w:sz="4" w:space="0" w:color="auto"/>
              <w:bottom w:val="single" w:sz="4" w:space="0" w:color="auto"/>
              <w:right w:val="single" w:sz="4" w:space="0" w:color="auto"/>
            </w:tcBorders>
            <w:hideMark/>
          </w:tcPr>
          <w:p w14:paraId="630D7A9D" w14:textId="5F61CB66" w:rsidR="0090615F" w:rsidRPr="002B1DEF" w:rsidRDefault="0090615F" w:rsidP="00A228FE">
            <w:pPr>
              <w:jc w:val="center"/>
              <w:rPr>
                <w:rFonts w:eastAsiaTheme="minorHAnsi"/>
                <w:sz w:val="20"/>
                <w:szCs w:val="20"/>
                <w:lang w:eastAsia="en-US"/>
              </w:rPr>
            </w:pPr>
            <w:r w:rsidRPr="002B1DEF">
              <w:rPr>
                <w:rFonts w:eastAsiaTheme="minorHAnsi"/>
                <w:sz w:val="20"/>
                <w:szCs w:val="20"/>
                <w:lang w:eastAsia="en-US"/>
              </w:rPr>
              <w:t>1</w:t>
            </w:r>
            <w:r w:rsidR="00B5512A">
              <w:rPr>
                <w:rFonts w:eastAsiaTheme="minorHAnsi"/>
                <w:sz w:val="20"/>
                <w:szCs w:val="20"/>
                <w:lang w:eastAsia="en-US"/>
              </w:rPr>
              <w:t>.5</w:t>
            </w:r>
            <w:r w:rsidRPr="002B1DEF">
              <w:rPr>
                <w:rFonts w:eastAsiaTheme="minorHAnsi"/>
                <w:sz w:val="20"/>
                <w:szCs w:val="20"/>
                <w:lang w:eastAsia="en-US"/>
              </w:rPr>
              <w:t>00</w:t>
            </w:r>
          </w:p>
        </w:tc>
        <w:tc>
          <w:tcPr>
            <w:tcW w:w="1083" w:type="dxa"/>
            <w:tcBorders>
              <w:top w:val="single" w:sz="4" w:space="0" w:color="auto"/>
              <w:left w:val="single" w:sz="4" w:space="0" w:color="auto"/>
              <w:bottom w:val="single" w:sz="4" w:space="0" w:color="auto"/>
              <w:right w:val="single" w:sz="4" w:space="0" w:color="auto"/>
            </w:tcBorders>
            <w:hideMark/>
          </w:tcPr>
          <w:p w14:paraId="1725B75F" w14:textId="712F1311" w:rsidR="0090615F" w:rsidRPr="002B1DEF" w:rsidRDefault="00B5512A" w:rsidP="00A228FE">
            <w:pPr>
              <w:jc w:val="center"/>
              <w:rPr>
                <w:rFonts w:eastAsiaTheme="minorHAnsi"/>
                <w:sz w:val="20"/>
                <w:szCs w:val="20"/>
                <w:lang w:eastAsia="en-US"/>
              </w:rPr>
            </w:pPr>
            <w:r>
              <w:rPr>
                <w:rFonts w:eastAsiaTheme="minorHAnsi"/>
                <w:sz w:val="20"/>
                <w:szCs w:val="20"/>
                <w:lang w:eastAsia="en-US"/>
              </w:rPr>
              <w:t>1.600</w:t>
            </w:r>
          </w:p>
        </w:tc>
        <w:tc>
          <w:tcPr>
            <w:tcW w:w="1157" w:type="dxa"/>
            <w:gridSpan w:val="2"/>
            <w:tcBorders>
              <w:top w:val="single" w:sz="4" w:space="0" w:color="auto"/>
              <w:left w:val="single" w:sz="4" w:space="0" w:color="auto"/>
              <w:bottom w:val="single" w:sz="4" w:space="0" w:color="auto"/>
              <w:right w:val="single" w:sz="4" w:space="0" w:color="auto"/>
            </w:tcBorders>
            <w:hideMark/>
          </w:tcPr>
          <w:p w14:paraId="1CF8854A" w14:textId="66D3A4E7" w:rsidR="0090615F" w:rsidRPr="002B1DEF" w:rsidRDefault="00B5512A" w:rsidP="00A228FE">
            <w:pPr>
              <w:jc w:val="center"/>
              <w:rPr>
                <w:rFonts w:eastAsiaTheme="minorHAnsi"/>
                <w:sz w:val="20"/>
                <w:szCs w:val="20"/>
                <w:lang w:eastAsia="en-US"/>
              </w:rPr>
            </w:pPr>
            <w:r>
              <w:rPr>
                <w:rFonts w:eastAsiaTheme="minorHAnsi"/>
                <w:sz w:val="20"/>
                <w:szCs w:val="20"/>
                <w:lang w:eastAsia="en-US"/>
              </w:rPr>
              <w:t>1.600</w:t>
            </w:r>
          </w:p>
        </w:tc>
      </w:tr>
      <w:tr w:rsidR="0090615F" w:rsidRPr="002B1DEF" w14:paraId="715367FC" w14:textId="77777777" w:rsidTr="00966CA7">
        <w:trPr>
          <w:trHeight w:val="352"/>
          <w:jc w:val="center"/>
        </w:trPr>
        <w:tc>
          <w:tcPr>
            <w:tcW w:w="1986" w:type="dxa"/>
            <w:gridSpan w:val="4"/>
            <w:tcBorders>
              <w:top w:val="single" w:sz="4" w:space="0" w:color="auto"/>
              <w:left w:val="single" w:sz="4" w:space="0" w:color="auto"/>
              <w:bottom w:val="single" w:sz="4" w:space="0" w:color="auto"/>
              <w:right w:val="single" w:sz="4" w:space="0" w:color="auto"/>
            </w:tcBorders>
            <w:hideMark/>
          </w:tcPr>
          <w:p w14:paraId="722B8623" w14:textId="77777777" w:rsidR="0090615F" w:rsidRPr="002B1DEF" w:rsidRDefault="0090615F" w:rsidP="00A228FE">
            <w:pPr>
              <w:rPr>
                <w:rFonts w:eastAsiaTheme="minorHAnsi"/>
                <w:sz w:val="20"/>
                <w:szCs w:val="20"/>
                <w:lang w:eastAsia="en-US"/>
              </w:rPr>
            </w:pPr>
            <w:r w:rsidRPr="002B1DEF">
              <w:rPr>
                <w:rFonts w:eastAsiaTheme="minorHAnsi"/>
                <w:sz w:val="20"/>
                <w:szCs w:val="20"/>
                <w:lang w:eastAsia="en-US"/>
              </w:rPr>
              <w:t>Optimizacija broja koncerata</w:t>
            </w:r>
          </w:p>
        </w:tc>
        <w:tc>
          <w:tcPr>
            <w:tcW w:w="1978" w:type="dxa"/>
            <w:gridSpan w:val="3"/>
            <w:tcBorders>
              <w:top w:val="single" w:sz="4" w:space="0" w:color="auto"/>
              <w:left w:val="single" w:sz="4" w:space="0" w:color="auto"/>
              <w:bottom w:val="single" w:sz="4" w:space="0" w:color="auto"/>
              <w:right w:val="single" w:sz="4" w:space="0" w:color="auto"/>
            </w:tcBorders>
            <w:hideMark/>
          </w:tcPr>
          <w:p w14:paraId="0AC5F1B7" w14:textId="77777777" w:rsidR="0090615F" w:rsidRPr="002B1DEF" w:rsidRDefault="0090615F" w:rsidP="00A228FE">
            <w:pPr>
              <w:rPr>
                <w:rFonts w:eastAsiaTheme="minorHAnsi"/>
                <w:sz w:val="20"/>
                <w:szCs w:val="20"/>
                <w:lang w:eastAsia="en-US"/>
              </w:rPr>
            </w:pPr>
            <w:r w:rsidRPr="002B1DEF">
              <w:rPr>
                <w:rFonts w:eastAsiaTheme="minorHAnsi"/>
                <w:sz w:val="20"/>
                <w:szCs w:val="20"/>
                <w:lang w:eastAsia="en-US"/>
              </w:rPr>
              <w:t>Uz konstantan broj koncerata povećavanje kvalitete festivala</w:t>
            </w:r>
          </w:p>
        </w:tc>
        <w:tc>
          <w:tcPr>
            <w:tcW w:w="993" w:type="dxa"/>
            <w:tcBorders>
              <w:top w:val="single" w:sz="4" w:space="0" w:color="auto"/>
              <w:left w:val="single" w:sz="4" w:space="0" w:color="auto"/>
              <w:bottom w:val="single" w:sz="4" w:space="0" w:color="auto"/>
              <w:right w:val="single" w:sz="4" w:space="0" w:color="auto"/>
            </w:tcBorders>
            <w:hideMark/>
          </w:tcPr>
          <w:p w14:paraId="66D6BCD7" w14:textId="77777777" w:rsidR="0090615F" w:rsidRPr="002B1DEF" w:rsidRDefault="0090615F" w:rsidP="00A228FE">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57176942" w14:textId="77777777" w:rsidR="0090615F" w:rsidRPr="002B1DEF" w:rsidRDefault="0090615F" w:rsidP="00A228FE">
            <w:pPr>
              <w:jc w:val="center"/>
              <w:rPr>
                <w:rFonts w:eastAsiaTheme="minorHAnsi"/>
                <w:sz w:val="20"/>
                <w:szCs w:val="20"/>
                <w:lang w:eastAsia="en-US"/>
              </w:rPr>
            </w:pPr>
            <w:r w:rsidRPr="002B1DEF">
              <w:rPr>
                <w:rFonts w:eastAsiaTheme="minorHAnsi"/>
                <w:sz w:val="20"/>
                <w:szCs w:val="20"/>
                <w:lang w:eastAsia="en-US"/>
              </w:rPr>
              <w:t>9</w:t>
            </w:r>
          </w:p>
        </w:tc>
        <w:tc>
          <w:tcPr>
            <w:tcW w:w="1083" w:type="dxa"/>
            <w:gridSpan w:val="2"/>
            <w:tcBorders>
              <w:top w:val="single" w:sz="4" w:space="0" w:color="auto"/>
              <w:left w:val="single" w:sz="4" w:space="0" w:color="auto"/>
              <w:bottom w:val="single" w:sz="4" w:space="0" w:color="auto"/>
              <w:right w:val="single" w:sz="4" w:space="0" w:color="auto"/>
            </w:tcBorders>
            <w:hideMark/>
          </w:tcPr>
          <w:p w14:paraId="382DEB0F" w14:textId="7F32F48B" w:rsidR="0090615F" w:rsidRPr="002B1DEF" w:rsidRDefault="00B5512A" w:rsidP="00A228FE">
            <w:pPr>
              <w:jc w:val="center"/>
              <w:rPr>
                <w:rFonts w:eastAsiaTheme="minorHAnsi"/>
                <w:sz w:val="20"/>
                <w:szCs w:val="20"/>
                <w:lang w:eastAsia="en-US"/>
              </w:rPr>
            </w:pPr>
            <w:r>
              <w:rPr>
                <w:rFonts w:eastAsiaTheme="minorHAnsi"/>
                <w:sz w:val="20"/>
                <w:szCs w:val="20"/>
                <w:lang w:eastAsia="en-US"/>
              </w:rPr>
              <w:t>9</w:t>
            </w:r>
          </w:p>
        </w:tc>
        <w:tc>
          <w:tcPr>
            <w:tcW w:w="1083" w:type="dxa"/>
            <w:tcBorders>
              <w:top w:val="single" w:sz="4" w:space="0" w:color="auto"/>
              <w:left w:val="single" w:sz="4" w:space="0" w:color="auto"/>
              <w:bottom w:val="single" w:sz="4" w:space="0" w:color="auto"/>
              <w:right w:val="single" w:sz="4" w:space="0" w:color="auto"/>
            </w:tcBorders>
            <w:hideMark/>
          </w:tcPr>
          <w:p w14:paraId="549F6F5F" w14:textId="77777777" w:rsidR="0090615F" w:rsidRPr="002B1DEF" w:rsidRDefault="0090615F" w:rsidP="00A228FE">
            <w:pPr>
              <w:jc w:val="center"/>
              <w:rPr>
                <w:rFonts w:eastAsiaTheme="minorHAnsi"/>
                <w:sz w:val="20"/>
                <w:szCs w:val="20"/>
                <w:lang w:eastAsia="en-US"/>
              </w:rPr>
            </w:pPr>
            <w:r w:rsidRPr="002B1DEF">
              <w:rPr>
                <w:rFonts w:eastAsiaTheme="minorHAnsi"/>
                <w:sz w:val="20"/>
                <w:szCs w:val="20"/>
                <w:lang w:eastAsia="en-US"/>
              </w:rPr>
              <w:t>10</w:t>
            </w:r>
          </w:p>
        </w:tc>
        <w:tc>
          <w:tcPr>
            <w:tcW w:w="1157" w:type="dxa"/>
            <w:gridSpan w:val="2"/>
            <w:tcBorders>
              <w:top w:val="single" w:sz="4" w:space="0" w:color="auto"/>
              <w:left w:val="single" w:sz="4" w:space="0" w:color="auto"/>
              <w:bottom w:val="single" w:sz="4" w:space="0" w:color="auto"/>
              <w:right w:val="single" w:sz="4" w:space="0" w:color="auto"/>
            </w:tcBorders>
            <w:hideMark/>
          </w:tcPr>
          <w:p w14:paraId="03806FF3" w14:textId="77777777" w:rsidR="0090615F" w:rsidRPr="002B1DEF" w:rsidRDefault="0090615F" w:rsidP="00A228FE">
            <w:pPr>
              <w:jc w:val="center"/>
              <w:rPr>
                <w:rFonts w:eastAsiaTheme="minorHAnsi"/>
                <w:sz w:val="20"/>
                <w:szCs w:val="20"/>
                <w:lang w:eastAsia="en-US"/>
              </w:rPr>
            </w:pPr>
            <w:r w:rsidRPr="002B1DEF">
              <w:rPr>
                <w:rFonts w:eastAsiaTheme="minorHAnsi"/>
                <w:sz w:val="20"/>
                <w:szCs w:val="20"/>
                <w:lang w:eastAsia="en-US"/>
              </w:rPr>
              <w:t>10</w:t>
            </w:r>
          </w:p>
        </w:tc>
      </w:tr>
      <w:tr w:rsidR="0090615F" w:rsidRPr="002B1DEF" w14:paraId="05603F9E" w14:textId="77777777" w:rsidTr="00966CA7">
        <w:trPr>
          <w:trHeight w:val="352"/>
          <w:jc w:val="center"/>
        </w:trPr>
        <w:tc>
          <w:tcPr>
            <w:tcW w:w="1986" w:type="dxa"/>
            <w:gridSpan w:val="4"/>
            <w:tcBorders>
              <w:top w:val="single" w:sz="4" w:space="0" w:color="auto"/>
              <w:left w:val="single" w:sz="4" w:space="0" w:color="auto"/>
              <w:bottom w:val="single" w:sz="4" w:space="0" w:color="auto"/>
              <w:right w:val="single" w:sz="4" w:space="0" w:color="auto"/>
            </w:tcBorders>
            <w:hideMark/>
          </w:tcPr>
          <w:p w14:paraId="27C91CEB" w14:textId="77777777" w:rsidR="0090615F" w:rsidRPr="002B1DEF" w:rsidRDefault="0090615F" w:rsidP="00A228FE">
            <w:pPr>
              <w:rPr>
                <w:rFonts w:eastAsiaTheme="minorHAnsi"/>
                <w:sz w:val="20"/>
                <w:szCs w:val="20"/>
                <w:lang w:eastAsia="en-US"/>
              </w:rPr>
            </w:pPr>
            <w:proofErr w:type="spellStart"/>
            <w:r w:rsidRPr="002B1DEF">
              <w:rPr>
                <w:rFonts w:eastAsiaTheme="minorHAnsi"/>
                <w:sz w:val="20"/>
                <w:szCs w:val="20"/>
                <w:lang w:eastAsia="en-US"/>
              </w:rPr>
              <w:t>Najavni</w:t>
            </w:r>
            <w:proofErr w:type="spellEnd"/>
            <w:r w:rsidRPr="002B1DEF">
              <w:rPr>
                <w:rFonts w:eastAsiaTheme="minorHAnsi"/>
                <w:sz w:val="20"/>
                <w:szCs w:val="20"/>
                <w:lang w:eastAsia="en-US"/>
              </w:rPr>
              <w:t xml:space="preserve"> koncert</w:t>
            </w:r>
          </w:p>
        </w:tc>
        <w:tc>
          <w:tcPr>
            <w:tcW w:w="1978" w:type="dxa"/>
            <w:gridSpan w:val="3"/>
            <w:tcBorders>
              <w:top w:val="single" w:sz="4" w:space="0" w:color="auto"/>
              <w:left w:val="single" w:sz="4" w:space="0" w:color="auto"/>
              <w:bottom w:val="single" w:sz="4" w:space="0" w:color="auto"/>
              <w:right w:val="single" w:sz="4" w:space="0" w:color="auto"/>
            </w:tcBorders>
            <w:hideMark/>
          </w:tcPr>
          <w:p w14:paraId="69672C46" w14:textId="77777777" w:rsidR="0090615F" w:rsidRPr="002B1DEF" w:rsidRDefault="0090615F" w:rsidP="00A228FE">
            <w:pPr>
              <w:rPr>
                <w:rFonts w:eastAsiaTheme="minorHAnsi"/>
                <w:sz w:val="20"/>
                <w:szCs w:val="20"/>
                <w:lang w:eastAsia="en-US"/>
              </w:rPr>
            </w:pPr>
            <w:r w:rsidRPr="002B1DEF">
              <w:rPr>
                <w:rFonts w:eastAsiaTheme="minorHAnsi"/>
                <w:sz w:val="20"/>
                <w:szCs w:val="20"/>
                <w:lang w:eastAsia="en-US"/>
              </w:rPr>
              <w:t>Privlačenje pozornosti i promocija koncertne sezone</w:t>
            </w:r>
          </w:p>
        </w:tc>
        <w:tc>
          <w:tcPr>
            <w:tcW w:w="993" w:type="dxa"/>
            <w:tcBorders>
              <w:top w:val="single" w:sz="4" w:space="0" w:color="auto"/>
              <w:left w:val="single" w:sz="4" w:space="0" w:color="auto"/>
              <w:bottom w:val="single" w:sz="4" w:space="0" w:color="auto"/>
              <w:right w:val="single" w:sz="4" w:space="0" w:color="auto"/>
            </w:tcBorders>
            <w:hideMark/>
          </w:tcPr>
          <w:p w14:paraId="361A6F85" w14:textId="77777777" w:rsidR="0090615F" w:rsidRPr="002B1DEF" w:rsidRDefault="0090615F" w:rsidP="00A228FE">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2F34FEFC" w14:textId="77777777" w:rsidR="0090615F" w:rsidRPr="002B1DEF" w:rsidRDefault="0090615F" w:rsidP="00A228FE">
            <w:pPr>
              <w:jc w:val="center"/>
              <w:rPr>
                <w:rFonts w:eastAsiaTheme="minorHAnsi"/>
                <w:sz w:val="20"/>
                <w:szCs w:val="20"/>
                <w:lang w:eastAsia="en-US"/>
              </w:rPr>
            </w:pPr>
            <w:r w:rsidRPr="002B1DEF">
              <w:rPr>
                <w:rFonts w:eastAsiaTheme="minorHAnsi"/>
                <w:sz w:val="20"/>
                <w:szCs w:val="20"/>
                <w:lang w:eastAsia="en-US"/>
              </w:rPr>
              <w:t>1</w:t>
            </w:r>
          </w:p>
        </w:tc>
        <w:tc>
          <w:tcPr>
            <w:tcW w:w="1083" w:type="dxa"/>
            <w:gridSpan w:val="2"/>
            <w:tcBorders>
              <w:top w:val="single" w:sz="4" w:space="0" w:color="auto"/>
              <w:left w:val="single" w:sz="4" w:space="0" w:color="auto"/>
              <w:bottom w:val="single" w:sz="4" w:space="0" w:color="auto"/>
              <w:right w:val="single" w:sz="4" w:space="0" w:color="auto"/>
            </w:tcBorders>
            <w:hideMark/>
          </w:tcPr>
          <w:p w14:paraId="1F26CFD5" w14:textId="77777777" w:rsidR="0090615F" w:rsidRPr="002B1DEF" w:rsidRDefault="0090615F" w:rsidP="00A228FE">
            <w:pPr>
              <w:jc w:val="center"/>
              <w:rPr>
                <w:rFonts w:eastAsiaTheme="minorHAnsi"/>
                <w:sz w:val="20"/>
                <w:szCs w:val="20"/>
                <w:lang w:eastAsia="en-US"/>
              </w:rPr>
            </w:pPr>
            <w:r w:rsidRPr="002B1DEF">
              <w:rPr>
                <w:rFonts w:eastAsiaTheme="minorHAnsi"/>
                <w:sz w:val="20"/>
                <w:szCs w:val="20"/>
                <w:lang w:eastAsia="en-US"/>
              </w:rPr>
              <w:t>1</w:t>
            </w:r>
          </w:p>
        </w:tc>
        <w:tc>
          <w:tcPr>
            <w:tcW w:w="1083" w:type="dxa"/>
            <w:tcBorders>
              <w:top w:val="single" w:sz="4" w:space="0" w:color="auto"/>
              <w:left w:val="single" w:sz="4" w:space="0" w:color="auto"/>
              <w:bottom w:val="single" w:sz="4" w:space="0" w:color="auto"/>
              <w:right w:val="single" w:sz="4" w:space="0" w:color="auto"/>
            </w:tcBorders>
            <w:hideMark/>
          </w:tcPr>
          <w:p w14:paraId="2EFFE064" w14:textId="77777777" w:rsidR="0090615F" w:rsidRPr="002B1DEF" w:rsidRDefault="0090615F" w:rsidP="00A228FE">
            <w:pPr>
              <w:jc w:val="center"/>
              <w:rPr>
                <w:rFonts w:eastAsiaTheme="minorHAnsi"/>
                <w:sz w:val="20"/>
                <w:szCs w:val="20"/>
                <w:lang w:eastAsia="en-US"/>
              </w:rPr>
            </w:pPr>
            <w:r w:rsidRPr="002B1DEF">
              <w:rPr>
                <w:rFonts w:eastAsiaTheme="minorHAnsi"/>
                <w:sz w:val="20"/>
                <w:szCs w:val="20"/>
                <w:lang w:eastAsia="en-US"/>
              </w:rPr>
              <w:t>1</w:t>
            </w:r>
          </w:p>
        </w:tc>
        <w:tc>
          <w:tcPr>
            <w:tcW w:w="1157" w:type="dxa"/>
            <w:gridSpan w:val="2"/>
            <w:tcBorders>
              <w:top w:val="single" w:sz="4" w:space="0" w:color="auto"/>
              <w:left w:val="single" w:sz="4" w:space="0" w:color="auto"/>
              <w:bottom w:val="single" w:sz="4" w:space="0" w:color="auto"/>
              <w:right w:val="single" w:sz="4" w:space="0" w:color="auto"/>
            </w:tcBorders>
            <w:hideMark/>
          </w:tcPr>
          <w:p w14:paraId="29503725" w14:textId="77777777" w:rsidR="0090615F" w:rsidRPr="002B1DEF" w:rsidRDefault="0090615F" w:rsidP="00A228FE">
            <w:pPr>
              <w:jc w:val="center"/>
              <w:rPr>
                <w:rFonts w:eastAsiaTheme="minorHAnsi"/>
                <w:sz w:val="20"/>
                <w:szCs w:val="20"/>
                <w:lang w:eastAsia="en-US"/>
              </w:rPr>
            </w:pPr>
            <w:r w:rsidRPr="002B1DEF">
              <w:rPr>
                <w:rFonts w:eastAsiaTheme="minorHAnsi"/>
                <w:sz w:val="20"/>
                <w:szCs w:val="20"/>
                <w:lang w:eastAsia="en-US"/>
              </w:rPr>
              <w:t>1</w:t>
            </w:r>
          </w:p>
        </w:tc>
      </w:tr>
      <w:tr w:rsidR="0090615F" w:rsidRPr="002B1DEF" w14:paraId="304185A3" w14:textId="77777777" w:rsidTr="00966CA7">
        <w:trPr>
          <w:trHeight w:val="352"/>
          <w:jc w:val="center"/>
        </w:trPr>
        <w:tc>
          <w:tcPr>
            <w:tcW w:w="1986" w:type="dxa"/>
            <w:gridSpan w:val="4"/>
            <w:tcBorders>
              <w:top w:val="single" w:sz="4" w:space="0" w:color="auto"/>
              <w:left w:val="single" w:sz="4" w:space="0" w:color="auto"/>
              <w:bottom w:val="single" w:sz="4" w:space="0" w:color="auto"/>
              <w:right w:val="single" w:sz="4" w:space="0" w:color="auto"/>
            </w:tcBorders>
            <w:hideMark/>
          </w:tcPr>
          <w:p w14:paraId="58753437" w14:textId="77777777" w:rsidR="0090615F" w:rsidRPr="002B1DEF" w:rsidRDefault="0090615F" w:rsidP="00A228FE">
            <w:pPr>
              <w:rPr>
                <w:rFonts w:eastAsiaTheme="minorHAnsi"/>
                <w:sz w:val="20"/>
                <w:szCs w:val="20"/>
                <w:lang w:eastAsia="en-US"/>
              </w:rPr>
            </w:pPr>
            <w:r w:rsidRPr="002B1DEF">
              <w:rPr>
                <w:rFonts w:eastAsiaTheme="minorHAnsi"/>
                <w:sz w:val="20"/>
                <w:szCs w:val="20"/>
                <w:lang w:eastAsia="en-US"/>
              </w:rPr>
              <w:t>Koncerti u lapidariju</w:t>
            </w:r>
          </w:p>
        </w:tc>
        <w:tc>
          <w:tcPr>
            <w:tcW w:w="1978" w:type="dxa"/>
            <w:gridSpan w:val="3"/>
            <w:tcBorders>
              <w:top w:val="single" w:sz="4" w:space="0" w:color="auto"/>
              <w:left w:val="single" w:sz="4" w:space="0" w:color="auto"/>
              <w:bottom w:val="single" w:sz="4" w:space="0" w:color="auto"/>
              <w:right w:val="single" w:sz="4" w:space="0" w:color="auto"/>
            </w:tcBorders>
            <w:hideMark/>
          </w:tcPr>
          <w:p w14:paraId="2360F514" w14:textId="77777777" w:rsidR="0090615F" w:rsidRPr="002B1DEF" w:rsidRDefault="0090615F" w:rsidP="00A228FE">
            <w:pPr>
              <w:rPr>
                <w:rFonts w:eastAsiaTheme="minorHAnsi"/>
                <w:sz w:val="20"/>
                <w:szCs w:val="20"/>
                <w:lang w:eastAsia="en-US"/>
              </w:rPr>
            </w:pPr>
            <w:r w:rsidRPr="002B1DEF">
              <w:rPr>
                <w:rFonts w:eastAsiaTheme="minorHAnsi"/>
                <w:sz w:val="20"/>
                <w:szCs w:val="20"/>
                <w:lang w:eastAsia="en-US"/>
              </w:rPr>
              <w:t>Povećavanje kvalitete izvedbe u specifičnom ambijentu grada</w:t>
            </w:r>
          </w:p>
        </w:tc>
        <w:tc>
          <w:tcPr>
            <w:tcW w:w="993" w:type="dxa"/>
            <w:tcBorders>
              <w:top w:val="single" w:sz="4" w:space="0" w:color="auto"/>
              <w:left w:val="single" w:sz="4" w:space="0" w:color="auto"/>
              <w:bottom w:val="single" w:sz="4" w:space="0" w:color="auto"/>
              <w:right w:val="single" w:sz="4" w:space="0" w:color="auto"/>
            </w:tcBorders>
            <w:hideMark/>
          </w:tcPr>
          <w:p w14:paraId="59A6C499" w14:textId="77777777" w:rsidR="0090615F" w:rsidRPr="002B1DEF" w:rsidRDefault="0090615F" w:rsidP="00A228FE">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6DD11498" w14:textId="77777777" w:rsidR="0090615F" w:rsidRPr="002B1DEF" w:rsidRDefault="0090615F" w:rsidP="00A228FE">
            <w:pPr>
              <w:jc w:val="center"/>
              <w:rPr>
                <w:rFonts w:eastAsiaTheme="minorHAnsi"/>
                <w:sz w:val="20"/>
                <w:szCs w:val="20"/>
                <w:lang w:eastAsia="en-US"/>
              </w:rPr>
            </w:pPr>
            <w:r w:rsidRPr="002B1DEF">
              <w:rPr>
                <w:rFonts w:eastAsiaTheme="minorHAnsi"/>
                <w:sz w:val="20"/>
                <w:szCs w:val="20"/>
                <w:lang w:eastAsia="en-US"/>
              </w:rPr>
              <w:t>9</w:t>
            </w:r>
          </w:p>
        </w:tc>
        <w:tc>
          <w:tcPr>
            <w:tcW w:w="1083" w:type="dxa"/>
            <w:gridSpan w:val="2"/>
            <w:tcBorders>
              <w:top w:val="single" w:sz="4" w:space="0" w:color="auto"/>
              <w:left w:val="single" w:sz="4" w:space="0" w:color="auto"/>
              <w:bottom w:val="single" w:sz="4" w:space="0" w:color="auto"/>
              <w:right w:val="single" w:sz="4" w:space="0" w:color="auto"/>
            </w:tcBorders>
            <w:hideMark/>
          </w:tcPr>
          <w:p w14:paraId="09100475" w14:textId="77777777" w:rsidR="0090615F" w:rsidRPr="002B1DEF" w:rsidRDefault="0090615F" w:rsidP="00A228FE">
            <w:pPr>
              <w:jc w:val="center"/>
              <w:rPr>
                <w:rFonts w:eastAsiaTheme="minorHAnsi"/>
                <w:sz w:val="20"/>
                <w:szCs w:val="20"/>
                <w:lang w:eastAsia="en-US"/>
              </w:rPr>
            </w:pPr>
            <w:r w:rsidRPr="002B1DEF">
              <w:rPr>
                <w:rFonts w:eastAsiaTheme="minorHAnsi"/>
                <w:sz w:val="20"/>
                <w:szCs w:val="20"/>
                <w:lang w:eastAsia="en-US"/>
              </w:rPr>
              <w:t>9</w:t>
            </w:r>
          </w:p>
        </w:tc>
        <w:tc>
          <w:tcPr>
            <w:tcW w:w="1083" w:type="dxa"/>
            <w:tcBorders>
              <w:top w:val="single" w:sz="4" w:space="0" w:color="auto"/>
              <w:left w:val="single" w:sz="4" w:space="0" w:color="auto"/>
              <w:bottom w:val="single" w:sz="4" w:space="0" w:color="auto"/>
              <w:right w:val="single" w:sz="4" w:space="0" w:color="auto"/>
            </w:tcBorders>
            <w:hideMark/>
          </w:tcPr>
          <w:p w14:paraId="4687AC15" w14:textId="197E6AF8" w:rsidR="0090615F" w:rsidRPr="002B1DEF" w:rsidRDefault="00B5512A" w:rsidP="00A228FE">
            <w:pPr>
              <w:jc w:val="center"/>
              <w:rPr>
                <w:rFonts w:eastAsiaTheme="minorHAnsi"/>
                <w:sz w:val="20"/>
                <w:szCs w:val="20"/>
                <w:lang w:eastAsia="en-US"/>
              </w:rPr>
            </w:pPr>
            <w:r>
              <w:rPr>
                <w:rFonts w:eastAsiaTheme="minorHAnsi"/>
                <w:sz w:val="20"/>
                <w:szCs w:val="20"/>
                <w:lang w:eastAsia="en-US"/>
              </w:rPr>
              <w:t>10</w:t>
            </w:r>
          </w:p>
        </w:tc>
        <w:tc>
          <w:tcPr>
            <w:tcW w:w="1157" w:type="dxa"/>
            <w:gridSpan w:val="2"/>
            <w:tcBorders>
              <w:top w:val="single" w:sz="4" w:space="0" w:color="auto"/>
              <w:left w:val="single" w:sz="4" w:space="0" w:color="auto"/>
              <w:bottom w:val="single" w:sz="4" w:space="0" w:color="auto"/>
              <w:right w:val="single" w:sz="4" w:space="0" w:color="auto"/>
            </w:tcBorders>
            <w:hideMark/>
          </w:tcPr>
          <w:p w14:paraId="5DE18894" w14:textId="7760B136" w:rsidR="0090615F" w:rsidRPr="002B1DEF" w:rsidRDefault="00B5512A" w:rsidP="00A228FE">
            <w:pPr>
              <w:jc w:val="center"/>
              <w:rPr>
                <w:rFonts w:eastAsiaTheme="minorHAnsi"/>
                <w:sz w:val="20"/>
                <w:szCs w:val="20"/>
                <w:lang w:eastAsia="en-US"/>
              </w:rPr>
            </w:pPr>
            <w:r>
              <w:rPr>
                <w:rFonts w:eastAsiaTheme="minorHAnsi"/>
                <w:sz w:val="20"/>
                <w:szCs w:val="20"/>
                <w:lang w:eastAsia="en-US"/>
              </w:rPr>
              <w:t>10</w:t>
            </w:r>
          </w:p>
        </w:tc>
      </w:tr>
      <w:tr w:rsidR="0090615F" w:rsidRPr="002B1DEF" w14:paraId="1A836427" w14:textId="77777777" w:rsidTr="00966CA7">
        <w:trPr>
          <w:trHeight w:val="352"/>
          <w:jc w:val="center"/>
        </w:trPr>
        <w:tc>
          <w:tcPr>
            <w:tcW w:w="1986" w:type="dxa"/>
            <w:gridSpan w:val="4"/>
            <w:tcBorders>
              <w:top w:val="single" w:sz="4" w:space="0" w:color="auto"/>
              <w:left w:val="single" w:sz="4" w:space="0" w:color="auto"/>
              <w:bottom w:val="single" w:sz="4" w:space="0" w:color="auto"/>
              <w:right w:val="single" w:sz="4" w:space="0" w:color="auto"/>
            </w:tcBorders>
            <w:hideMark/>
          </w:tcPr>
          <w:p w14:paraId="5CB078F5" w14:textId="77777777" w:rsidR="0090615F" w:rsidRPr="002B1DEF" w:rsidRDefault="0090615F" w:rsidP="00A228FE">
            <w:pPr>
              <w:rPr>
                <w:rFonts w:eastAsiaTheme="minorHAnsi"/>
                <w:sz w:val="20"/>
                <w:szCs w:val="20"/>
                <w:lang w:eastAsia="en-US"/>
              </w:rPr>
            </w:pPr>
            <w:r w:rsidRPr="002B1DEF">
              <w:rPr>
                <w:rFonts w:eastAsiaTheme="minorHAnsi"/>
                <w:sz w:val="20"/>
                <w:szCs w:val="20"/>
                <w:lang w:eastAsia="en-US"/>
              </w:rPr>
              <w:t>Povećanje broja dodatnih sadržaja</w:t>
            </w:r>
          </w:p>
        </w:tc>
        <w:tc>
          <w:tcPr>
            <w:tcW w:w="1978" w:type="dxa"/>
            <w:gridSpan w:val="3"/>
            <w:tcBorders>
              <w:top w:val="single" w:sz="4" w:space="0" w:color="auto"/>
              <w:left w:val="single" w:sz="4" w:space="0" w:color="auto"/>
              <w:bottom w:val="single" w:sz="4" w:space="0" w:color="auto"/>
              <w:right w:val="single" w:sz="4" w:space="0" w:color="auto"/>
            </w:tcBorders>
            <w:hideMark/>
          </w:tcPr>
          <w:p w14:paraId="791D386D" w14:textId="77777777" w:rsidR="0090615F" w:rsidRPr="002B1DEF" w:rsidRDefault="0090615F" w:rsidP="00A228FE">
            <w:pPr>
              <w:rPr>
                <w:rFonts w:eastAsiaTheme="minorHAnsi"/>
                <w:sz w:val="20"/>
                <w:szCs w:val="20"/>
                <w:lang w:eastAsia="en-US"/>
              </w:rPr>
            </w:pPr>
            <w:r w:rsidRPr="002B1DEF">
              <w:rPr>
                <w:rFonts w:eastAsiaTheme="minorHAnsi"/>
                <w:sz w:val="20"/>
                <w:szCs w:val="20"/>
                <w:lang w:eastAsia="en-US"/>
              </w:rPr>
              <w:t>Izrada specifične scenografije za koncerte, promotivnog filma, popratnih izložbi…</w:t>
            </w:r>
          </w:p>
        </w:tc>
        <w:tc>
          <w:tcPr>
            <w:tcW w:w="993" w:type="dxa"/>
            <w:tcBorders>
              <w:top w:val="single" w:sz="4" w:space="0" w:color="auto"/>
              <w:left w:val="single" w:sz="4" w:space="0" w:color="auto"/>
              <w:bottom w:val="single" w:sz="4" w:space="0" w:color="auto"/>
              <w:right w:val="single" w:sz="4" w:space="0" w:color="auto"/>
            </w:tcBorders>
            <w:hideMark/>
          </w:tcPr>
          <w:p w14:paraId="710A9D3D" w14:textId="77777777" w:rsidR="0090615F" w:rsidRPr="002B1DEF" w:rsidRDefault="0090615F" w:rsidP="00A228FE">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3F3F1FE0" w14:textId="77777777" w:rsidR="0090615F" w:rsidRPr="002B1DEF" w:rsidRDefault="0090615F" w:rsidP="00A228FE">
            <w:pPr>
              <w:jc w:val="center"/>
              <w:rPr>
                <w:rFonts w:eastAsiaTheme="minorHAnsi"/>
                <w:sz w:val="20"/>
                <w:szCs w:val="20"/>
                <w:lang w:eastAsia="en-US"/>
              </w:rPr>
            </w:pPr>
            <w:r w:rsidRPr="002B1DEF">
              <w:rPr>
                <w:rFonts w:eastAsiaTheme="minorHAnsi"/>
                <w:sz w:val="20"/>
                <w:szCs w:val="20"/>
                <w:lang w:eastAsia="en-US"/>
              </w:rPr>
              <w:t>1</w:t>
            </w:r>
          </w:p>
        </w:tc>
        <w:tc>
          <w:tcPr>
            <w:tcW w:w="1083" w:type="dxa"/>
            <w:gridSpan w:val="2"/>
            <w:tcBorders>
              <w:top w:val="single" w:sz="4" w:space="0" w:color="auto"/>
              <w:left w:val="single" w:sz="4" w:space="0" w:color="auto"/>
              <w:bottom w:val="single" w:sz="4" w:space="0" w:color="auto"/>
              <w:right w:val="single" w:sz="4" w:space="0" w:color="auto"/>
            </w:tcBorders>
            <w:hideMark/>
          </w:tcPr>
          <w:p w14:paraId="73B6B1CF" w14:textId="77777777" w:rsidR="0090615F" w:rsidRPr="002B1DEF" w:rsidRDefault="0090615F" w:rsidP="00A228FE">
            <w:pPr>
              <w:jc w:val="center"/>
              <w:rPr>
                <w:rFonts w:eastAsiaTheme="minorHAnsi"/>
                <w:sz w:val="20"/>
                <w:szCs w:val="20"/>
                <w:lang w:eastAsia="en-US"/>
              </w:rPr>
            </w:pPr>
            <w:r w:rsidRPr="002B1DEF">
              <w:rPr>
                <w:rFonts w:eastAsiaTheme="minorHAnsi"/>
                <w:sz w:val="20"/>
                <w:szCs w:val="20"/>
                <w:lang w:eastAsia="en-US"/>
              </w:rPr>
              <w:t>2</w:t>
            </w:r>
          </w:p>
        </w:tc>
        <w:tc>
          <w:tcPr>
            <w:tcW w:w="1083" w:type="dxa"/>
            <w:tcBorders>
              <w:top w:val="single" w:sz="4" w:space="0" w:color="auto"/>
              <w:left w:val="single" w:sz="4" w:space="0" w:color="auto"/>
              <w:bottom w:val="single" w:sz="4" w:space="0" w:color="auto"/>
              <w:right w:val="single" w:sz="4" w:space="0" w:color="auto"/>
            </w:tcBorders>
            <w:hideMark/>
          </w:tcPr>
          <w:p w14:paraId="42D03F72" w14:textId="3E6D6E55" w:rsidR="0090615F" w:rsidRPr="002B1DEF" w:rsidRDefault="00B5512A" w:rsidP="00A228FE">
            <w:pPr>
              <w:jc w:val="center"/>
              <w:rPr>
                <w:rFonts w:eastAsiaTheme="minorHAnsi"/>
                <w:sz w:val="20"/>
                <w:szCs w:val="20"/>
                <w:lang w:eastAsia="en-US"/>
              </w:rPr>
            </w:pPr>
            <w:r>
              <w:rPr>
                <w:rFonts w:eastAsiaTheme="minorHAnsi"/>
                <w:sz w:val="20"/>
                <w:szCs w:val="20"/>
                <w:lang w:eastAsia="en-US"/>
              </w:rPr>
              <w:t>3</w:t>
            </w:r>
          </w:p>
        </w:tc>
        <w:tc>
          <w:tcPr>
            <w:tcW w:w="1157" w:type="dxa"/>
            <w:gridSpan w:val="2"/>
            <w:tcBorders>
              <w:top w:val="single" w:sz="4" w:space="0" w:color="auto"/>
              <w:left w:val="single" w:sz="4" w:space="0" w:color="auto"/>
              <w:bottom w:val="single" w:sz="4" w:space="0" w:color="auto"/>
              <w:right w:val="single" w:sz="4" w:space="0" w:color="auto"/>
            </w:tcBorders>
            <w:hideMark/>
          </w:tcPr>
          <w:p w14:paraId="4A1ECBF5" w14:textId="01AA6C95" w:rsidR="0090615F" w:rsidRPr="002B1DEF" w:rsidRDefault="00B5512A" w:rsidP="00A228FE">
            <w:pPr>
              <w:jc w:val="center"/>
              <w:rPr>
                <w:rFonts w:eastAsiaTheme="minorHAnsi"/>
                <w:sz w:val="20"/>
                <w:szCs w:val="20"/>
                <w:lang w:eastAsia="en-US"/>
              </w:rPr>
            </w:pPr>
            <w:r>
              <w:rPr>
                <w:rFonts w:eastAsiaTheme="minorHAnsi"/>
                <w:sz w:val="20"/>
                <w:szCs w:val="20"/>
                <w:lang w:eastAsia="en-US"/>
              </w:rPr>
              <w:t>3</w:t>
            </w:r>
          </w:p>
        </w:tc>
      </w:tr>
      <w:tr w:rsidR="0090615F" w:rsidRPr="002B1DEF" w14:paraId="1F92CDD7" w14:textId="77777777" w:rsidTr="00B5512A">
        <w:trPr>
          <w:trHeight w:val="376"/>
          <w:jc w:val="center"/>
        </w:trPr>
        <w:tc>
          <w:tcPr>
            <w:tcW w:w="9351"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A5E018" w14:textId="10607EA3" w:rsidR="0090615F" w:rsidRPr="002B1DEF" w:rsidRDefault="0090615F" w:rsidP="00A228FE">
            <w:pPr>
              <w:jc w:val="center"/>
              <w:rPr>
                <w:rFonts w:eastAsiaTheme="minorHAnsi"/>
                <w:sz w:val="20"/>
                <w:szCs w:val="20"/>
                <w:lang w:eastAsia="en-US"/>
              </w:rPr>
            </w:pPr>
            <w:r w:rsidRPr="002B1DEF">
              <w:rPr>
                <w:b/>
                <w:sz w:val="20"/>
                <w:szCs w:val="20"/>
              </w:rPr>
              <w:t>REDOVAN KAZALIŠNI PROGRAM, 1</w:t>
            </w:r>
            <w:r w:rsidR="00B622D6">
              <w:rPr>
                <w:b/>
                <w:sz w:val="20"/>
                <w:szCs w:val="20"/>
              </w:rPr>
              <w:t>9</w:t>
            </w:r>
            <w:r w:rsidRPr="002B1DEF">
              <w:rPr>
                <w:b/>
                <w:sz w:val="20"/>
                <w:szCs w:val="20"/>
              </w:rPr>
              <w:t>. ZLATNI ZUB, KONCERTI U KAZALIŠTU</w:t>
            </w:r>
          </w:p>
        </w:tc>
      </w:tr>
      <w:tr w:rsidR="002C3694" w:rsidRPr="002B1DEF" w14:paraId="4121BA8D" w14:textId="77777777" w:rsidTr="00966CA7">
        <w:trPr>
          <w:trHeight w:val="352"/>
          <w:jc w:val="center"/>
        </w:trPr>
        <w:tc>
          <w:tcPr>
            <w:tcW w:w="1812" w:type="dxa"/>
            <w:gridSpan w:val="2"/>
            <w:tcBorders>
              <w:top w:val="single" w:sz="4" w:space="0" w:color="auto"/>
              <w:left w:val="single" w:sz="4" w:space="0" w:color="auto"/>
              <w:bottom w:val="single" w:sz="4" w:space="0" w:color="auto"/>
              <w:right w:val="single" w:sz="4" w:space="0" w:color="auto"/>
            </w:tcBorders>
            <w:hideMark/>
          </w:tcPr>
          <w:p w14:paraId="5DEF71C4" w14:textId="77777777" w:rsidR="002C3694" w:rsidRPr="002B1DEF" w:rsidRDefault="002C3694" w:rsidP="002C3694">
            <w:pPr>
              <w:rPr>
                <w:rFonts w:eastAsiaTheme="minorHAnsi"/>
                <w:sz w:val="20"/>
                <w:szCs w:val="20"/>
              </w:rPr>
            </w:pPr>
            <w:r w:rsidRPr="002B1DEF">
              <w:rPr>
                <w:rFonts w:eastAsiaTheme="minorHAnsi"/>
                <w:b/>
                <w:bCs/>
                <w:sz w:val="20"/>
                <w:szCs w:val="20"/>
                <w:lang w:eastAsia="en-US"/>
              </w:rPr>
              <w:t>Pokazatelj rezultata</w:t>
            </w:r>
          </w:p>
        </w:tc>
        <w:tc>
          <w:tcPr>
            <w:tcW w:w="2152" w:type="dxa"/>
            <w:gridSpan w:val="5"/>
            <w:tcBorders>
              <w:top w:val="single" w:sz="4" w:space="0" w:color="auto"/>
              <w:left w:val="single" w:sz="4" w:space="0" w:color="auto"/>
              <w:bottom w:val="single" w:sz="4" w:space="0" w:color="auto"/>
              <w:right w:val="single" w:sz="4" w:space="0" w:color="auto"/>
            </w:tcBorders>
            <w:hideMark/>
          </w:tcPr>
          <w:p w14:paraId="45EC630A" w14:textId="77777777" w:rsidR="002C3694" w:rsidRPr="002B1DEF" w:rsidRDefault="002C3694" w:rsidP="002C3694">
            <w:pPr>
              <w:rPr>
                <w:rFonts w:eastAsiaTheme="minorHAnsi"/>
                <w:sz w:val="20"/>
                <w:szCs w:val="20"/>
              </w:rPr>
            </w:pPr>
            <w:r w:rsidRPr="002B1DEF">
              <w:rPr>
                <w:rFonts w:eastAsiaTheme="minorHAnsi"/>
                <w:b/>
                <w:bCs/>
                <w:sz w:val="20"/>
                <w:szCs w:val="20"/>
                <w:lang w:eastAsia="en-US"/>
              </w:rPr>
              <w:t>Definicija pokazatelja</w:t>
            </w:r>
          </w:p>
        </w:tc>
        <w:tc>
          <w:tcPr>
            <w:tcW w:w="993" w:type="dxa"/>
            <w:tcBorders>
              <w:top w:val="single" w:sz="4" w:space="0" w:color="auto"/>
              <w:left w:val="single" w:sz="4" w:space="0" w:color="auto"/>
              <w:bottom w:val="single" w:sz="4" w:space="0" w:color="auto"/>
              <w:right w:val="single" w:sz="4" w:space="0" w:color="auto"/>
            </w:tcBorders>
          </w:tcPr>
          <w:p w14:paraId="5F3BF06E" w14:textId="77777777" w:rsidR="002C3694" w:rsidRPr="00B622D6" w:rsidRDefault="002C3694" w:rsidP="002C3694">
            <w:pPr>
              <w:jc w:val="center"/>
              <w:rPr>
                <w:rFonts w:eastAsiaTheme="minorHAnsi"/>
                <w:b/>
                <w:bCs/>
                <w:sz w:val="17"/>
                <w:szCs w:val="17"/>
                <w:lang w:eastAsia="en-US"/>
              </w:rPr>
            </w:pPr>
          </w:p>
          <w:p w14:paraId="59B4BE32" w14:textId="1983A7E5" w:rsidR="002C3694" w:rsidRPr="002B1DEF" w:rsidRDefault="002C3694" w:rsidP="002C3694">
            <w:pPr>
              <w:jc w:val="center"/>
              <w:rPr>
                <w:rFonts w:eastAsiaTheme="minorHAnsi"/>
                <w:sz w:val="20"/>
                <w:szCs w:val="20"/>
              </w:rPr>
            </w:pPr>
            <w:r w:rsidRPr="00B622D6">
              <w:rPr>
                <w:rFonts w:eastAsiaTheme="minorHAnsi"/>
                <w:b/>
                <w:bCs/>
                <w:sz w:val="17"/>
                <w:szCs w:val="17"/>
                <w:lang w:eastAsia="en-US"/>
              </w:rPr>
              <w:t>Jedinica</w:t>
            </w:r>
          </w:p>
        </w:tc>
        <w:tc>
          <w:tcPr>
            <w:tcW w:w="1071" w:type="dxa"/>
            <w:gridSpan w:val="2"/>
            <w:tcBorders>
              <w:top w:val="single" w:sz="4" w:space="0" w:color="auto"/>
              <w:left w:val="single" w:sz="4" w:space="0" w:color="auto"/>
              <w:bottom w:val="single" w:sz="4" w:space="0" w:color="auto"/>
              <w:right w:val="single" w:sz="4" w:space="0" w:color="auto"/>
            </w:tcBorders>
            <w:hideMark/>
          </w:tcPr>
          <w:p w14:paraId="05F1704A" w14:textId="10D79F25" w:rsidR="002C3694" w:rsidRPr="002B1DEF" w:rsidRDefault="002C3694" w:rsidP="002C3694">
            <w:pPr>
              <w:jc w:val="center"/>
              <w:rPr>
                <w:rFonts w:eastAsiaTheme="minorHAnsi"/>
                <w:sz w:val="20"/>
                <w:szCs w:val="20"/>
              </w:rPr>
            </w:pPr>
            <w:r w:rsidRPr="002E079B">
              <w:t>Polazna vrijednost 2025.</w:t>
            </w:r>
          </w:p>
        </w:tc>
        <w:tc>
          <w:tcPr>
            <w:tcW w:w="1083" w:type="dxa"/>
            <w:gridSpan w:val="2"/>
            <w:tcBorders>
              <w:top w:val="single" w:sz="4" w:space="0" w:color="auto"/>
              <w:left w:val="single" w:sz="4" w:space="0" w:color="auto"/>
              <w:bottom w:val="single" w:sz="4" w:space="0" w:color="auto"/>
              <w:right w:val="single" w:sz="4" w:space="0" w:color="auto"/>
            </w:tcBorders>
            <w:hideMark/>
          </w:tcPr>
          <w:p w14:paraId="1A6D7E7B" w14:textId="3422FE78" w:rsidR="002C3694" w:rsidRPr="002B1DEF" w:rsidRDefault="002C3694" w:rsidP="002C3694">
            <w:pPr>
              <w:jc w:val="center"/>
              <w:rPr>
                <w:rFonts w:eastAsiaTheme="minorHAnsi"/>
                <w:sz w:val="20"/>
                <w:szCs w:val="20"/>
              </w:rPr>
            </w:pPr>
            <w:r w:rsidRPr="002E079B">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759A05FA" w14:textId="509ABB3C" w:rsidR="002C3694" w:rsidRPr="002B1DEF" w:rsidRDefault="002C3694" w:rsidP="002C3694">
            <w:pPr>
              <w:jc w:val="center"/>
              <w:rPr>
                <w:rFonts w:eastAsiaTheme="minorHAnsi"/>
                <w:sz w:val="20"/>
                <w:szCs w:val="20"/>
              </w:rPr>
            </w:pPr>
            <w:r w:rsidRPr="002E079B">
              <w:t>Ciljana vrijednost 2027.</w:t>
            </w:r>
          </w:p>
        </w:tc>
        <w:tc>
          <w:tcPr>
            <w:tcW w:w="1157" w:type="dxa"/>
            <w:gridSpan w:val="2"/>
            <w:tcBorders>
              <w:top w:val="single" w:sz="4" w:space="0" w:color="auto"/>
              <w:left w:val="single" w:sz="4" w:space="0" w:color="auto"/>
              <w:bottom w:val="single" w:sz="4" w:space="0" w:color="auto"/>
              <w:right w:val="single" w:sz="4" w:space="0" w:color="auto"/>
            </w:tcBorders>
            <w:hideMark/>
          </w:tcPr>
          <w:p w14:paraId="30E44B19" w14:textId="3DA948EF" w:rsidR="002C3694" w:rsidRPr="002B1DEF" w:rsidRDefault="002C3694" w:rsidP="002C3694">
            <w:pPr>
              <w:jc w:val="center"/>
              <w:rPr>
                <w:rFonts w:eastAsiaTheme="minorHAnsi"/>
                <w:sz w:val="20"/>
                <w:szCs w:val="20"/>
              </w:rPr>
            </w:pPr>
            <w:r w:rsidRPr="002E079B">
              <w:t xml:space="preserve">Ciljana vrijednost 2028. </w:t>
            </w:r>
          </w:p>
        </w:tc>
      </w:tr>
      <w:tr w:rsidR="00B622D6" w:rsidRPr="002B1DEF" w14:paraId="494ECF19" w14:textId="77777777" w:rsidTr="00966CA7">
        <w:trPr>
          <w:trHeight w:val="352"/>
          <w:jc w:val="center"/>
        </w:trPr>
        <w:tc>
          <w:tcPr>
            <w:tcW w:w="1812" w:type="dxa"/>
            <w:gridSpan w:val="2"/>
            <w:tcBorders>
              <w:top w:val="single" w:sz="4" w:space="0" w:color="auto"/>
              <w:left w:val="single" w:sz="4" w:space="0" w:color="auto"/>
              <w:bottom w:val="single" w:sz="4" w:space="0" w:color="auto"/>
              <w:right w:val="single" w:sz="4" w:space="0" w:color="auto"/>
            </w:tcBorders>
            <w:hideMark/>
          </w:tcPr>
          <w:p w14:paraId="45FE7D1A"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Povećanje ukupnog broja posjetitelja kazališta</w:t>
            </w:r>
          </w:p>
        </w:tc>
        <w:tc>
          <w:tcPr>
            <w:tcW w:w="2152" w:type="dxa"/>
            <w:gridSpan w:val="5"/>
            <w:tcBorders>
              <w:top w:val="single" w:sz="4" w:space="0" w:color="auto"/>
              <w:left w:val="single" w:sz="4" w:space="0" w:color="auto"/>
              <w:bottom w:val="single" w:sz="4" w:space="0" w:color="auto"/>
              <w:right w:val="single" w:sz="4" w:space="0" w:color="auto"/>
            </w:tcBorders>
            <w:hideMark/>
          </w:tcPr>
          <w:p w14:paraId="4F122C08"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 xml:space="preserve">Razvijanje kazališne publike i obogaćivanje kazališne scene </w:t>
            </w:r>
          </w:p>
        </w:tc>
        <w:tc>
          <w:tcPr>
            <w:tcW w:w="993" w:type="dxa"/>
            <w:tcBorders>
              <w:top w:val="single" w:sz="4" w:space="0" w:color="auto"/>
              <w:left w:val="single" w:sz="4" w:space="0" w:color="auto"/>
              <w:bottom w:val="single" w:sz="4" w:space="0" w:color="auto"/>
              <w:right w:val="single" w:sz="4" w:space="0" w:color="auto"/>
            </w:tcBorders>
            <w:hideMark/>
          </w:tcPr>
          <w:p w14:paraId="073003BB"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580BC1B9" w14:textId="3FCB1434" w:rsidR="00B622D6" w:rsidRPr="002B1DEF" w:rsidRDefault="00C57B49" w:rsidP="00B622D6">
            <w:pPr>
              <w:jc w:val="center"/>
              <w:rPr>
                <w:rFonts w:eastAsiaTheme="minorHAnsi"/>
                <w:sz w:val="20"/>
                <w:szCs w:val="20"/>
                <w:lang w:eastAsia="en-US"/>
              </w:rPr>
            </w:pPr>
            <w:r>
              <w:rPr>
                <w:rFonts w:eastAsiaTheme="minorHAnsi"/>
                <w:sz w:val="20"/>
                <w:szCs w:val="20"/>
                <w:lang w:eastAsia="en-US"/>
              </w:rPr>
              <w:t>3.000</w:t>
            </w:r>
          </w:p>
        </w:tc>
        <w:tc>
          <w:tcPr>
            <w:tcW w:w="1083" w:type="dxa"/>
            <w:gridSpan w:val="2"/>
            <w:tcBorders>
              <w:top w:val="single" w:sz="4" w:space="0" w:color="auto"/>
              <w:left w:val="single" w:sz="4" w:space="0" w:color="auto"/>
              <w:bottom w:val="single" w:sz="4" w:space="0" w:color="auto"/>
              <w:right w:val="single" w:sz="4" w:space="0" w:color="auto"/>
            </w:tcBorders>
            <w:hideMark/>
          </w:tcPr>
          <w:p w14:paraId="5613B72A" w14:textId="1019DB46" w:rsidR="00B622D6" w:rsidRPr="002B1DEF" w:rsidRDefault="00C57B49" w:rsidP="00B622D6">
            <w:pPr>
              <w:jc w:val="center"/>
              <w:rPr>
                <w:rFonts w:eastAsiaTheme="minorHAnsi"/>
                <w:sz w:val="20"/>
                <w:szCs w:val="20"/>
                <w:lang w:eastAsia="en-US"/>
              </w:rPr>
            </w:pPr>
            <w:r>
              <w:rPr>
                <w:rFonts w:eastAsiaTheme="minorHAnsi"/>
                <w:sz w:val="20"/>
                <w:szCs w:val="20"/>
                <w:lang w:eastAsia="en-US"/>
              </w:rPr>
              <w:t>3.500</w:t>
            </w:r>
          </w:p>
        </w:tc>
        <w:tc>
          <w:tcPr>
            <w:tcW w:w="1083" w:type="dxa"/>
            <w:tcBorders>
              <w:top w:val="single" w:sz="4" w:space="0" w:color="auto"/>
              <w:left w:val="single" w:sz="4" w:space="0" w:color="auto"/>
              <w:bottom w:val="single" w:sz="4" w:space="0" w:color="auto"/>
              <w:right w:val="single" w:sz="4" w:space="0" w:color="auto"/>
            </w:tcBorders>
            <w:hideMark/>
          </w:tcPr>
          <w:p w14:paraId="4D66A1BF" w14:textId="494D36DF" w:rsidR="00B622D6" w:rsidRPr="002B1DEF" w:rsidRDefault="00C57B49" w:rsidP="00B622D6">
            <w:pPr>
              <w:jc w:val="center"/>
              <w:rPr>
                <w:rFonts w:eastAsiaTheme="minorHAnsi"/>
                <w:sz w:val="20"/>
                <w:szCs w:val="20"/>
                <w:lang w:eastAsia="en-US"/>
              </w:rPr>
            </w:pPr>
            <w:r>
              <w:rPr>
                <w:rFonts w:eastAsiaTheme="minorHAnsi"/>
                <w:sz w:val="20"/>
                <w:szCs w:val="20"/>
                <w:lang w:eastAsia="en-US"/>
              </w:rPr>
              <w:t>4.000</w:t>
            </w:r>
          </w:p>
        </w:tc>
        <w:tc>
          <w:tcPr>
            <w:tcW w:w="1157" w:type="dxa"/>
            <w:gridSpan w:val="2"/>
            <w:tcBorders>
              <w:top w:val="single" w:sz="4" w:space="0" w:color="auto"/>
              <w:left w:val="single" w:sz="4" w:space="0" w:color="auto"/>
              <w:bottom w:val="single" w:sz="4" w:space="0" w:color="auto"/>
              <w:right w:val="single" w:sz="4" w:space="0" w:color="auto"/>
            </w:tcBorders>
            <w:hideMark/>
          </w:tcPr>
          <w:p w14:paraId="7557EDE8" w14:textId="7E63C8F7" w:rsidR="00B622D6" w:rsidRPr="002B1DEF" w:rsidRDefault="00C57B49" w:rsidP="00B622D6">
            <w:pPr>
              <w:jc w:val="center"/>
              <w:rPr>
                <w:rFonts w:eastAsiaTheme="minorHAnsi"/>
                <w:sz w:val="20"/>
                <w:szCs w:val="20"/>
                <w:lang w:eastAsia="en-US"/>
              </w:rPr>
            </w:pPr>
            <w:r>
              <w:rPr>
                <w:rFonts w:eastAsiaTheme="minorHAnsi"/>
                <w:sz w:val="20"/>
                <w:szCs w:val="20"/>
                <w:lang w:eastAsia="en-US"/>
              </w:rPr>
              <w:t>4.500</w:t>
            </w:r>
          </w:p>
        </w:tc>
      </w:tr>
      <w:tr w:rsidR="00B622D6" w:rsidRPr="002B1DEF" w14:paraId="2DD088F7" w14:textId="77777777" w:rsidTr="00966CA7">
        <w:trPr>
          <w:trHeight w:val="352"/>
          <w:jc w:val="center"/>
        </w:trPr>
        <w:tc>
          <w:tcPr>
            <w:tcW w:w="1812" w:type="dxa"/>
            <w:gridSpan w:val="2"/>
            <w:tcBorders>
              <w:top w:val="single" w:sz="4" w:space="0" w:color="auto"/>
              <w:left w:val="single" w:sz="4" w:space="0" w:color="auto"/>
              <w:bottom w:val="single" w:sz="4" w:space="0" w:color="auto"/>
              <w:right w:val="single" w:sz="4" w:space="0" w:color="auto"/>
            </w:tcBorders>
            <w:hideMark/>
          </w:tcPr>
          <w:p w14:paraId="6F6BC89F"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Povećanje broja predstava u redovnom kazališnom programu</w:t>
            </w:r>
          </w:p>
        </w:tc>
        <w:tc>
          <w:tcPr>
            <w:tcW w:w="2152" w:type="dxa"/>
            <w:gridSpan w:val="5"/>
            <w:tcBorders>
              <w:top w:val="single" w:sz="4" w:space="0" w:color="auto"/>
              <w:left w:val="single" w:sz="4" w:space="0" w:color="auto"/>
              <w:bottom w:val="single" w:sz="4" w:space="0" w:color="auto"/>
              <w:right w:val="single" w:sz="4" w:space="0" w:color="auto"/>
            </w:tcBorders>
            <w:hideMark/>
          </w:tcPr>
          <w:p w14:paraId="14FC7419" w14:textId="77777777" w:rsidR="00B622D6" w:rsidRPr="002B1DEF" w:rsidRDefault="00B622D6" w:rsidP="00B622D6">
            <w:pPr>
              <w:rPr>
                <w:sz w:val="20"/>
                <w:szCs w:val="20"/>
              </w:rPr>
            </w:pPr>
            <w:r w:rsidRPr="002B1DEF">
              <w:rPr>
                <w:rFonts w:eastAsiaTheme="minorHAnsi"/>
                <w:sz w:val="20"/>
                <w:szCs w:val="20"/>
                <w:lang w:eastAsia="en-US"/>
              </w:rPr>
              <w:t xml:space="preserve">Obogaćivanje kazališne scene </w:t>
            </w:r>
            <w:proofErr w:type="spellStart"/>
            <w:r w:rsidRPr="002B1DEF">
              <w:rPr>
                <w:rFonts w:eastAsiaTheme="minorHAnsi"/>
                <w:sz w:val="20"/>
                <w:szCs w:val="20"/>
                <w:lang w:eastAsia="en-US"/>
              </w:rPr>
              <w:t>Poreštine</w:t>
            </w:r>
            <w:proofErr w:type="spellEnd"/>
            <w:r w:rsidRPr="002B1DEF">
              <w:rPr>
                <w:rFonts w:eastAsiaTheme="minorHAnsi"/>
                <w:sz w:val="20"/>
                <w:szCs w:val="20"/>
                <w:lang w:eastAsia="en-US"/>
              </w:rPr>
              <w:t xml:space="preserve"> i Istre, poticanje suradnje i produkcije</w:t>
            </w:r>
          </w:p>
        </w:tc>
        <w:tc>
          <w:tcPr>
            <w:tcW w:w="993" w:type="dxa"/>
            <w:tcBorders>
              <w:top w:val="single" w:sz="4" w:space="0" w:color="auto"/>
              <w:left w:val="single" w:sz="4" w:space="0" w:color="auto"/>
              <w:bottom w:val="single" w:sz="4" w:space="0" w:color="auto"/>
              <w:right w:val="single" w:sz="4" w:space="0" w:color="auto"/>
            </w:tcBorders>
            <w:hideMark/>
          </w:tcPr>
          <w:p w14:paraId="33FEB222"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4D048E07" w14:textId="0729E905"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2</w:t>
            </w:r>
            <w:r w:rsidR="00C57B49">
              <w:rPr>
                <w:rFonts w:eastAsiaTheme="minorHAnsi"/>
                <w:sz w:val="20"/>
                <w:szCs w:val="20"/>
                <w:lang w:eastAsia="en-US"/>
              </w:rPr>
              <w:t>7</w:t>
            </w:r>
          </w:p>
        </w:tc>
        <w:tc>
          <w:tcPr>
            <w:tcW w:w="1083" w:type="dxa"/>
            <w:gridSpan w:val="2"/>
            <w:tcBorders>
              <w:top w:val="single" w:sz="4" w:space="0" w:color="auto"/>
              <w:left w:val="single" w:sz="4" w:space="0" w:color="auto"/>
              <w:bottom w:val="single" w:sz="4" w:space="0" w:color="auto"/>
              <w:right w:val="single" w:sz="4" w:space="0" w:color="auto"/>
            </w:tcBorders>
            <w:hideMark/>
          </w:tcPr>
          <w:p w14:paraId="42C98DEA" w14:textId="58B4477E"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3</w:t>
            </w:r>
            <w:r w:rsidR="00C57B49">
              <w:rPr>
                <w:rFonts w:eastAsiaTheme="minorHAnsi"/>
                <w:sz w:val="20"/>
                <w:szCs w:val="20"/>
                <w:lang w:eastAsia="en-US"/>
              </w:rPr>
              <w:t>0</w:t>
            </w:r>
          </w:p>
        </w:tc>
        <w:tc>
          <w:tcPr>
            <w:tcW w:w="1083" w:type="dxa"/>
            <w:tcBorders>
              <w:top w:val="single" w:sz="4" w:space="0" w:color="auto"/>
              <w:left w:val="single" w:sz="4" w:space="0" w:color="auto"/>
              <w:bottom w:val="single" w:sz="4" w:space="0" w:color="auto"/>
              <w:right w:val="single" w:sz="4" w:space="0" w:color="auto"/>
            </w:tcBorders>
            <w:hideMark/>
          </w:tcPr>
          <w:p w14:paraId="49562F03" w14:textId="3B3A58E8" w:rsidR="00B622D6" w:rsidRPr="002B1DEF" w:rsidRDefault="00C57B49" w:rsidP="00B622D6">
            <w:pPr>
              <w:jc w:val="center"/>
              <w:rPr>
                <w:rFonts w:eastAsiaTheme="minorHAnsi"/>
                <w:sz w:val="20"/>
                <w:szCs w:val="20"/>
                <w:lang w:eastAsia="en-US"/>
              </w:rPr>
            </w:pPr>
            <w:r>
              <w:rPr>
                <w:rFonts w:eastAsiaTheme="minorHAnsi"/>
                <w:sz w:val="20"/>
                <w:szCs w:val="20"/>
                <w:lang w:eastAsia="en-US"/>
              </w:rPr>
              <w:t>32</w:t>
            </w:r>
          </w:p>
        </w:tc>
        <w:tc>
          <w:tcPr>
            <w:tcW w:w="1157" w:type="dxa"/>
            <w:gridSpan w:val="2"/>
            <w:tcBorders>
              <w:top w:val="single" w:sz="4" w:space="0" w:color="auto"/>
              <w:left w:val="single" w:sz="4" w:space="0" w:color="auto"/>
              <w:bottom w:val="single" w:sz="4" w:space="0" w:color="auto"/>
              <w:right w:val="single" w:sz="4" w:space="0" w:color="auto"/>
            </w:tcBorders>
            <w:hideMark/>
          </w:tcPr>
          <w:p w14:paraId="0A565A3D" w14:textId="64AB7DBE" w:rsidR="00B622D6" w:rsidRPr="002B1DEF" w:rsidRDefault="00C57B49" w:rsidP="00B622D6">
            <w:pPr>
              <w:jc w:val="center"/>
              <w:rPr>
                <w:rFonts w:eastAsiaTheme="minorHAnsi"/>
                <w:sz w:val="20"/>
                <w:szCs w:val="20"/>
                <w:lang w:eastAsia="en-US"/>
              </w:rPr>
            </w:pPr>
            <w:r>
              <w:rPr>
                <w:rFonts w:eastAsiaTheme="minorHAnsi"/>
                <w:sz w:val="20"/>
                <w:szCs w:val="20"/>
                <w:lang w:eastAsia="en-US"/>
              </w:rPr>
              <w:t>35</w:t>
            </w:r>
          </w:p>
        </w:tc>
      </w:tr>
      <w:tr w:rsidR="00B622D6" w:rsidRPr="002B1DEF" w14:paraId="08721CAB" w14:textId="77777777" w:rsidTr="00966CA7">
        <w:trPr>
          <w:trHeight w:val="352"/>
          <w:jc w:val="center"/>
        </w:trPr>
        <w:tc>
          <w:tcPr>
            <w:tcW w:w="1812" w:type="dxa"/>
            <w:gridSpan w:val="2"/>
            <w:tcBorders>
              <w:top w:val="single" w:sz="4" w:space="0" w:color="auto"/>
              <w:left w:val="single" w:sz="4" w:space="0" w:color="auto"/>
              <w:bottom w:val="single" w:sz="4" w:space="0" w:color="auto"/>
              <w:right w:val="single" w:sz="4" w:space="0" w:color="auto"/>
            </w:tcBorders>
            <w:hideMark/>
          </w:tcPr>
          <w:p w14:paraId="3423250D"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Povećanje broja izvedbi u redovnom kazališnom programu</w:t>
            </w:r>
          </w:p>
        </w:tc>
        <w:tc>
          <w:tcPr>
            <w:tcW w:w="2152" w:type="dxa"/>
            <w:gridSpan w:val="5"/>
            <w:tcBorders>
              <w:top w:val="single" w:sz="4" w:space="0" w:color="auto"/>
              <w:left w:val="single" w:sz="4" w:space="0" w:color="auto"/>
              <w:bottom w:val="single" w:sz="4" w:space="0" w:color="auto"/>
              <w:right w:val="single" w:sz="4" w:space="0" w:color="auto"/>
            </w:tcBorders>
            <w:hideMark/>
          </w:tcPr>
          <w:p w14:paraId="43513BD7" w14:textId="77777777" w:rsidR="00B622D6" w:rsidRPr="002B1DEF" w:rsidRDefault="00B622D6" w:rsidP="00B622D6">
            <w:pPr>
              <w:rPr>
                <w:sz w:val="20"/>
                <w:szCs w:val="20"/>
              </w:rPr>
            </w:pPr>
            <w:r w:rsidRPr="002B1DEF">
              <w:rPr>
                <w:rFonts w:eastAsiaTheme="minorHAnsi"/>
                <w:sz w:val="20"/>
                <w:szCs w:val="20"/>
                <w:lang w:eastAsia="en-US"/>
              </w:rPr>
              <w:t xml:space="preserve">Obogaćivanje kazališne scene </w:t>
            </w:r>
            <w:proofErr w:type="spellStart"/>
            <w:r w:rsidRPr="002B1DEF">
              <w:rPr>
                <w:rFonts w:eastAsiaTheme="minorHAnsi"/>
                <w:sz w:val="20"/>
                <w:szCs w:val="20"/>
                <w:lang w:eastAsia="en-US"/>
              </w:rPr>
              <w:t>Poreštine</w:t>
            </w:r>
            <w:proofErr w:type="spellEnd"/>
            <w:r w:rsidRPr="002B1DEF">
              <w:rPr>
                <w:rFonts w:eastAsiaTheme="minorHAnsi"/>
                <w:sz w:val="20"/>
                <w:szCs w:val="20"/>
                <w:lang w:eastAsia="en-US"/>
              </w:rPr>
              <w:t xml:space="preserve"> i Istre, uključivanje građana u praćenje programa</w:t>
            </w:r>
          </w:p>
        </w:tc>
        <w:tc>
          <w:tcPr>
            <w:tcW w:w="993" w:type="dxa"/>
            <w:tcBorders>
              <w:top w:val="single" w:sz="4" w:space="0" w:color="auto"/>
              <w:left w:val="single" w:sz="4" w:space="0" w:color="auto"/>
              <w:bottom w:val="single" w:sz="4" w:space="0" w:color="auto"/>
              <w:right w:val="single" w:sz="4" w:space="0" w:color="auto"/>
            </w:tcBorders>
          </w:tcPr>
          <w:p w14:paraId="1E7171F6" w14:textId="77777777" w:rsidR="00B622D6" w:rsidRPr="002B1DEF" w:rsidRDefault="00B622D6" w:rsidP="00B622D6">
            <w:pPr>
              <w:jc w:val="center"/>
              <w:rPr>
                <w:rFonts w:eastAsiaTheme="minorHAnsi"/>
                <w:sz w:val="20"/>
                <w:szCs w:val="20"/>
                <w:lang w:eastAsia="en-US"/>
              </w:rPr>
            </w:pPr>
          </w:p>
          <w:p w14:paraId="012DAF75"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tcPr>
          <w:p w14:paraId="50B0BAC0" w14:textId="77777777" w:rsidR="00B622D6" w:rsidRPr="002B1DEF" w:rsidRDefault="00B622D6" w:rsidP="00B622D6">
            <w:pPr>
              <w:jc w:val="center"/>
              <w:rPr>
                <w:rFonts w:eastAsiaTheme="minorHAnsi"/>
                <w:sz w:val="20"/>
                <w:szCs w:val="20"/>
                <w:lang w:eastAsia="en-US"/>
              </w:rPr>
            </w:pPr>
          </w:p>
          <w:p w14:paraId="26F927C7" w14:textId="67E80D42"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2</w:t>
            </w:r>
            <w:r w:rsidR="00260F68">
              <w:rPr>
                <w:rFonts w:eastAsiaTheme="minorHAnsi"/>
                <w:sz w:val="20"/>
                <w:szCs w:val="20"/>
                <w:lang w:eastAsia="en-US"/>
              </w:rPr>
              <w:t>8</w:t>
            </w:r>
          </w:p>
        </w:tc>
        <w:tc>
          <w:tcPr>
            <w:tcW w:w="1083" w:type="dxa"/>
            <w:gridSpan w:val="2"/>
            <w:tcBorders>
              <w:top w:val="single" w:sz="4" w:space="0" w:color="auto"/>
              <w:left w:val="single" w:sz="4" w:space="0" w:color="auto"/>
              <w:bottom w:val="single" w:sz="4" w:space="0" w:color="auto"/>
              <w:right w:val="single" w:sz="4" w:space="0" w:color="auto"/>
            </w:tcBorders>
          </w:tcPr>
          <w:p w14:paraId="3F77BBEF" w14:textId="77777777" w:rsidR="00B622D6" w:rsidRPr="002B1DEF" w:rsidRDefault="00B622D6" w:rsidP="00B622D6">
            <w:pPr>
              <w:jc w:val="center"/>
              <w:rPr>
                <w:rFonts w:eastAsiaTheme="minorHAnsi"/>
                <w:sz w:val="20"/>
                <w:szCs w:val="20"/>
                <w:lang w:eastAsia="en-US"/>
              </w:rPr>
            </w:pPr>
          </w:p>
          <w:p w14:paraId="6F7193F7"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29</w:t>
            </w:r>
          </w:p>
        </w:tc>
        <w:tc>
          <w:tcPr>
            <w:tcW w:w="1083" w:type="dxa"/>
            <w:tcBorders>
              <w:top w:val="single" w:sz="4" w:space="0" w:color="auto"/>
              <w:left w:val="single" w:sz="4" w:space="0" w:color="auto"/>
              <w:bottom w:val="single" w:sz="4" w:space="0" w:color="auto"/>
              <w:right w:val="single" w:sz="4" w:space="0" w:color="auto"/>
            </w:tcBorders>
          </w:tcPr>
          <w:p w14:paraId="73466A41" w14:textId="77777777" w:rsidR="00B622D6" w:rsidRPr="002B1DEF" w:rsidRDefault="00B622D6" w:rsidP="00B622D6">
            <w:pPr>
              <w:jc w:val="center"/>
              <w:rPr>
                <w:rFonts w:eastAsiaTheme="minorHAnsi"/>
                <w:sz w:val="20"/>
                <w:szCs w:val="20"/>
                <w:lang w:eastAsia="en-US"/>
              </w:rPr>
            </w:pPr>
          </w:p>
          <w:p w14:paraId="6F6745CF"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34</w:t>
            </w:r>
          </w:p>
        </w:tc>
        <w:tc>
          <w:tcPr>
            <w:tcW w:w="1157" w:type="dxa"/>
            <w:gridSpan w:val="2"/>
            <w:tcBorders>
              <w:top w:val="single" w:sz="4" w:space="0" w:color="auto"/>
              <w:left w:val="single" w:sz="4" w:space="0" w:color="auto"/>
              <w:bottom w:val="single" w:sz="4" w:space="0" w:color="auto"/>
              <w:right w:val="single" w:sz="4" w:space="0" w:color="auto"/>
            </w:tcBorders>
          </w:tcPr>
          <w:p w14:paraId="67EDFC53" w14:textId="77777777" w:rsidR="00B622D6" w:rsidRPr="002B1DEF" w:rsidRDefault="00B622D6" w:rsidP="00B622D6">
            <w:pPr>
              <w:jc w:val="center"/>
              <w:rPr>
                <w:rFonts w:eastAsiaTheme="minorHAnsi"/>
                <w:sz w:val="20"/>
                <w:szCs w:val="20"/>
                <w:lang w:eastAsia="en-US"/>
              </w:rPr>
            </w:pPr>
          </w:p>
          <w:p w14:paraId="2FF5EC2C"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40</w:t>
            </w:r>
          </w:p>
        </w:tc>
      </w:tr>
      <w:tr w:rsidR="00B622D6" w:rsidRPr="002B1DEF" w14:paraId="27F59972" w14:textId="77777777" w:rsidTr="00966CA7">
        <w:trPr>
          <w:trHeight w:val="352"/>
          <w:jc w:val="center"/>
        </w:trPr>
        <w:tc>
          <w:tcPr>
            <w:tcW w:w="1812" w:type="dxa"/>
            <w:gridSpan w:val="2"/>
            <w:tcBorders>
              <w:top w:val="single" w:sz="4" w:space="0" w:color="auto"/>
              <w:left w:val="single" w:sz="4" w:space="0" w:color="auto"/>
              <w:bottom w:val="single" w:sz="4" w:space="0" w:color="auto"/>
              <w:right w:val="single" w:sz="4" w:space="0" w:color="auto"/>
            </w:tcBorders>
            <w:hideMark/>
          </w:tcPr>
          <w:p w14:paraId="1CC286F1"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 xml:space="preserve">Povećanje broja prodanih ulaznica u redovnom </w:t>
            </w:r>
            <w:r w:rsidRPr="002B1DEF">
              <w:rPr>
                <w:rFonts w:eastAsiaTheme="minorHAnsi"/>
                <w:sz w:val="20"/>
                <w:szCs w:val="20"/>
                <w:lang w:eastAsia="en-US"/>
              </w:rPr>
              <w:lastRenderedPageBreak/>
              <w:t>kazališnom programu</w:t>
            </w:r>
          </w:p>
        </w:tc>
        <w:tc>
          <w:tcPr>
            <w:tcW w:w="2152" w:type="dxa"/>
            <w:gridSpan w:val="5"/>
            <w:tcBorders>
              <w:top w:val="single" w:sz="4" w:space="0" w:color="auto"/>
              <w:left w:val="single" w:sz="4" w:space="0" w:color="auto"/>
              <w:bottom w:val="single" w:sz="4" w:space="0" w:color="auto"/>
              <w:right w:val="single" w:sz="4" w:space="0" w:color="auto"/>
            </w:tcBorders>
            <w:hideMark/>
          </w:tcPr>
          <w:p w14:paraId="6DBF9594" w14:textId="77777777" w:rsidR="00B622D6" w:rsidRPr="002B1DEF" w:rsidRDefault="00B622D6" w:rsidP="00B622D6">
            <w:pPr>
              <w:rPr>
                <w:sz w:val="20"/>
                <w:szCs w:val="20"/>
              </w:rPr>
            </w:pPr>
            <w:r w:rsidRPr="002B1DEF">
              <w:rPr>
                <w:rFonts w:eastAsiaTheme="minorHAnsi"/>
                <w:sz w:val="20"/>
                <w:szCs w:val="20"/>
                <w:lang w:eastAsia="en-US"/>
              </w:rPr>
              <w:lastRenderedPageBreak/>
              <w:t>Razvijanje vidljivosti i drugih kanala prodaje</w:t>
            </w:r>
          </w:p>
        </w:tc>
        <w:tc>
          <w:tcPr>
            <w:tcW w:w="993" w:type="dxa"/>
            <w:tcBorders>
              <w:top w:val="single" w:sz="4" w:space="0" w:color="auto"/>
              <w:left w:val="single" w:sz="4" w:space="0" w:color="auto"/>
              <w:bottom w:val="single" w:sz="4" w:space="0" w:color="auto"/>
              <w:right w:val="single" w:sz="4" w:space="0" w:color="auto"/>
            </w:tcBorders>
            <w:hideMark/>
          </w:tcPr>
          <w:p w14:paraId="69DA3A49"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73FAF588" w14:textId="26FB4C02" w:rsidR="00B622D6" w:rsidRPr="002B1DEF" w:rsidRDefault="00260F68" w:rsidP="00B622D6">
            <w:pPr>
              <w:jc w:val="center"/>
              <w:rPr>
                <w:rFonts w:eastAsiaTheme="minorHAnsi"/>
                <w:sz w:val="20"/>
                <w:szCs w:val="20"/>
                <w:lang w:eastAsia="en-US"/>
              </w:rPr>
            </w:pPr>
            <w:r>
              <w:rPr>
                <w:rFonts w:eastAsiaTheme="minorHAnsi"/>
                <w:sz w:val="20"/>
                <w:szCs w:val="20"/>
                <w:lang w:eastAsia="en-US"/>
              </w:rPr>
              <w:t>3.000</w:t>
            </w:r>
          </w:p>
        </w:tc>
        <w:tc>
          <w:tcPr>
            <w:tcW w:w="1083" w:type="dxa"/>
            <w:gridSpan w:val="2"/>
            <w:tcBorders>
              <w:top w:val="single" w:sz="4" w:space="0" w:color="auto"/>
              <w:left w:val="single" w:sz="4" w:space="0" w:color="auto"/>
              <w:bottom w:val="single" w:sz="4" w:space="0" w:color="auto"/>
              <w:right w:val="single" w:sz="4" w:space="0" w:color="auto"/>
            </w:tcBorders>
            <w:hideMark/>
          </w:tcPr>
          <w:p w14:paraId="7DAA5BA3" w14:textId="673DAC3D"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3</w:t>
            </w:r>
            <w:r>
              <w:rPr>
                <w:rFonts w:eastAsiaTheme="minorHAnsi"/>
                <w:sz w:val="20"/>
                <w:szCs w:val="20"/>
                <w:lang w:eastAsia="en-US"/>
              </w:rPr>
              <w:t>.</w:t>
            </w:r>
            <w:r w:rsidRPr="002B1DEF">
              <w:rPr>
                <w:rFonts w:eastAsiaTheme="minorHAnsi"/>
                <w:sz w:val="20"/>
                <w:szCs w:val="20"/>
                <w:lang w:eastAsia="en-US"/>
              </w:rPr>
              <w:t>000</w:t>
            </w:r>
          </w:p>
        </w:tc>
        <w:tc>
          <w:tcPr>
            <w:tcW w:w="1083" w:type="dxa"/>
            <w:tcBorders>
              <w:top w:val="single" w:sz="4" w:space="0" w:color="auto"/>
              <w:left w:val="single" w:sz="4" w:space="0" w:color="auto"/>
              <w:bottom w:val="single" w:sz="4" w:space="0" w:color="auto"/>
              <w:right w:val="single" w:sz="4" w:space="0" w:color="auto"/>
            </w:tcBorders>
            <w:hideMark/>
          </w:tcPr>
          <w:p w14:paraId="0B8A7886" w14:textId="44059473"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4</w:t>
            </w:r>
            <w:r>
              <w:rPr>
                <w:rFonts w:eastAsiaTheme="minorHAnsi"/>
                <w:sz w:val="20"/>
                <w:szCs w:val="20"/>
                <w:lang w:eastAsia="en-US"/>
              </w:rPr>
              <w:t>.</w:t>
            </w:r>
            <w:r w:rsidRPr="002B1DEF">
              <w:rPr>
                <w:rFonts w:eastAsiaTheme="minorHAnsi"/>
                <w:sz w:val="20"/>
                <w:szCs w:val="20"/>
                <w:lang w:eastAsia="en-US"/>
              </w:rPr>
              <w:t>000</w:t>
            </w:r>
          </w:p>
        </w:tc>
        <w:tc>
          <w:tcPr>
            <w:tcW w:w="1157" w:type="dxa"/>
            <w:gridSpan w:val="2"/>
            <w:tcBorders>
              <w:top w:val="single" w:sz="4" w:space="0" w:color="auto"/>
              <w:left w:val="single" w:sz="4" w:space="0" w:color="auto"/>
              <w:bottom w:val="single" w:sz="4" w:space="0" w:color="auto"/>
              <w:right w:val="single" w:sz="4" w:space="0" w:color="auto"/>
            </w:tcBorders>
            <w:hideMark/>
          </w:tcPr>
          <w:p w14:paraId="5A3E6D57" w14:textId="251CD606"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5</w:t>
            </w:r>
            <w:r>
              <w:rPr>
                <w:rFonts w:eastAsiaTheme="minorHAnsi"/>
                <w:sz w:val="20"/>
                <w:szCs w:val="20"/>
                <w:lang w:eastAsia="en-US"/>
              </w:rPr>
              <w:t>.</w:t>
            </w:r>
            <w:r w:rsidRPr="002B1DEF">
              <w:rPr>
                <w:rFonts w:eastAsiaTheme="minorHAnsi"/>
                <w:sz w:val="20"/>
                <w:szCs w:val="20"/>
                <w:lang w:eastAsia="en-US"/>
              </w:rPr>
              <w:t>000</w:t>
            </w:r>
          </w:p>
        </w:tc>
      </w:tr>
      <w:tr w:rsidR="00B622D6" w:rsidRPr="002B1DEF" w14:paraId="57C46280" w14:textId="77777777" w:rsidTr="00966CA7">
        <w:trPr>
          <w:trHeight w:val="352"/>
          <w:jc w:val="center"/>
        </w:trPr>
        <w:tc>
          <w:tcPr>
            <w:tcW w:w="1812" w:type="dxa"/>
            <w:gridSpan w:val="2"/>
            <w:tcBorders>
              <w:top w:val="single" w:sz="4" w:space="0" w:color="auto"/>
              <w:left w:val="single" w:sz="4" w:space="0" w:color="auto"/>
              <w:bottom w:val="single" w:sz="4" w:space="0" w:color="auto"/>
              <w:right w:val="single" w:sz="4" w:space="0" w:color="auto"/>
            </w:tcBorders>
            <w:hideMark/>
          </w:tcPr>
          <w:p w14:paraId="140C610A"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Povećanje broja posjetitelja u redovnom kazališnom programu</w:t>
            </w:r>
          </w:p>
        </w:tc>
        <w:tc>
          <w:tcPr>
            <w:tcW w:w="2152" w:type="dxa"/>
            <w:gridSpan w:val="5"/>
            <w:tcBorders>
              <w:top w:val="single" w:sz="4" w:space="0" w:color="auto"/>
              <w:left w:val="single" w:sz="4" w:space="0" w:color="auto"/>
              <w:bottom w:val="single" w:sz="4" w:space="0" w:color="auto"/>
              <w:right w:val="single" w:sz="4" w:space="0" w:color="auto"/>
            </w:tcBorders>
          </w:tcPr>
          <w:p w14:paraId="39F38012"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 xml:space="preserve">Poticanje svih generacija na posjet kazalištu, edukacija publike </w:t>
            </w:r>
          </w:p>
          <w:p w14:paraId="4D84F84C" w14:textId="77777777" w:rsidR="00B622D6" w:rsidRPr="002B1DEF" w:rsidRDefault="00B622D6" w:rsidP="00B622D6">
            <w:pPr>
              <w:rPr>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01365993"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1D170757" w14:textId="668C7D98" w:rsidR="00B622D6" w:rsidRPr="002B1DEF" w:rsidRDefault="00260F68" w:rsidP="00B622D6">
            <w:pPr>
              <w:jc w:val="center"/>
              <w:rPr>
                <w:rFonts w:eastAsiaTheme="minorHAnsi"/>
                <w:sz w:val="20"/>
                <w:szCs w:val="20"/>
                <w:lang w:eastAsia="en-US"/>
              </w:rPr>
            </w:pPr>
            <w:r>
              <w:rPr>
                <w:rFonts w:eastAsiaTheme="minorHAnsi"/>
                <w:sz w:val="20"/>
                <w:szCs w:val="20"/>
                <w:lang w:eastAsia="en-US"/>
              </w:rPr>
              <w:t>3.000</w:t>
            </w:r>
          </w:p>
        </w:tc>
        <w:tc>
          <w:tcPr>
            <w:tcW w:w="1083" w:type="dxa"/>
            <w:gridSpan w:val="2"/>
            <w:tcBorders>
              <w:top w:val="single" w:sz="4" w:space="0" w:color="auto"/>
              <w:left w:val="single" w:sz="4" w:space="0" w:color="auto"/>
              <w:bottom w:val="single" w:sz="4" w:space="0" w:color="auto"/>
              <w:right w:val="single" w:sz="4" w:space="0" w:color="auto"/>
            </w:tcBorders>
            <w:hideMark/>
          </w:tcPr>
          <w:p w14:paraId="17814B28" w14:textId="40EAEE35" w:rsidR="00B622D6" w:rsidRPr="002B1DEF" w:rsidRDefault="00260F68" w:rsidP="00B622D6">
            <w:pPr>
              <w:jc w:val="center"/>
              <w:rPr>
                <w:rFonts w:eastAsiaTheme="minorHAnsi"/>
                <w:sz w:val="20"/>
                <w:szCs w:val="20"/>
                <w:lang w:eastAsia="en-US"/>
              </w:rPr>
            </w:pPr>
            <w:r>
              <w:rPr>
                <w:rFonts w:eastAsiaTheme="minorHAnsi"/>
                <w:sz w:val="20"/>
                <w:szCs w:val="20"/>
                <w:lang w:eastAsia="en-US"/>
              </w:rPr>
              <w:t>4</w:t>
            </w:r>
            <w:r w:rsidR="00B622D6">
              <w:rPr>
                <w:rFonts w:eastAsiaTheme="minorHAnsi"/>
                <w:sz w:val="20"/>
                <w:szCs w:val="20"/>
                <w:lang w:eastAsia="en-US"/>
              </w:rPr>
              <w:t>.</w:t>
            </w:r>
            <w:r w:rsidR="00B622D6" w:rsidRPr="002B1DEF">
              <w:rPr>
                <w:rFonts w:eastAsiaTheme="minorHAnsi"/>
                <w:sz w:val="20"/>
                <w:szCs w:val="20"/>
                <w:lang w:eastAsia="en-US"/>
              </w:rPr>
              <w:t>000</w:t>
            </w:r>
          </w:p>
        </w:tc>
        <w:tc>
          <w:tcPr>
            <w:tcW w:w="1083" w:type="dxa"/>
            <w:tcBorders>
              <w:top w:val="single" w:sz="4" w:space="0" w:color="auto"/>
              <w:left w:val="single" w:sz="4" w:space="0" w:color="auto"/>
              <w:bottom w:val="single" w:sz="4" w:space="0" w:color="auto"/>
              <w:right w:val="single" w:sz="4" w:space="0" w:color="auto"/>
            </w:tcBorders>
            <w:hideMark/>
          </w:tcPr>
          <w:p w14:paraId="562D0580" w14:textId="03610D9A" w:rsidR="00B622D6" w:rsidRPr="002B1DEF" w:rsidRDefault="00260F68" w:rsidP="00B622D6">
            <w:pPr>
              <w:jc w:val="center"/>
              <w:rPr>
                <w:rFonts w:eastAsiaTheme="minorHAnsi"/>
                <w:sz w:val="20"/>
                <w:szCs w:val="20"/>
                <w:lang w:eastAsia="en-US"/>
              </w:rPr>
            </w:pPr>
            <w:r>
              <w:rPr>
                <w:rFonts w:eastAsiaTheme="minorHAnsi"/>
                <w:sz w:val="20"/>
                <w:szCs w:val="20"/>
                <w:lang w:eastAsia="en-US"/>
              </w:rPr>
              <w:t>4</w:t>
            </w:r>
            <w:r w:rsidR="00B622D6">
              <w:rPr>
                <w:rFonts w:eastAsiaTheme="minorHAnsi"/>
                <w:sz w:val="20"/>
                <w:szCs w:val="20"/>
                <w:lang w:eastAsia="en-US"/>
              </w:rPr>
              <w:t>.</w:t>
            </w:r>
            <w:r w:rsidR="00B622D6" w:rsidRPr="002B1DEF">
              <w:rPr>
                <w:rFonts w:eastAsiaTheme="minorHAnsi"/>
                <w:sz w:val="20"/>
                <w:szCs w:val="20"/>
                <w:lang w:eastAsia="en-US"/>
              </w:rPr>
              <w:t>500</w:t>
            </w:r>
          </w:p>
        </w:tc>
        <w:tc>
          <w:tcPr>
            <w:tcW w:w="1157" w:type="dxa"/>
            <w:gridSpan w:val="2"/>
            <w:tcBorders>
              <w:top w:val="single" w:sz="4" w:space="0" w:color="auto"/>
              <w:left w:val="single" w:sz="4" w:space="0" w:color="auto"/>
              <w:bottom w:val="single" w:sz="4" w:space="0" w:color="auto"/>
              <w:right w:val="single" w:sz="4" w:space="0" w:color="auto"/>
            </w:tcBorders>
            <w:hideMark/>
          </w:tcPr>
          <w:p w14:paraId="1838D808" w14:textId="48473756" w:rsidR="00B622D6" w:rsidRPr="002B1DEF" w:rsidRDefault="00260F68" w:rsidP="00B622D6">
            <w:pPr>
              <w:jc w:val="center"/>
              <w:rPr>
                <w:rFonts w:eastAsiaTheme="minorHAnsi"/>
                <w:sz w:val="20"/>
                <w:szCs w:val="20"/>
                <w:lang w:eastAsia="en-US"/>
              </w:rPr>
            </w:pPr>
            <w:r>
              <w:rPr>
                <w:rFonts w:eastAsiaTheme="minorHAnsi"/>
                <w:sz w:val="20"/>
                <w:szCs w:val="20"/>
                <w:lang w:eastAsia="en-US"/>
              </w:rPr>
              <w:t>5</w:t>
            </w:r>
            <w:r w:rsidR="00B622D6">
              <w:rPr>
                <w:rFonts w:eastAsiaTheme="minorHAnsi"/>
                <w:sz w:val="20"/>
                <w:szCs w:val="20"/>
                <w:lang w:eastAsia="en-US"/>
              </w:rPr>
              <w:t>.</w:t>
            </w:r>
            <w:r w:rsidR="00B622D6" w:rsidRPr="002B1DEF">
              <w:rPr>
                <w:rFonts w:eastAsiaTheme="minorHAnsi"/>
                <w:sz w:val="20"/>
                <w:szCs w:val="20"/>
                <w:lang w:eastAsia="en-US"/>
              </w:rPr>
              <w:t>000</w:t>
            </w:r>
          </w:p>
        </w:tc>
      </w:tr>
      <w:tr w:rsidR="00B622D6" w:rsidRPr="002B1DEF" w14:paraId="3A342EF0" w14:textId="77777777" w:rsidTr="00966CA7">
        <w:trPr>
          <w:trHeight w:val="352"/>
          <w:jc w:val="center"/>
        </w:trPr>
        <w:tc>
          <w:tcPr>
            <w:tcW w:w="1812" w:type="dxa"/>
            <w:gridSpan w:val="2"/>
            <w:tcBorders>
              <w:top w:val="single" w:sz="4" w:space="0" w:color="auto"/>
              <w:left w:val="single" w:sz="4" w:space="0" w:color="auto"/>
              <w:bottom w:val="single" w:sz="4" w:space="0" w:color="auto"/>
              <w:right w:val="single" w:sz="4" w:space="0" w:color="auto"/>
            </w:tcBorders>
            <w:hideMark/>
          </w:tcPr>
          <w:p w14:paraId="2403C02A"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Povećanje broja predstava u Zlatnom zubu</w:t>
            </w:r>
          </w:p>
        </w:tc>
        <w:tc>
          <w:tcPr>
            <w:tcW w:w="2152" w:type="dxa"/>
            <w:gridSpan w:val="5"/>
            <w:tcBorders>
              <w:top w:val="single" w:sz="4" w:space="0" w:color="auto"/>
              <w:left w:val="single" w:sz="4" w:space="0" w:color="auto"/>
              <w:bottom w:val="single" w:sz="4" w:space="0" w:color="auto"/>
              <w:right w:val="single" w:sz="4" w:space="0" w:color="auto"/>
            </w:tcBorders>
            <w:hideMark/>
          </w:tcPr>
          <w:p w14:paraId="3EEFC1CE" w14:textId="77777777" w:rsidR="00B622D6" w:rsidRPr="002B1DEF" w:rsidRDefault="00B622D6" w:rsidP="00B622D6">
            <w:pPr>
              <w:rPr>
                <w:sz w:val="20"/>
                <w:szCs w:val="20"/>
              </w:rPr>
            </w:pPr>
            <w:r w:rsidRPr="002B1DEF">
              <w:rPr>
                <w:rFonts w:eastAsiaTheme="minorHAnsi"/>
                <w:sz w:val="20"/>
                <w:szCs w:val="20"/>
                <w:lang w:eastAsia="en-US"/>
              </w:rPr>
              <w:t xml:space="preserve">Proširenje festivala </w:t>
            </w:r>
          </w:p>
        </w:tc>
        <w:tc>
          <w:tcPr>
            <w:tcW w:w="993" w:type="dxa"/>
            <w:tcBorders>
              <w:top w:val="single" w:sz="4" w:space="0" w:color="auto"/>
              <w:left w:val="single" w:sz="4" w:space="0" w:color="auto"/>
              <w:bottom w:val="single" w:sz="4" w:space="0" w:color="auto"/>
              <w:right w:val="single" w:sz="4" w:space="0" w:color="auto"/>
            </w:tcBorders>
            <w:hideMark/>
          </w:tcPr>
          <w:p w14:paraId="0EEADEAB"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636D1000"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10</w:t>
            </w:r>
          </w:p>
        </w:tc>
        <w:tc>
          <w:tcPr>
            <w:tcW w:w="1083" w:type="dxa"/>
            <w:gridSpan w:val="2"/>
            <w:tcBorders>
              <w:top w:val="single" w:sz="4" w:space="0" w:color="auto"/>
              <w:left w:val="single" w:sz="4" w:space="0" w:color="auto"/>
              <w:bottom w:val="single" w:sz="4" w:space="0" w:color="auto"/>
              <w:right w:val="single" w:sz="4" w:space="0" w:color="auto"/>
            </w:tcBorders>
            <w:hideMark/>
          </w:tcPr>
          <w:p w14:paraId="6A0BAD95"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11</w:t>
            </w:r>
          </w:p>
        </w:tc>
        <w:tc>
          <w:tcPr>
            <w:tcW w:w="1083" w:type="dxa"/>
            <w:tcBorders>
              <w:top w:val="single" w:sz="4" w:space="0" w:color="auto"/>
              <w:left w:val="single" w:sz="4" w:space="0" w:color="auto"/>
              <w:bottom w:val="single" w:sz="4" w:space="0" w:color="auto"/>
              <w:right w:val="single" w:sz="4" w:space="0" w:color="auto"/>
            </w:tcBorders>
            <w:hideMark/>
          </w:tcPr>
          <w:p w14:paraId="5D0F284F"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12</w:t>
            </w:r>
          </w:p>
        </w:tc>
        <w:tc>
          <w:tcPr>
            <w:tcW w:w="1157" w:type="dxa"/>
            <w:gridSpan w:val="2"/>
            <w:tcBorders>
              <w:top w:val="single" w:sz="4" w:space="0" w:color="auto"/>
              <w:left w:val="single" w:sz="4" w:space="0" w:color="auto"/>
              <w:bottom w:val="single" w:sz="4" w:space="0" w:color="auto"/>
              <w:right w:val="single" w:sz="4" w:space="0" w:color="auto"/>
            </w:tcBorders>
            <w:hideMark/>
          </w:tcPr>
          <w:p w14:paraId="298A5038"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12</w:t>
            </w:r>
          </w:p>
        </w:tc>
      </w:tr>
      <w:tr w:rsidR="00B622D6" w:rsidRPr="002B1DEF" w14:paraId="5AEC465D" w14:textId="77777777" w:rsidTr="00966CA7">
        <w:trPr>
          <w:trHeight w:val="352"/>
          <w:jc w:val="center"/>
        </w:trPr>
        <w:tc>
          <w:tcPr>
            <w:tcW w:w="1812" w:type="dxa"/>
            <w:gridSpan w:val="2"/>
            <w:tcBorders>
              <w:top w:val="single" w:sz="4" w:space="0" w:color="auto"/>
              <w:left w:val="single" w:sz="4" w:space="0" w:color="auto"/>
              <w:bottom w:val="single" w:sz="4" w:space="0" w:color="auto"/>
              <w:right w:val="single" w:sz="4" w:space="0" w:color="auto"/>
            </w:tcBorders>
            <w:hideMark/>
          </w:tcPr>
          <w:p w14:paraId="7EF988AC"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Optimizacija broja izvedbi u Zlatnom zubu</w:t>
            </w:r>
          </w:p>
        </w:tc>
        <w:tc>
          <w:tcPr>
            <w:tcW w:w="2152" w:type="dxa"/>
            <w:gridSpan w:val="5"/>
            <w:tcBorders>
              <w:top w:val="single" w:sz="4" w:space="0" w:color="auto"/>
              <w:left w:val="single" w:sz="4" w:space="0" w:color="auto"/>
              <w:bottom w:val="single" w:sz="4" w:space="0" w:color="auto"/>
              <w:right w:val="single" w:sz="4" w:space="0" w:color="auto"/>
            </w:tcBorders>
            <w:hideMark/>
          </w:tcPr>
          <w:p w14:paraId="45FD265F" w14:textId="77777777" w:rsidR="00B622D6" w:rsidRPr="002B1DEF" w:rsidRDefault="00B622D6" w:rsidP="00B622D6">
            <w:pPr>
              <w:rPr>
                <w:sz w:val="20"/>
                <w:szCs w:val="20"/>
              </w:rPr>
            </w:pPr>
            <w:r w:rsidRPr="002B1DEF">
              <w:rPr>
                <w:rFonts w:eastAsiaTheme="minorHAnsi"/>
                <w:sz w:val="20"/>
                <w:szCs w:val="20"/>
                <w:lang w:eastAsia="en-US"/>
              </w:rPr>
              <w:t>Proširenje festivala</w:t>
            </w:r>
          </w:p>
        </w:tc>
        <w:tc>
          <w:tcPr>
            <w:tcW w:w="993" w:type="dxa"/>
            <w:tcBorders>
              <w:top w:val="single" w:sz="4" w:space="0" w:color="auto"/>
              <w:left w:val="single" w:sz="4" w:space="0" w:color="auto"/>
              <w:bottom w:val="single" w:sz="4" w:space="0" w:color="auto"/>
              <w:right w:val="single" w:sz="4" w:space="0" w:color="auto"/>
            </w:tcBorders>
            <w:hideMark/>
          </w:tcPr>
          <w:p w14:paraId="1BB5D5F8"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29DE3B33" w14:textId="22364CB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w:t>
            </w:r>
            <w:r w:rsidR="00260F68">
              <w:rPr>
                <w:rFonts w:eastAsiaTheme="minorHAnsi"/>
                <w:sz w:val="20"/>
                <w:szCs w:val="20"/>
                <w:lang w:eastAsia="en-US"/>
              </w:rPr>
              <w:t>5</w:t>
            </w:r>
          </w:p>
        </w:tc>
        <w:tc>
          <w:tcPr>
            <w:tcW w:w="1083" w:type="dxa"/>
            <w:gridSpan w:val="2"/>
            <w:tcBorders>
              <w:top w:val="single" w:sz="4" w:space="0" w:color="auto"/>
              <w:left w:val="single" w:sz="4" w:space="0" w:color="auto"/>
              <w:bottom w:val="single" w:sz="4" w:space="0" w:color="auto"/>
              <w:right w:val="single" w:sz="4" w:space="0" w:color="auto"/>
            </w:tcBorders>
            <w:hideMark/>
          </w:tcPr>
          <w:p w14:paraId="4D91DE88"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15</w:t>
            </w:r>
          </w:p>
        </w:tc>
        <w:tc>
          <w:tcPr>
            <w:tcW w:w="1083" w:type="dxa"/>
            <w:tcBorders>
              <w:top w:val="single" w:sz="4" w:space="0" w:color="auto"/>
              <w:left w:val="single" w:sz="4" w:space="0" w:color="auto"/>
              <w:bottom w:val="single" w:sz="4" w:space="0" w:color="auto"/>
              <w:right w:val="single" w:sz="4" w:space="0" w:color="auto"/>
            </w:tcBorders>
            <w:hideMark/>
          </w:tcPr>
          <w:p w14:paraId="7012DA6D"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15</w:t>
            </w:r>
          </w:p>
        </w:tc>
        <w:tc>
          <w:tcPr>
            <w:tcW w:w="1157" w:type="dxa"/>
            <w:gridSpan w:val="2"/>
            <w:tcBorders>
              <w:top w:val="single" w:sz="4" w:space="0" w:color="auto"/>
              <w:left w:val="single" w:sz="4" w:space="0" w:color="auto"/>
              <w:bottom w:val="single" w:sz="4" w:space="0" w:color="auto"/>
              <w:right w:val="single" w:sz="4" w:space="0" w:color="auto"/>
            </w:tcBorders>
            <w:hideMark/>
          </w:tcPr>
          <w:p w14:paraId="1E526B54"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15</w:t>
            </w:r>
          </w:p>
        </w:tc>
      </w:tr>
      <w:tr w:rsidR="00B622D6" w:rsidRPr="002B1DEF" w14:paraId="0C4190B3" w14:textId="77777777" w:rsidTr="00966CA7">
        <w:trPr>
          <w:trHeight w:val="352"/>
          <w:jc w:val="center"/>
        </w:trPr>
        <w:tc>
          <w:tcPr>
            <w:tcW w:w="1812" w:type="dxa"/>
            <w:gridSpan w:val="2"/>
            <w:tcBorders>
              <w:top w:val="single" w:sz="4" w:space="0" w:color="auto"/>
              <w:left w:val="single" w:sz="4" w:space="0" w:color="auto"/>
              <w:bottom w:val="single" w:sz="4" w:space="0" w:color="auto"/>
              <w:right w:val="single" w:sz="4" w:space="0" w:color="auto"/>
            </w:tcBorders>
            <w:hideMark/>
          </w:tcPr>
          <w:p w14:paraId="35543740"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Povećanje broja prodanih ulaznica u Zlatnom zubu</w:t>
            </w:r>
          </w:p>
        </w:tc>
        <w:tc>
          <w:tcPr>
            <w:tcW w:w="2152" w:type="dxa"/>
            <w:gridSpan w:val="5"/>
            <w:tcBorders>
              <w:top w:val="single" w:sz="4" w:space="0" w:color="auto"/>
              <w:left w:val="single" w:sz="4" w:space="0" w:color="auto"/>
              <w:bottom w:val="single" w:sz="4" w:space="0" w:color="auto"/>
              <w:right w:val="single" w:sz="4" w:space="0" w:color="auto"/>
            </w:tcBorders>
            <w:hideMark/>
          </w:tcPr>
          <w:p w14:paraId="7AD86771" w14:textId="77777777" w:rsidR="00B622D6" w:rsidRPr="002B1DEF" w:rsidRDefault="00B622D6" w:rsidP="00B622D6">
            <w:pPr>
              <w:rPr>
                <w:sz w:val="20"/>
                <w:szCs w:val="20"/>
              </w:rPr>
            </w:pPr>
            <w:r w:rsidRPr="002B1DEF">
              <w:rPr>
                <w:rFonts w:eastAsiaTheme="minorHAnsi"/>
                <w:sz w:val="20"/>
                <w:szCs w:val="20"/>
                <w:lang w:eastAsia="en-US"/>
              </w:rPr>
              <w:t>Privlačenje posjetitelja iz cijele Istre</w:t>
            </w:r>
          </w:p>
        </w:tc>
        <w:tc>
          <w:tcPr>
            <w:tcW w:w="993" w:type="dxa"/>
            <w:tcBorders>
              <w:top w:val="single" w:sz="4" w:space="0" w:color="auto"/>
              <w:left w:val="single" w:sz="4" w:space="0" w:color="auto"/>
              <w:bottom w:val="single" w:sz="4" w:space="0" w:color="auto"/>
              <w:right w:val="single" w:sz="4" w:space="0" w:color="auto"/>
            </w:tcBorders>
            <w:hideMark/>
          </w:tcPr>
          <w:p w14:paraId="5B05480B"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74A9C0B5" w14:textId="5D48A0AE" w:rsidR="00B622D6" w:rsidRPr="002B1DEF" w:rsidRDefault="00260F68" w:rsidP="00B622D6">
            <w:pPr>
              <w:jc w:val="center"/>
              <w:rPr>
                <w:rFonts w:eastAsiaTheme="minorHAnsi"/>
                <w:sz w:val="20"/>
                <w:szCs w:val="20"/>
                <w:lang w:eastAsia="en-US"/>
              </w:rPr>
            </w:pPr>
            <w:r>
              <w:rPr>
                <w:rFonts w:eastAsiaTheme="minorHAnsi"/>
                <w:sz w:val="20"/>
                <w:szCs w:val="20"/>
                <w:lang w:eastAsia="en-US"/>
              </w:rPr>
              <w:t>3.000</w:t>
            </w:r>
          </w:p>
        </w:tc>
        <w:tc>
          <w:tcPr>
            <w:tcW w:w="1083" w:type="dxa"/>
            <w:gridSpan w:val="2"/>
            <w:tcBorders>
              <w:top w:val="single" w:sz="4" w:space="0" w:color="auto"/>
              <w:left w:val="single" w:sz="4" w:space="0" w:color="auto"/>
              <w:bottom w:val="single" w:sz="4" w:space="0" w:color="auto"/>
              <w:right w:val="single" w:sz="4" w:space="0" w:color="auto"/>
            </w:tcBorders>
            <w:hideMark/>
          </w:tcPr>
          <w:p w14:paraId="2F52E37B" w14:textId="3D5F2E9B" w:rsidR="00B622D6" w:rsidRPr="002B1DEF" w:rsidRDefault="00260F68" w:rsidP="00B622D6">
            <w:pPr>
              <w:jc w:val="center"/>
              <w:rPr>
                <w:rFonts w:eastAsiaTheme="minorHAnsi"/>
                <w:sz w:val="20"/>
                <w:szCs w:val="20"/>
                <w:lang w:eastAsia="en-US"/>
              </w:rPr>
            </w:pPr>
            <w:r>
              <w:rPr>
                <w:rFonts w:eastAsiaTheme="minorHAnsi"/>
                <w:sz w:val="20"/>
                <w:szCs w:val="20"/>
                <w:lang w:eastAsia="en-US"/>
              </w:rPr>
              <w:t>3.000</w:t>
            </w:r>
          </w:p>
        </w:tc>
        <w:tc>
          <w:tcPr>
            <w:tcW w:w="1083" w:type="dxa"/>
            <w:tcBorders>
              <w:top w:val="single" w:sz="4" w:space="0" w:color="auto"/>
              <w:left w:val="single" w:sz="4" w:space="0" w:color="auto"/>
              <w:bottom w:val="single" w:sz="4" w:space="0" w:color="auto"/>
              <w:right w:val="single" w:sz="4" w:space="0" w:color="auto"/>
            </w:tcBorders>
            <w:hideMark/>
          </w:tcPr>
          <w:p w14:paraId="19EDA5C0" w14:textId="737E1000"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3</w:t>
            </w:r>
            <w:r>
              <w:rPr>
                <w:rFonts w:eastAsiaTheme="minorHAnsi"/>
                <w:sz w:val="20"/>
                <w:szCs w:val="20"/>
                <w:lang w:eastAsia="en-US"/>
              </w:rPr>
              <w:t>.</w:t>
            </w:r>
            <w:r w:rsidRPr="002B1DEF">
              <w:rPr>
                <w:rFonts w:eastAsiaTheme="minorHAnsi"/>
                <w:sz w:val="20"/>
                <w:szCs w:val="20"/>
                <w:lang w:eastAsia="en-US"/>
              </w:rPr>
              <w:t>000</w:t>
            </w:r>
          </w:p>
        </w:tc>
        <w:tc>
          <w:tcPr>
            <w:tcW w:w="1157" w:type="dxa"/>
            <w:gridSpan w:val="2"/>
            <w:tcBorders>
              <w:top w:val="single" w:sz="4" w:space="0" w:color="auto"/>
              <w:left w:val="single" w:sz="4" w:space="0" w:color="auto"/>
              <w:bottom w:val="single" w:sz="4" w:space="0" w:color="auto"/>
              <w:right w:val="single" w:sz="4" w:space="0" w:color="auto"/>
            </w:tcBorders>
            <w:hideMark/>
          </w:tcPr>
          <w:p w14:paraId="4CFC75D7" w14:textId="0D83E209"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3</w:t>
            </w:r>
            <w:r>
              <w:rPr>
                <w:rFonts w:eastAsiaTheme="minorHAnsi"/>
                <w:sz w:val="20"/>
                <w:szCs w:val="20"/>
                <w:lang w:eastAsia="en-US"/>
              </w:rPr>
              <w:t>.</w:t>
            </w:r>
            <w:r w:rsidRPr="002B1DEF">
              <w:rPr>
                <w:rFonts w:eastAsiaTheme="minorHAnsi"/>
                <w:sz w:val="20"/>
                <w:szCs w:val="20"/>
                <w:lang w:eastAsia="en-US"/>
              </w:rPr>
              <w:t>200</w:t>
            </w:r>
          </w:p>
        </w:tc>
      </w:tr>
      <w:tr w:rsidR="00B622D6" w:rsidRPr="002B1DEF" w14:paraId="008370B0" w14:textId="77777777" w:rsidTr="00966CA7">
        <w:trPr>
          <w:trHeight w:val="1271"/>
          <w:jc w:val="center"/>
        </w:trPr>
        <w:tc>
          <w:tcPr>
            <w:tcW w:w="1812" w:type="dxa"/>
            <w:gridSpan w:val="2"/>
            <w:tcBorders>
              <w:top w:val="single" w:sz="4" w:space="0" w:color="auto"/>
              <w:left w:val="single" w:sz="4" w:space="0" w:color="auto"/>
              <w:bottom w:val="single" w:sz="4" w:space="0" w:color="auto"/>
              <w:right w:val="single" w:sz="4" w:space="0" w:color="auto"/>
            </w:tcBorders>
            <w:hideMark/>
          </w:tcPr>
          <w:p w14:paraId="4A58E377"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Povećanje broja posjetitelja na Zlatnom zubu</w:t>
            </w:r>
          </w:p>
        </w:tc>
        <w:tc>
          <w:tcPr>
            <w:tcW w:w="2152" w:type="dxa"/>
            <w:gridSpan w:val="5"/>
            <w:tcBorders>
              <w:top w:val="single" w:sz="4" w:space="0" w:color="auto"/>
              <w:left w:val="single" w:sz="4" w:space="0" w:color="auto"/>
              <w:bottom w:val="single" w:sz="4" w:space="0" w:color="auto"/>
              <w:right w:val="single" w:sz="4" w:space="0" w:color="auto"/>
            </w:tcBorders>
            <w:hideMark/>
          </w:tcPr>
          <w:p w14:paraId="4F1B2E29" w14:textId="77777777" w:rsidR="00B622D6" w:rsidRPr="002B1DEF" w:rsidRDefault="00B622D6" w:rsidP="00B622D6">
            <w:pPr>
              <w:rPr>
                <w:sz w:val="20"/>
                <w:szCs w:val="20"/>
              </w:rPr>
            </w:pPr>
            <w:r w:rsidRPr="002B1DEF">
              <w:rPr>
                <w:rFonts w:eastAsiaTheme="minorHAnsi"/>
                <w:sz w:val="20"/>
                <w:szCs w:val="20"/>
                <w:lang w:eastAsia="en-US"/>
              </w:rPr>
              <w:t>Privlačenje posjetitelja iz cijele Istre, poticanje suradnje sa specifičnim skupinama (učenici, umirovljenici…)</w:t>
            </w:r>
          </w:p>
        </w:tc>
        <w:tc>
          <w:tcPr>
            <w:tcW w:w="993" w:type="dxa"/>
            <w:tcBorders>
              <w:top w:val="single" w:sz="4" w:space="0" w:color="auto"/>
              <w:left w:val="single" w:sz="4" w:space="0" w:color="auto"/>
              <w:bottom w:val="single" w:sz="4" w:space="0" w:color="auto"/>
              <w:right w:val="single" w:sz="4" w:space="0" w:color="auto"/>
            </w:tcBorders>
            <w:hideMark/>
          </w:tcPr>
          <w:p w14:paraId="60C6C43E"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44636733" w14:textId="32EF5408"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3</w:t>
            </w:r>
            <w:r>
              <w:rPr>
                <w:rFonts w:eastAsiaTheme="minorHAnsi"/>
                <w:sz w:val="20"/>
                <w:szCs w:val="20"/>
                <w:lang w:eastAsia="en-US"/>
              </w:rPr>
              <w:t>.</w:t>
            </w:r>
            <w:r w:rsidR="00260F68">
              <w:rPr>
                <w:rFonts w:eastAsiaTheme="minorHAnsi"/>
                <w:sz w:val="20"/>
                <w:szCs w:val="20"/>
                <w:lang w:eastAsia="en-US"/>
              </w:rPr>
              <w:t>000</w:t>
            </w:r>
          </w:p>
        </w:tc>
        <w:tc>
          <w:tcPr>
            <w:tcW w:w="1083" w:type="dxa"/>
            <w:gridSpan w:val="2"/>
            <w:tcBorders>
              <w:top w:val="single" w:sz="4" w:space="0" w:color="auto"/>
              <w:left w:val="single" w:sz="4" w:space="0" w:color="auto"/>
              <w:bottom w:val="single" w:sz="4" w:space="0" w:color="auto"/>
              <w:right w:val="single" w:sz="4" w:space="0" w:color="auto"/>
            </w:tcBorders>
            <w:hideMark/>
          </w:tcPr>
          <w:p w14:paraId="347ADFDA" w14:textId="554FDA7F"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3</w:t>
            </w:r>
            <w:r>
              <w:rPr>
                <w:rFonts w:eastAsiaTheme="minorHAnsi"/>
                <w:sz w:val="20"/>
                <w:szCs w:val="20"/>
                <w:lang w:eastAsia="en-US"/>
              </w:rPr>
              <w:t>.</w:t>
            </w:r>
            <w:r w:rsidRPr="002B1DEF">
              <w:rPr>
                <w:rFonts w:eastAsiaTheme="minorHAnsi"/>
                <w:sz w:val="20"/>
                <w:szCs w:val="20"/>
                <w:lang w:eastAsia="en-US"/>
              </w:rPr>
              <w:t>500</w:t>
            </w:r>
          </w:p>
        </w:tc>
        <w:tc>
          <w:tcPr>
            <w:tcW w:w="1083" w:type="dxa"/>
            <w:tcBorders>
              <w:top w:val="single" w:sz="4" w:space="0" w:color="auto"/>
              <w:left w:val="single" w:sz="4" w:space="0" w:color="auto"/>
              <w:bottom w:val="single" w:sz="4" w:space="0" w:color="auto"/>
              <w:right w:val="single" w:sz="4" w:space="0" w:color="auto"/>
            </w:tcBorders>
            <w:hideMark/>
          </w:tcPr>
          <w:p w14:paraId="68EA7D3E" w14:textId="4638D659"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3</w:t>
            </w:r>
            <w:r>
              <w:rPr>
                <w:rFonts w:eastAsiaTheme="minorHAnsi"/>
                <w:sz w:val="20"/>
                <w:szCs w:val="20"/>
                <w:lang w:eastAsia="en-US"/>
              </w:rPr>
              <w:t>.</w:t>
            </w:r>
            <w:r w:rsidRPr="002B1DEF">
              <w:rPr>
                <w:rFonts w:eastAsiaTheme="minorHAnsi"/>
                <w:sz w:val="20"/>
                <w:szCs w:val="20"/>
                <w:lang w:eastAsia="en-US"/>
              </w:rPr>
              <w:t>750</w:t>
            </w:r>
          </w:p>
        </w:tc>
        <w:tc>
          <w:tcPr>
            <w:tcW w:w="1157" w:type="dxa"/>
            <w:gridSpan w:val="2"/>
            <w:tcBorders>
              <w:top w:val="single" w:sz="4" w:space="0" w:color="auto"/>
              <w:left w:val="single" w:sz="4" w:space="0" w:color="auto"/>
              <w:bottom w:val="single" w:sz="4" w:space="0" w:color="auto"/>
              <w:right w:val="single" w:sz="4" w:space="0" w:color="auto"/>
            </w:tcBorders>
            <w:hideMark/>
          </w:tcPr>
          <w:p w14:paraId="06D3A591" w14:textId="1783349C"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4</w:t>
            </w:r>
            <w:r>
              <w:rPr>
                <w:rFonts w:eastAsiaTheme="minorHAnsi"/>
                <w:sz w:val="20"/>
                <w:szCs w:val="20"/>
                <w:lang w:eastAsia="en-US"/>
              </w:rPr>
              <w:t>.</w:t>
            </w:r>
            <w:r w:rsidRPr="002B1DEF">
              <w:rPr>
                <w:rFonts w:eastAsiaTheme="minorHAnsi"/>
                <w:sz w:val="20"/>
                <w:szCs w:val="20"/>
                <w:lang w:eastAsia="en-US"/>
              </w:rPr>
              <w:t>000</w:t>
            </w:r>
          </w:p>
        </w:tc>
      </w:tr>
      <w:tr w:rsidR="00B622D6" w:rsidRPr="002B1DEF" w14:paraId="47AFD7E9" w14:textId="77777777" w:rsidTr="00B5512A">
        <w:trPr>
          <w:trHeight w:val="155"/>
          <w:jc w:val="center"/>
        </w:trPr>
        <w:tc>
          <w:tcPr>
            <w:tcW w:w="9351"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86CE94" w14:textId="1983BC2F" w:rsidR="00B622D6" w:rsidRPr="002B1DEF" w:rsidRDefault="00B622D6" w:rsidP="00B622D6">
            <w:pPr>
              <w:jc w:val="center"/>
              <w:rPr>
                <w:rFonts w:eastAsiaTheme="minorHAnsi"/>
                <w:sz w:val="20"/>
                <w:szCs w:val="20"/>
                <w:lang w:eastAsia="en-US"/>
              </w:rPr>
            </w:pPr>
            <w:r w:rsidRPr="002B1DEF">
              <w:rPr>
                <w:b/>
                <w:sz w:val="20"/>
              </w:rPr>
              <w:t xml:space="preserve">DRAMSKI STUDIO </w:t>
            </w:r>
          </w:p>
        </w:tc>
      </w:tr>
      <w:tr w:rsidR="002C3694" w:rsidRPr="002B1DEF" w14:paraId="4511443D" w14:textId="77777777" w:rsidTr="00966CA7">
        <w:trPr>
          <w:trHeight w:val="352"/>
          <w:jc w:val="center"/>
        </w:trPr>
        <w:tc>
          <w:tcPr>
            <w:tcW w:w="1986" w:type="dxa"/>
            <w:gridSpan w:val="4"/>
            <w:tcBorders>
              <w:top w:val="single" w:sz="4" w:space="0" w:color="auto"/>
              <w:left w:val="single" w:sz="4" w:space="0" w:color="auto"/>
              <w:bottom w:val="single" w:sz="4" w:space="0" w:color="auto"/>
              <w:right w:val="single" w:sz="4" w:space="0" w:color="auto"/>
            </w:tcBorders>
            <w:hideMark/>
          </w:tcPr>
          <w:p w14:paraId="3FFAEA46" w14:textId="77777777" w:rsidR="002C3694" w:rsidRPr="002B1DEF" w:rsidRDefault="002C3694" w:rsidP="002C3694">
            <w:pPr>
              <w:rPr>
                <w:rFonts w:eastAsiaTheme="minorHAnsi"/>
                <w:sz w:val="20"/>
                <w:szCs w:val="20"/>
              </w:rPr>
            </w:pPr>
            <w:r w:rsidRPr="002B1DEF">
              <w:rPr>
                <w:rFonts w:eastAsiaTheme="minorHAnsi"/>
                <w:b/>
                <w:bCs/>
                <w:sz w:val="20"/>
                <w:szCs w:val="20"/>
                <w:lang w:eastAsia="en-US"/>
              </w:rPr>
              <w:t>Pokazatelj rezultata</w:t>
            </w:r>
          </w:p>
        </w:tc>
        <w:tc>
          <w:tcPr>
            <w:tcW w:w="1978" w:type="dxa"/>
            <w:gridSpan w:val="3"/>
            <w:tcBorders>
              <w:top w:val="single" w:sz="4" w:space="0" w:color="auto"/>
              <w:left w:val="single" w:sz="4" w:space="0" w:color="auto"/>
              <w:bottom w:val="single" w:sz="4" w:space="0" w:color="auto"/>
              <w:right w:val="single" w:sz="4" w:space="0" w:color="auto"/>
            </w:tcBorders>
            <w:hideMark/>
          </w:tcPr>
          <w:p w14:paraId="17FA5719" w14:textId="77777777" w:rsidR="002C3694" w:rsidRPr="002B1DEF" w:rsidRDefault="002C3694" w:rsidP="002C3694">
            <w:pPr>
              <w:rPr>
                <w:rFonts w:eastAsiaTheme="minorHAnsi"/>
                <w:sz w:val="20"/>
                <w:szCs w:val="20"/>
              </w:rPr>
            </w:pPr>
            <w:r w:rsidRPr="002B1DEF">
              <w:rPr>
                <w:rFonts w:eastAsiaTheme="minorHAnsi"/>
                <w:b/>
                <w:bCs/>
                <w:sz w:val="20"/>
                <w:szCs w:val="20"/>
                <w:lang w:eastAsia="en-US"/>
              </w:rPr>
              <w:t>Definicija pokazatelja</w:t>
            </w:r>
          </w:p>
        </w:tc>
        <w:tc>
          <w:tcPr>
            <w:tcW w:w="993" w:type="dxa"/>
            <w:tcBorders>
              <w:top w:val="single" w:sz="4" w:space="0" w:color="auto"/>
              <w:left w:val="single" w:sz="4" w:space="0" w:color="auto"/>
              <w:bottom w:val="single" w:sz="4" w:space="0" w:color="auto"/>
              <w:right w:val="single" w:sz="4" w:space="0" w:color="auto"/>
            </w:tcBorders>
          </w:tcPr>
          <w:p w14:paraId="6CC6F406" w14:textId="77777777" w:rsidR="002C3694" w:rsidRPr="00B622D6" w:rsidRDefault="002C3694" w:rsidP="002C3694">
            <w:pPr>
              <w:jc w:val="center"/>
              <w:rPr>
                <w:rFonts w:eastAsiaTheme="minorHAnsi"/>
                <w:b/>
                <w:bCs/>
                <w:sz w:val="17"/>
                <w:szCs w:val="17"/>
                <w:lang w:eastAsia="en-US"/>
              </w:rPr>
            </w:pPr>
          </w:p>
          <w:p w14:paraId="72CD9638" w14:textId="278C8969" w:rsidR="002C3694" w:rsidRPr="002B1DEF" w:rsidRDefault="002C3694" w:rsidP="002C3694">
            <w:pPr>
              <w:jc w:val="center"/>
              <w:rPr>
                <w:rFonts w:eastAsiaTheme="minorHAnsi"/>
                <w:sz w:val="20"/>
                <w:szCs w:val="20"/>
              </w:rPr>
            </w:pPr>
            <w:r w:rsidRPr="00B622D6">
              <w:rPr>
                <w:rFonts w:eastAsiaTheme="minorHAnsi"/>
                <w:b/>
                <w:bCs/>
                <w:sz w:val="17"/>
                <w:szCs w:val="17"/>
                <w:lang w:eastAsia="en-US"/>
              </w:rPr>
              <w:t>Jedinica</w:t>
            </w:r>
          </w:p>
        </w:tc>
        <w:tc>
          <w:tcPr>
            <w:tcW w:w="1071" w:type="dxa"/>
            <w:gridSpan w:val="2"/>
            <w:tcBorders>
              <w:top w:val="single" w:sz="4" w:space="0" w:color="auto"/>
              <w:left w:val="single" w:sz="4" w:space="0" w:color="auto"/>
              <w:bottom w:val="single" w:sz="4" w:space="0" w:color="auto"/>
              <w:right w:val="single" w:sz="4" w:space="0" w:color="auto"/>
            </w:tcBorders>
            <w:hideMark/>
          </w:tcPr>
          <w:p w14:paraId="5408CC11" w14:textId="14EEFAE0" w:rsidR="002C3694" w:rsidRPr="002B1DEF" w:rsidRDefault="002C3694" w:rsidP="002C3694">
            <w:pPr>
              <w:jc w:val="center"/>
              <w:rPr>
                <w:rFonts w:eastAsiaTheme="minorHAnsi"/>
                <w:sz w:val="20"/>
                <w:szCs w:val="20"/>
              </w:rPr>
            </w:pPr>
            <w:r w:rsidRPr="00AD4AF3">
              <w:t>Polazna vrijednost 2025.</w:t>
            </w:r>
          </w:p>
        </w:tc>
        <w:tc>
          <w:tcPr>
            <w:tcW w:w="1083" w:type="dxa"/>
            <w:gridSpan w:val="2"/>
            <w:tcBorders>
              <w:top w:val="single" w:sz="4" w:space="0" w:color="auto"/>
              <w:left w:val="single" w:sz="4" w:space="0" w:color="auto"/>
              <w:bottom w:val="single" w:sz="4" w:space="0" w:color="auto"/>
              <w:right w:val="single" w:sz="4" w:space="0" w:color="auto"/>
            </w:tcBorders>
            <w:hideMark/>
          </w:tcPr>
          <w:p w14:paraId="70898D67" w14:textId="3CF7FE7D" w:rsidR="002C3694" w:rsidRPr="002B1DEF" w:rsidRDefault="002C3694" w:rsidP="002C3694">
            <w:pPr>
              <w:jc w:val="center"/>
              <w:rPr>
                <w:rFonts w:eastAsiaTheme="minorHAnsi"/>
                <w:sz w:val="20"/>
                <w:szCs w:val="20"/>
              </w:rPr>
            </w:pPr>
            <w:r w:rsidRPr="00AD4AF3">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68029177" w14:textId="1CE4382F" w:rsidR="002C3694" w:rsidRPr="002B1DEF" w:rsidRDefault="002C3694" w:rsidP="002C3694">
            <w:pPr>
              <w:jc w:val="center"/>
              <w:rPr>
                <w:rFonts w:eastAsiaTheme="minorHAnsi"/>
                <w:sz w:val="20"/>
                <w:szCs w:val="20"/>
              </w:rPr>
            </w:pPr>
            <w:r w:rsidRPr="00AD4AF3">
              <w:t>Ciljana vrijednost 2027.</w:t>
            </w:r>
          </w:p>
        </w:tc>
        <w:tc>
          <w:tcPr>
            <w:tcW w:w="1157" w:type="dxa"/>
            <w:gridSpan w:val="2"/>
            <w:tcBorders>
              <w:top w:val="single" w:sz="4" w:space="0" w:color="auto"/>
              <w:left w:val="single" w:sz="4" w:space="0" w:color="auto"/>
              <w:bottom w:val="single" w:sz="4" w:space="0" w:color="auto"/>
              <w:right w:val="single" w:sz="4" w:space="0" w:color="auto"/>
            </w:tcBorders>
            <w:hideMark/>
          </w:tcPr>
          <w:p w14:paraId="4593758C" w14:textId="5534E372" w:rsidR="002C3694" w:rsidRPr="002B1DEF" w:rsidRDefault="002C3694" w:rsidP="002C3694">
            <w:pPr>
              <w:jc w:val="center"/>
              <w:rPr>
                <w:rFonts w:eastAsiaTheme="minorHAnsi"/>
                <w:sz w:val="20"/>
                <w:szCs w:val="20"/>
              </w:rPr>
            </w:pPr>
            <w:r w:rsidRPr="00AD4AF3">
              <w:t xml:space="preserve">Ciljana vrijednost 2028. </w:t>
            </w:r>
          </w:p>
        </w:tc>
      </w:tr>
      <w:tr w:rsidR="00B622D6" w:rsidRPr="002B1DEF" w14:paraId="508F6279" w14:textId="77777777" w:rsidTr="00966CA7">
        <w:trPr>
          <w:trHeight w:val="352"/>
          <w:jc w:val="center"/>
        </w:trPr>
        <w:tc>
          <w:tcPr>
            <w:tcW w:w="1986" w:type="dxa"/>
            <w:gridSpan w:val="4"/>
            <w:tcBorders>
              <w:top w:val="single" w:sz="4" w:space="0" w:color="auto"/>
              <w:left w:val="single" w:sz="4" w:space="0" w:color="auto"/>
              <w:bottom w:val="single" w:sz="4" w:space="0" w:color="auto"/>
              <w:right w:val="single" w:sz="4" w:space="0" w:color="auto"/>
            </w:tcBorders>
            <w:hideMark/>
          </w:tcPr>
          <w:p w14:paraId="4273C3D5"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Povećanje broja polaznika studija</w:t>
            </w:r>
          </w:p>
        </w:tc>
        <w:tc>
          <w:tcPr>
            <w:tcW w:w="1978" w:type="dxa"/>
            <w:gridSpan w:val="3"/>
            <w:tcBorders>
              <w:top w:val="single" w:sz="4" w:space="0" w:color="auto"/>
              <w:left w:val="single" w:sz="4" w:space="0" w:color="auto"/>
              <w:bottom w:val="single" w:sz="4" w:space="0" w:color="auto"/>
              <w:right w:val="single" w:sz="4" w:space="0" w:color="auto"/>
            </w:tcBorders>
            <w:hideMark/>
          </w:tcPr>
          <w:p w14:paraId="6E2C9CE4"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Usmjeravanje aktivnosti na polaznike u dobi od 20 do 35 godina starosti</w:t>
            </w:r>
          </w:p>
        </w:tc>
        <w:tc>
          <w:tcPr>
            <w:tcW w:w="993" w:type="dxa"/>
            <w:tcBorders>
              <w:top w:val="single" w:sz="4" w:space="0" w:color="auto"/>
              <w:left w:val="single" w:sz="4" w:space="0" w:color="auto"/>
              <w:bottom w:val="single" w:sz="4" w:space="0" w:color="auto"/>
              <w:right w:val="single" w:sz="4" w:space="0" w:color="auto"/>
            </w:tcBorders>
            <w:hideMark/>
          </w:tcPr>
          <w:p w14:paraId="408BC0DA"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4C7245EF"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20</w:t>
            </w:r>
          </w:p>
        </w:tc>
        <w:tc>
          <w:tcPr>
            <w:tcW w:w="1083" w:type="dxa"/>
            <w:gridSpan w:val="2"/>
            <w:tcBorders>
              <w:top w:val="single" w:sz="4" w:space="0" w:color="auto"/>
              <w:left w:val="single" w:sz="4" w:space="0" w:color="auto"/>
              <w:bottom w:val="single" w:sz="4" w:space="0" w:color="auto"/>
              <w:right w:val="single" w:sz="4" w:space="0" w:color="auto"/>
            </w:tcBorders>
            <w:hideMark/>
          </w:tcPr>
          <w:p w14:paraId="56F1BA63" w14:textId="2BED0173" w:rsidR="00B622D6" w:rsidRPr="002B1DEF" w:rsidRDefault="000A4ACE" w:rsidP="00B622D6">
            <w:pPr>
              <w:jc w:val="center"/>
              <w:rPr>
                <w:rFonts w:eastAsiaTheme="minorHAnsi"/>
                <w:sz w:val="20"/>
                <w:szCs w:val="20"/>
                <w:lang w:eastAsia="en-US"/>
              </w:rPr>
            </w:pPr>
            <w:r>
              <w:rPr>
                <w:rFonts w:eastAsiaTheme="minorHAnsi"/>
                <w:sz w:val="20"/>
                <w:szCs w:val="20"/>
                <w:lang w:eastAsia="en-US"/>
              </w:rPr>
              <w:t>20</w:t>
            </w:r>
          </w:p>
        </w:tc>
        <w:tc>
          <w:tcPr>
            <w:tcW w:w="1083" w:type="dxa"/>
            <w:tcBorders>
              <w:top w:val="single" w:sz="4" w:space="0" w:color="auto"/>
              <w:left w:val="single" w:sz="4" w:space="0" w:color="auto"/>
              <w:bottom w:val="single" w:sz="4" w:space="0" w:color="auto"/>
              <w:right w:val="single" w:sz="4" w:space="0" w:color="auto"/>
            </w:tcBorders>
            <w:hideMark/>
          </w:tcPr>
          <w:p w14:paraId="12885CA2" w14:textId="580F7F5C" w:rsidR="00B622D6" w:rsidRPr="002B1DEF" w:rsidRDefault="000A4ACE" w:rsidP="00B622D6">
            <w:pPr>
              <w:jc w:val="center"/>
              <w:rPr>
                <w:rFonts w:eastAsiaTheme="minorHAnsi"/>
                <w:sz w:val="20"/>
                <w:szCs w:val="20"/>
                <w:lang w:eastAsia="en-US"/>
              </w:rPr>
            </w:pPr>
            <w:r>
              <w:rPr>
                <w:rFonts w:eastAsiaTheme="minorHAnsi"/>
                <w:sz w:val="20"/>
                <w:szCs w:val="20"/>
                <w:lang w:eastAsia="en-US"/>
              </w:rPr>
              <w:t>30</w:t>
            </w:r>
          </w:p>
        </w:tc>
        <w:tc>
          <w:tcPr>
            <w:tcW w:w="1157" w:type="dxa"/>
            <w:gridSpan w:val="2"/>
            <w:tcBorders>
              <w:top w:val="single" w:sz="4" w:space="0" w:color="auto"/>
              <w:left w:val="single" w:sz="4" w:space="0" w:color="auto"/>
              <w:bottom w:val="single" w:sz="4" w:space="0" w:color="auto"/>
              <w:right w:val="single" w:sz="4" w:space="0" w:color="auto"/>
            </w:tcBorders>
            <w:hideMark/>
          </w:tcPr>
          <w:p w14:paraId="14565F36" w14:textId="6E2843E7" w:rsidR="00B622D6" w:rsidRPr="002B1DEF" w:rsidRDefault="000A4ACE" w:rsidP="00B622D6">
            <w:pPr>
              <w:jc w:val="center"/>
              <w:rPr>
                <w:rFonts w:eastAsiaTheme="minorHAnsi"/>
                <w:sz w:val="20"/>
                <w:szCs w:val="20"/>
                <w:lang w:eastAsia="en-US"/>
              </w:rPr>
            </w:pPr>
            <w:r>
              <w:rPr>
                <w:rFonts w:eastAsiaTheme="minorHAnsi"/>
                <w:sz w:val="20"/>
                <w:szCs w:val="20"/>
                <w:lang w:eastAsia="en-US"/>
              </w:rPr>
              <w:t>30</w:t>
            </w:r>
          </w:p>
        </w:tc>
      </w:tr>
      <w:tr w:rsidR="00B622D6" w:rsidRPr="002B1DEF" w14:paraId="731B4A86" w14:textId="77777777" w:rsidTr="00966CA7">
        <w:trPr>
          <w:trHeight w:val="352"/>
          <w:jc w:val="center"/>
        </w:trPr>
        <w:tc>
          <w:tcPr>
            <w:tcW w:w="1986" w:type="dxa"/>
            <w:gridSpan w:val="4"/>
            <w:tcBorders>
              <w:top w:val="single" w:sz="4" w:space="0" w:color="auto"/>
              <w:left w:val="single" w:sz="4" w:space="0" w:color="auto"/>
              <w:bottom w:val="single" w:sz="4" w:space="0" w:color="auto"/>
              <w:right w:val="single" w:sz="4" w:space="0" w:color="auto"/>
            </w:tcBorders>
            <w:hideMark/>
          </w:tcPr>
          <w:p w14:paraId="27C19D37"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Povećanje broja sati rada</w:t>
            </w:r>
          </w:p>
        </w:tc>
        <w:tc>
          <w:tcPr>
            <w:tcW w:w="1978" w:type="dxa"/>
            <w:gridSpan w:val="3"/>
            <w:tcBorders>
              <w:top w:val="single" w:sz="4" w:space="0" w:color="auto"/>
              <w:left w:val="single" w:sz="4" w:space="0" w:color="auto"/>
              <w:bottom w:val="single" w:sz="4" w:space="0" w:color="auto"/>
              <w:right w:val="single" w:sz="4" w:space="0" w:color="auto"/>
            </w:tcBorders>
            <w:hideMark/>
          </w:tcPr>
          <w:p w14:paraId="49B917FA"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Povećanje interesa polaznika</w:t>
            </w:r>
          </w:p>
        </w:tc>
        <w:tc>
          <w:tcPr>
            <w:tcW w:w="993" w:type="dxa"/>
            <w:tcBorders>
              <w:top w:val="single" w:sz="4" w:space="0" w:color="auto"/>
              <w:left w:val="single" w:sz="4" w:space="0" w:color="auto"/>
              <w:bottom w:val="single" w:sz="4" w:space="0" w:color="auto"/>
              <w:right w:val="single" w:sz="4" w:space="0" w:color="auto"/>
            </w:tcBorders>
            <w:hideMark/>
          </w:tcPr>
          <w:p w14:paraId="5CD9B938"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 xml:space="preserve">Broj </w:t>
            </w:r>
          </w:p>
        </w:tc>
        <w:tc>
          <w:tcPr>
            <w:tcW w:w="1071" w:type="dxa"/>
            <w:gridSpan w:val="2"/>
            <w:tcBorders>
              <w:top w:val="single" w:sz="4" w:space="0" w:color="auto"/>
              <w:left w:val="single" w:sz="4" w:space="0" w:color="auto"/>
              <w:bottom w:val="single" w:sz="4" w:space="0" w:color="auto"/>
              <w:right w:val="single" w:sz="4" w:space="0" w:color="auto"/>
            </w:tcBorders>
            <w:hideMark/>
          </w:tcPr>
          <w:p w14:paraId="27A38CA9" w14:textId="3341DFBA" w:rsidR="00B622D6" w:rsidRPr="002B1DEF" w:rsidRDefault="000A4ACE" w:rsidP="00B622D6">
            <w:pPr>
              <w:jc w:val="center"/>
              <w:rPr>
                <w:rFonts w:eastAsiaTheme="minorHAnsi"/>
                <w:sz w:val="20"/>
                <w:szCs w:val="20"/>
                <w:lang w:eastAsia="en-US"/>
              </w:rPr>
            </w:pPr>
            <w:r>
              <w:rPr>
                <w:rFonts w:eastAsiaTheme="minorHAnsi"/>
                <w:sz w:val="20"/>
                <w:szCs w:val="20"/>
                <w:lang w:eastAsia="en-US"/>
              </w:rPr>
              <w:t>60</w:t>
            </w:r>
          </w:p>
        </w:tc>
        <w:tc>
          <w:tcPr>
            <w:tcW w:w="1083" w:type="dxa"/>
            <w:gridSpan w:val="2"/>
            <w:tcBorders>
              <w:top w:val="single" w:sz="4" w:space="0" w:color="auto"/>
              <w:left w:val="single" w:sz="4" w:space="0" w:color="auto"/>
              <w:bottom w:val="single" w:sz="4" w:space="0" w:color="auto"/>
              <w:right w:val="single" w:sz="4" w:space="0" w:color="auto"/>
            </w:tcBorders>
            <w:hideMark/>
          </w:tcPr>
          <w:p w14:paraId="4857F7C6" w14:textId="540D852D" w:rsidR="00B622D6" w:rsidRPr="002B1DEF" w:rsidRDefault="000A4ACE" w:rsidP="00B622D6">
            <w:pPr>
              <w:jc w:val="center"/>
              <w:rPr>
                <w:rFonts w:eastAsiaTheme="minorHAnsi"/>
                <w:sz w:val="20"/>
                <w:szCs w:val="20"/>
                <w:lang w:eastAsia="en-US"/>
              </w:rPr>
            </w:pPr>
            <w:r>
              <w:rPr>
                <w:rFonts w:eastAsiaTheme="minorHAnsi"/>
                <w:sz w:val="20"/>
                <w:szCs w:val="20"/>
                <w:lang w:eastAsia="en-US"/>
              </w:rPr>
              <w:t>100</w:t>
            </w:r>
          </w:p>
        </w:tc>
        <w:tc>
          <w:tcPr>
            <w:tcW w:w="1083" w:type="dxa"/>
            <w:tcBorders>
              <w:top w:val="single" w:sz="4" w:space="0" w:color="auto"/>
              <w:left w:val="single" w:sz="4" w:space="0" w:color="auto"/>
              <w:bottom w:val="single" w:sz="4" w:space="0" w:color="auto"/>
              <w:right w:val="single" w:sz="4" w:space="0" w:color="auto"/>
            </w:tcBorders>
            <w:hideMark/>
          </w:tcPr>
          <w:p w14:paraId="71C95299" w14:textId="0F1AA1E8" w:rsidR="00B622D6" w:rsidRPr="002B1DEF" w:rsidRDefault="000A4ACE" w:rsidP="00B622D6">
            <w:pPr>
              <w:jc w:val="center"/>
              <w:rPr>
                <w:rFonts w:eastAsiaTheme="minorHAnsi"/>
                <w:sz w:val="20"/>
                <w:szCs w:val="20"/>
                <w:lang w:eastAsia="en-US"/>
              </w:rPr>
            </w:pPr>
            <w:r>
              <w:rPr>
                <w:rFonts w:eastAsiaTheme="minorHAnsi"/>
                <w:sz w:val="20"/>
                <w:szCs w:val="20"/>
                <w:lang w:eastAsia="en-US"/>
              </w:rPr>
              <w:t>1</w:t>
            </w:r>
            <w:r w:rsidR="00B622D6" w:rsidRPr="002B1DEF">
              <w:rPr>
                <w:rFonts w:eastAsiaTheme="minorHAnsi"/>
                <w:sz w:val="20"/>
                <w:szCs w:val="20"/>
                <w:lang w:eastAsia="en-US"/>
              </w:rPr>
              <w:t>50</w:t>
            </w:r>
          </w:p>
        </w:tc>
        <w:tc>
          <w:tcPr>
            <w:tcW w:w="1157" w:type="dxa"/>
            <w:gridSpan w:val="2"/>
            <w:tcBorders>
              <w:top w:val="single" w:sz="4" w:space="0" w:color="auto"/>
              <w:left w:val="single" w:sz="4" w:space="0" w:color="auto"/>
              <w:bottom w:val="single" w:sz="4" w:space="0" w:color="auto"/>
              <w:right w:val="single" w:sz="4" w:space="0" w:color="auto"/>
            </w:tcBorders>
            <w:hideMark/>
          </w:tcPr>
          <w:p w14:paraId="5372B875" w14:textId="29E05346" w:rsidR="00B622D6" w:rsidRPr="002B1DEF" w:rsidRDefault="000A4ACE" w:rsidP="00B622D6">
            <w:pPr>
              <w:jc w:val="center"/>
              <w:rPr>
                <w:rFonts w:eastAsiaTheme="minorHAnsi"/>
                <w:sz w:val="20"/>
                <w:szCs w:val="20"/>
                <w:lang w:eastAsia="en-US"/>
              </w:rPr>
            </w:pPr>
            <w:r>
              <w:rPr>
                <w:rFonts w:eastAsiaTheme="minorHAnsi"/>
                <w:sz w:val="20"/>
                <w:szCs w:val="20"/>
                <w:lang w:eastAsia="en-US"/>
              </w:rPr>
              <w:t>2</w:t>
            </w:r>
            <w:r w:rsidR="00B622D6" w:rsidRPr="002B1DEF">
              <w:rPr>
                <w:rFonts w:eastAsiaTheme="minorHAnsi"/>
                <w:sz w:val="20"/>
                <w:szCs w:val="20"/>
                <w:lang w:eastAsia="en-US"/>
              </w:rPr>
              <w:t>00</w:t>
            </w:r>
          </w:p>
        </w:tc>
      </w:tr>
      <w:tr w:rsidR="00B622D6" w:rsidRPr="002B1DEF" w14:paraId="08EE5D51" w14:textId="77777777" w:rsidTr="00966CA7">
        <w:trPr>
          <w:trHeight w:val="352"/>
          <w:jc w:val="center"/>
        </w:trPr>
        <w:tc>
          <w:tcPr>
            <w:tcW w:w="1986" w:type="dxa"/>
            <w:gridSpan w:val="4"/>
            <w:tcBorders>
              <w:top w:val="single" w:sz="4" w:space="0" w:color="auto"/>
              <w:left w:val="single" w:sz="4" w:space="0" w:color="auto"/>
              <w:bottom w:val="single" w:sz="4" w:space="0" w:color="auto"/>
              <w:right w:val="single" w:sz="4" w:space="0" w:color="auto"/>
            </w:tcBorders>
            <w:hideMark/>
          </w:tcPr>
          <w:p w14:paraId="7906F7B4"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Povećanje broja predstava u vlastitoj produkciji</w:t>
            </w:r>
          </w:p>
        </w:tc>
        <w:tc>
          <w:tcPr>
            <w:tcW w:w="1978" w:type="dxa"/>
            <w:gridSpan w:val="3"/>
            <w:tcBorders>
              <w:top w:val="single" w:sz="4" w:space="0" w:color="auto"/>
              <w:left w:val="single" w:sz="4" w:space="0" w:color="auto"/>
              <w:bottom w:val="single" w:sz="4" w:space="0" w:color="auto"/>
              <w:right w:val="single" w:sz="4" w:space="0" w:color="auto"/>
            </w:tcBorders>
            <w:hideMark/>
          </w:tcPr>
          <w:p w14:paraId="1B59AC81"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Prezentiranje rada studija i izdvajanje kvalitete</w:t>
            </w:r>
          </w:p>
        </w:tc>
        <w:tc>
          <w:tcPr>
            <w:tcW w:w="993" w:type="dxa"/>
            <w:tcBorders>
              <w:top w:val="single" w:sz="4" w:space="0" w:color="auto"/>
              <w:left w:val="single" w:sz="4" w:space="0" w:color="auto"/>
              <w:bottom w:val="single" w:sz="4" w:space="0" w:color="auto"/>
              <w:right w:val="single" w:sz="4" w:space="0" w:color="auto"/>
            </w:tcBorders>
            <w:hideMark/>
          </w:tcPr>
          <w:p w14:paraId="5A3B8AEE"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394DC3E6"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w:t>
            </w:r>
          </w:p>
        </w:tc>
        <w:tc>
          <w:tcPr>
            <w:tcW w:w="1083" w:type="dxa"/>
            <w:gridSpan w:val="2"/>
            <w:tcBorders>
              <w:top w:val="single" w:sz="4" w:space="0" w:color="auto"/>
              <w:left w:val="single" w:sz="4" w:space="0" w:color="auto"/>
              <w:bottom w:val="single" w:sz="4" w:space="0" w:color="auto"/>
              <w:right w:val="single" w:sz="4" w:space="0" w:color="auto"/>
            </w:tcBorders>
            <w:hideMark/>
          </w:tcPr>
          <w:p w14:paraId="7761168F"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w:t>
            </w:r>
          </w:p>
        </w:tc>
        <w:tc>
          <w:tcPr>
            <w:tcW w:w="1083" w:type="dxa"/>
            <w:tcBorders>
              <w:top w:val="single" w:sz="4" w:space="0" w:color="auto"/>
              <w:left w:val="single" w:sz="4" w:space="0" w:color="auto"/>
              <w:bottom w:val="single" w:sz="4" w:space="0" w:color="auto"/>
              <w:right w:val="single" w:sz="4" w:space="0" w:color="auto"/>
            </w:tcBorders>
            <w:hideMark/>
          </w:tcPr>
          <w:p w14:paraId="62AB5B24" w14:textId="5071A1F3" w:rsidR="00B622D6" w:rsidRPr="002B1DEF" w:rsidRDefault="000A4ACE" w:rsidP="00B622D6">
            <w:pPr>
              <w:jc w:val="center"/>
              <w:rPr>
                <w:rFonts w:eastAsiaTheme="minorHAnsi"/>
                <w:sz w:val="20"/>
                <w:szCs w:val="20"/>
                <w:lang w:eastAsia="en-US"/>
              </w:rPr>
            </w:pPr>
            <w:r>
              <w:rPr>
                <w:rFonts w:eastAsiaTheme="minorHAnsi"/>
                <w:sz w:val="20"/>
                <w:szCs w:val="20"/>
                <w:lang w:eastAsia="en-US"/>
              </w:rPr>
              <w:t>1</w:t>
            </w:r>
          </w:p>
        </w:tc>
        <w:tc>
          <w:tcPr>
            <w:tcW w:w="1157" w:type="dxa"/>
            <w:gridSpan w:val="2"/>
            <w:tcBorders>
              <w:top w:val="single" w:sz="4" w:space="0" w:color="auto"/>
              <w:left w:val="single" w:sz="4" w:space="0" w:color="auto"/>
              <w:bottom w:val="single" w:sz="4" w:space="0" w:color="auto"/>
              <w:right w:val="single" w:sz="4" w:space="0" w:color="auto"/>
            </w:tcBorders>
            <w:hideMark/>
          </w:tcPr>
          <w:p w14:paraId="62D46332"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2</w:t>
            </w:r>
          </w:p>
        </w:tc>
      </w:tr>
      <w:tr w:rsidR="00B622D6" w:rsidRPr="002B1DEF" w14:paraId="623BBF70" w14:textId="77777777" w:rsidTr="00FF2E0E">
        <w:trPr>
          <w:trHeight w:val="1715"/>
          <w:jc w:val="center"/>
        </w:trPr>
        <w:tc>
          <w:tcPr>
            <w:tcW w:w="1986" w:type="dxa"/>
            <w:gridSpan w:val="4"/>
            <w:tcBorders>
              <w:top w:val="single" w:sz="4" w:space="0" w:color="auto"/>
              <w:left w:val="single" w:sz="4" w:space="0" w:color="auto"/>
              <w:bottom w:val="single" w:sz="4" w:space="0" w:color="auto"/>
              <w:right w:val="single" w:sz="4" w:space="0" w:color="auto"/>
            </w:tcBorders>
            <w:hideMark/>
          </w:tcPr>
          <w:p w14:paraId="3B7EB256"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Povećanje broja izvedbi predstava u vlastitoj produkciji</w:t>
            </w:r>
          </w:p>
        </w:tc>
        <w:tc>
          <w:tcPr>
            <w:tcW w:w="1978" w:type="dxa"/>
            <w:gridSpan w:val="3"/>
            <w:tcBorders>
              <w:top w:val="single" w:sz="4" w:space="0" w:color="auto"/>
              <w:left w:val="single" w:sz="4" w:space="0" w:color="auto"/>
              <w:bottom w:val="single" w:sz="4" w:space="0" w:color="auto"/>
              <w:right w:val="single" w:sz="4" w:space="0" w:color="auto"/>
            </w:tcBorders>
            <w:hideMark/>
          </w:tcPr>
          <w:p w14:paraId="068C52C8"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Nastojanje na povećavanju broja izvedbi u porečkom kazalištu i u gostovanjima</w:t>
            </w:r>
          </w:p>
        </w:tc>
        <w:tc>
          <w:tcPr>
            <w:tcW w:w="993" w:type="dxa"/>
            <w:tcBorders>
              <w:top w:val="single" w:sz="4" w:space="0" w:color="auto"/>
              <w:left w:val="single" w:sz="4" w:space="0" w:color="auto"/>
              <w:bottom w:val="single" w:sz="4" w:space="0" w:color="auto"/>
              <w:right w:val="single" w:sz="4" w:space="0" w:color="auto"/>
            </w:tcBorders>
            <w:hideMark/>
          </w:tcPr>
          <w:p w14:paraId="46E33B21" w14:textId="77777777" w:rsidR="00045F55" w:rsidRDefault="00045F55" w:rsidP="00B622D6">
            <w:pPr>
              <w:jc w:val="center"/>
              <w:rPr>
                <w:rFonts w:eastAsiaTheme="minorHAnsi"/>
                <w:sz w:val="20"/>
                <w:szCs w:val="20"/>
                <w:lang w:eastAsia="en-US"/>
              </w:rPr>
            </w:pPr>
          </w:p>
          <w:p w14:paraId="50506559" w14:textId="1CCB8613"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027622F2" w14:textId="77777777" w:rsidR="00045F55" w:rsidRDefault="00045F55" w:rsidP="00B622D6">
            <w:pPr>
              <w:jc w:val="center"/>
              <w:rPr>
                <w:rFonts w:eastAsiaTheme="minorHAnsi"/>
                <w:sz w:val="20"/>
                <w:szCs w:val="20"/>
                <w:lang w:eastAsia="en-US"/>
              </w:rPr>
            </w:pPr>
          </w:p>
          <w:p w14:paraId="374CE4FE" w14:textId="16602B9F"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3</w:t>
            </w:r>
          </w:p>
        </w:tc>
        <w:tc>
          <w:tcPr>
            <w:tcW w:w="1083" w:type="dxa"/>
            <w:gridSpan w:val="2"/>
            <w:tcBorders>
              <w:top w:val="single" w:sz="4" w:space="0" w:color="auto"/>
              <w:left w:val="single" w:sz="4" w:space="0" w:color="auto"/>
              <w:bottom w:val="single" w:sz="4" w:space="0" w:color="auto"/>
              <w:right w:val="single" w:sz="4" w:space="0" w:color="auto"/>
            </w:tcBorders>
            <w:hideMark/>
          </w:tcPr>
          <w:p w14:paraId="433C6895" w14:textId="77777777" w:rsidR="00045F55" w:rsidRDefault="00045F55" w:rsidP="00B622D6">
            <w:pPr>
              <w:jc w:val="center"/>
              <w:rPr>
                <w:rFonts w:eastAsiaTheme="minorHAnsi"/>
                <w:sz w:val="20"/>
                <w:szCs w:val="20"/>
                <w:lang w:eastAsia="en-US"/>
              </w:rPr>
            </w:pPr>
          </w:p>
          <w:p w14:paraId="1BF9C010" w14:textId="0927498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6</w:t>
            </w:r>
          </w:p>
        </w:tc>
        <w:tc>
          <w:tcPr>
            <w:tcW w:w="1083" w:type="dxa"/>
            <w:tcBorders>
              <w:top w:val="single" w:sz="4" w:space="0" w:color="auto"/>
              <w:left w:val="single" w:sz="4" w:space="0" w:color="auto"/>
              <w:bottom w:val="single" w:sz="4" w:space="0" w:color="auto"/>
              <w:right w:val="single" w:sz="4" w:space="0" w:color="auto"/>
            </w:tcBorders>
            <w:hideMark/>
          </w:tcPr>
          <w:p w14:paraId="2A19298D" w14:textId="77777777" w:rsidR="00045F55" w:rsidRDefault="00045F55" w:rsidP="00B622D6">
            <w:pPr>
              <w:jc w:val="center"/>
              <w:rPr>
                <w:rFonts w:eastAsiaTheme="minorHAnsi"/>
                <w:sz w:val="20"/>
                <w:szCs w:val="20"/>
                <w:lang w:eastAsia="en-US"/>
              </w:rPr>
            </w:pPr>
          </w:p>
          <w:p w14:paraId="5749ECD8" w14:textId="7F84F0DC"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6</w:t>
            </w:r>
          </w:p>
        </w:tc>
        <w:tc>
          <w:tcPr>
            <w:tcW w:w="1157" w:type="dxa"/>
            <w:gridSpan w:val="2"/>
            <w:tcBorders>
              <w:top w:val="single" w:sz="4" w:space="0" w:color="auto"/>
              <w:left w:val="single" w:sz="4" w:space="0" w:color="auto"/>
              <w:bottom w:val="single" w:sz="4" w:space="0" w:color="auto"/>
              <w:right w:val="single" w:sz="4" w:space="0" w:color="auto"/>
            </w:tcBorders>
            <w:hideMark/>
          </w:tcPr>
          <w:p w14:paraId="355449AA" w14:textId="77777777" w:rsidR="00045F55" w:rsidRDefault="00045F55" w:rsidP="00B622D6">
            <w:pPr>
              <w:jc w:val="center"/>
              <w:rPr>
                <w:rFonts w:eastAsiaTheme="minorHAnsi"/>
                <w:sz w:val="20"/>
                <w:szCs w:val="20"/>
                <w:lang w:eastAsia="en-US"/>
              </w:rPr>
            </w:pPr>
          </w:p>
          <w:p w14:paraId="4A0FFBCD" w14:textId="225BC2FE"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6</w:t>
            </w:r>
          </w:p>
        </w:tc>
      </w:tr>
      <w:tr w:rsidR="00B622D6" w:rsidRPr="002B1DEF" w14:paraId="1A470D6C" w14:textId="77777777" w:rsidTr="00B5512A">
        <w:trPr>
          <w:trHeight w:val="352"/>
          <w:jc w:val="center"/>
        </w:trPr>
        <w:tc>
          <w:tcPr>
            <w:tcW w:w="9351"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2C0EF8" w14:textId="15AE4028" w:rsidR="00B622D6" w:rsidRPr="002B1DEF" w:rsidRDefault="00B622D6" w:rsidP="00B622D6">
            <w:pPr>
              <w:jc w:val="center"/>
              <w:rPr>
                <w:rFonts w:eastAsiaTheme="minorHAnsi"/>
                <w:sz w:val="20"/>
                <w:szCs w:val="20"/>
                <w:lang w:eastAsia="en-US"/>
              </w:rPr>
            </w:pPr>
            <w:r w:rsidRPr="002B1DEF">
              <w:rPr>
                <w:b/>
                <w:sz w:val="20"/>
                <w:szCs w:val="20"/>
              </w:rPr>
              <w:t>2</w:t>
            </w:r>
            <w:r>
              <w:rPr>
                <w:b/>
                <w:sz w:val="20"/>
                <w:szCs w:val="20"/>
              </w:rPr>
              <w:t>6</w:t>
            </w:r>
            <w:r w:rsidRPr="002B1DEF">
              <w:rPr>
                <w:b/>
                <w:sz w:val="20"/>
                <w:szCs w:val="20"/>
              </w:rPr>
              <w:t>. STREET ART POREČ</w:t>
            </w:r>
          </w:p>
        </w:tc>
      </w:tr>
      <w:tr w:rsidR="002C3694" w:rsidRPr="002B1DEF" w14:paraId="0EF13D14" w14:textId="77777777" w:rsidTr="00966CA7">
        <w:trPr>
          <w:trHeight w:val="352"/>
          <w:jc w:val="center"/>
        </w:trPr>
        <w:tc>
          <w:tcPr>
            <w:tcW w:w="1986" w:type="dxa"/>
            <w:gridSpan w:val="4"/>
            <w:tcBorders>
              <w:top w:val="single" w:sz="4" w:space="0" w:color="auto"/>
              <w:left w:val="single" w:sz="4" w:space="0" w:color="auto"/>
              <w:bottom w:val="single" w:sz="4" w:space="0" w:color="auto"/>
              <w:right w:val="single" w:sz="4" w:space="0" w:color="auto"/>
            </w:tcBorders>
            <w:hideMark/>
          </w:tcPr>
          <w:p w14:paraId="32DAAD18" w14:textId="77777777" w:rsidR="002C3694" w:rsidRPr="002B1DEF" w:rsidRDefault="002C3694" w:rsidP="002C3694">
            <w:pPr>
              <w:rPr>
                <w:rFonts w:eastAsiaTheme="minorHAnsi"/>
                <w:sz w:val="20"/>
                <w:szCs w:val="20"/>
              </w:rPr>
            </w:pPr>
            <w:r w:rsidRPr="002B1DEF">
              <w:rPr>
                <w:rFonts w:eastAsiaTheme="minorHAnsi"/>
                <w:b/>
                <w:bCs/>
                <w:sz w:val="20"/>
                <w:szCs w:val="20"/>
                <w:lang w:eastAsia="en-US"/>
              </w:rPr>
              <w:t>Pokazatelj rezultata</w:t>
            </w:r>
          </w:p>
        </w:tc>
        <w:tc>
          <w:tcPr>
            <w:tcW w:w="1978" w:type="dxa"/>
            <w:gridSpan w:val="3"/>
            <w:tcBorders>
              <w:top w:val="single" w:sz="4" w:space="0" w:color="auto"/>
              <w:left w:val="single" w:sz="4" w:space="0" w:color="auto"/>
              <w:bottom w:val="single" w:sz="4" w:space="0" w:color="auto"/>
              <w:right w:val="single" w:sz="4" w:space="0" w:color="auto"/>
            </w:tcBorders>
            <w:hideMark/>
          </w:tcPr>
          <w:p w14:paraId="0A2F48CA" w14:textId="77777777" w:rsidR="002C3694" w:rsidRPr="002B1DEF" w:rsidRDefault="002C3694" w:rsidP="002C3694">
            <w:pPr>
              <w:rPr>
                <w:rFonts w:eastAsiaTheme="minorHAnsi"/>
                <w:sz w:val="20"/>
                <w:szCs w:val="20"/>
              </w:rPr>
            </w:pPr>
            <w:r w:rsidRPr="002B1DEF">
              <w:rPr>
                <w:rFonts w:eastAsiaTheme="minorHAnsi"/>
                <w:b/>
                <w:bCs/>
                <w:sz w:val="20"/>
                <w:szCs w:val="20"/>
                <w:lang w:eastAsia="en-US"/>
              </w:rPr>
              <w:t>Definicija pokazatelja</w:t>
            </w:r>
          </w:p>
        </w:tc>
        <w:tc>
          <w:tcPr>
            <w:tcW w:w="993" w:type="dxa"/>
            <w:tcBorders>
              <w:top w:val="single" w:sz="4" w:space="0" w:color="auto"/>
              <w:left w:val="single" w:sz="4" w:space="0" w:color="auto"/>
              <w:bottom w:val="single" w:sz="4" w:space="0" w:color="auto"/>
              <w:right w:val="single" w:sz="4" w:space="0" w:color="auto"/>
            </w:tcBorders>
          </w:tcPr>
          <w:p w14:paraId="76171AF6" w14:textId="77777777" w:rsidR="002C3694" w:rsidRPr="00B622D6" w:rsidRDefault="002C3694" w:rsidP="002C3694">
            <w:pPr>
              <w:jc w:val="center"/>
              <w:rPr>
                <w:rFonts w:eastAsiaTheme="minorHAnsi"/>
                <w:b/>
                <w:bCs/>
                <w:sz w:val="17"/>
                <w:szCs w:val="17"/>
                <w:lang w:eastAsia="en-US"/>
              </w:rPr>
            </w:pPr>
          </w:p>
          <w:p w14:paraId="7A432532" w14:textId="6F723797" w:rsidR="002C3694" w:rsidRPr="002B1DEF" w:rsidRDefault="002C3694" w:rsidP="002C3694">
            <w:pPr>
              <w:jc w:val="center"/>
              <w:rPr>
                <w:rFonts w:eastAsiaTheme="minorHAnsi"/>
                <w:sz w:val="20"/>
                <w:szCs w:val="20"/>
              </w:rPr>
            </w:pPr>
            <w:r w:rsidRPr="00B622D6">
              <w:rPr>
                <w:rFonts w:eastAsiaTheme="minorHAnsi"/>
                <w:b/>
                <w:bCs/>
                <w:sz w:val="17"/>
                <w:szCs w:val="17"/>
                <w:lang w:eastAsia="en-US"/>
              </w:rPr>
              <w:t>Jedinica</w:t>
            </w:r>
          </w:p>
        </w:tc>
        <w:tc>
          <w:tcPr>
            <w:tcW w:w="1071" w:type="dxa"/>
            <w:gridSpan w:val="2"/>
            <w:tcBorders>
              <w:top w:val="single" w:sz="4" w:space="0" w:color="auto"/>
              <w:left w:val="single" w:sz="4" w:space="0" w:color="auto"/>
              <w:bottom w:val="single" w:sz="4" w:space="0" w:color="auto"/>
              <w:right w:val="single" w:sz="4" w:space="0" w:color="auto"/>
            </w:tcBorders>
            <w:hideMark/>
          </w:tcPr>
          <w:p w14:paraId="7CF6D5E3" w14:textId="76C4C583" w:rsidR="002C3694" w:rsidRPr="002B1DEF" w:rsidRDefault="002C3694" w:rsidP="002C3694">
            <w:pPr>
              <w:jc w:val="center"/>
              <w:rPr>
                <w:rFonts w:eastAsiaTheme="minorHAnsi"/>
                <w:sz w:val="20"/>
                <w:szCs w:val="20"/>
              </w:rPr>
            </w:pPr>
            <w:r w:rsidRPr="00AA6023">
              <w:t>Polazna vrijednost 2025.</w:t>
            </w:r>
          </w:p>
        </w:tc>
        <w:tc>
          <w:tcPr>
            <w:tcW w:w="1083" w:type="dxa"/>
            <w:gridSpan w:val="2"/>
            <w:tcBorders>
              <w:top w:val="single" w:sz="4" w:space="0" w:color="auto"/>
              <w:left w:val="single" w:sz="4" w:space="0" w:color="auto"/>
              <w:bottom w:val="single" w:sz="4" w:space="0" w:color="auto"/>
              <w:right w:val="single" w:sz="4" w:space="0" w:color="auto"/>
            </w:tcBorders>
            <w:hideMark/>
          </w:tcPr>
          <w:p w14:paraId="247866DE" w14:textId="4E31CF0C" w:rsidR="002C3694" w:rsidRPr="002B1DEF" w:rsidRDefault="002C3694" w:rsidP="002C3694">
            <w:pPr>
              <w:jc w:val="center"/>
              <w:rPr>
                <w:rFonts w:eastAsiaTheme="minorHAnsi"/>
                <w:sz w:val="20"/>
                <w:szCs w:val="20"/>
              </w:rPr>
            </w:pPr>
            <w:r w:rsidRPr="00AA6023">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3A0F20CD" w14:textId="39DC3579" w:rsidR="002C3694" w:rsidRPr="002B1DEF" w:rsidRDefault="002C3694" w:rsidP="002C3694">
            <w:pPr>
              <w:jc w:val="center"/>
              <w:rPr>
                <w:rFonts w:eastAsiaTheme="minorHAnsi"/>
                <w:sz w:val="20"/>
                <w:szCs w:val="20"/>
              </w:rPr>
            </w:pPr>
            <w:r w:rsidRPr="00AA6023">
              <w:t>Ciljana vrijednost 2027.</w:t>
            </w:r>
          </w:p>
        </w:tc>
        <w:tc>
          <w:tcPr>
            <w:tcW w:w="1157" w:type="dxa"/>
            <w:gridSpan w:val="2"/>
            <w:tcBorders>
              <w:top w:val="single" w:sz="4" w:space="0" w:color="auto"/>
              <w:left w:val="single" w:sz="4" w:space="0" w:color="auto"/>
              <w:bottom w:val="single" w:sz="4" w:space="0" w:color="auto"/>
              <w:right w:val="single" w:sz="4" w:space="0" w:color="auto"/>
            </w:tcBorders>
            <w:hideMark/>
          </w:tcPr>
          <w:p w14:paraId="716A1D41" w14:textId="1A5EF3AA" w:rsidR="002C3694" w:rsidRPr="002B1DEF" w:rsidRDefault="002C3694" w:rsidP="002C3694">
            <w:pPr>
              <w:jc w:val="center"/>
              <w:rPr>
                <w:rFonts w:eastAsiaTheme="minorHAnsi"/>
                <w:sz w:val="20"/>
                <w:szCs w:val="20"/>
              </w:rPr>
            </w:pPr>
            <w:r w:rsidRPr="00AA6023">
              <w:t xml:space="preserve">Ciljana vrijednost 2028. </w:t>
            </w:r>
          </w:p>
        </w:tc>
      </w:tr>
      <w:tr w:rsidR="00B622D6" w:rsidRPr="002B1DEF" w14:paraId="4114A112" w14:textId="77777777" w:rsidTr="00966CA7">
        <w:trPr>
          <w:trHeight w:val="352"/>
          <w:jc w:val="center"/>
        </w:trPr>
        <w:tc>
          <w:tcPr>
            <w:tcW w:w="1986" w:type="dxa"/>
            <w:gridSpan w:val="4"/>
            <w:tcBorders>
              <w:top w:val="single" w:sz="4" w:space="0" w:color="auto"/>
              <w:left w:val="single" w:sz="4" w:space="0" w:color="auto"/>
              <w:bottom w:val="single" w:sz="4" w:space="0" w:color="auto"/>
              <w:right w:val="single" w:sz="4" w:space="0" w:color="auto"/>
            </w:tcBorders>
            <w:hideMark/>
          </w:tcPr>
          <w:p w14:paraId="57C0E27C"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Povećanje broja umjetnika i izvođača programa</w:t>
            </w:r>
          </w:p>
        </w:tc>
        <w:tc>
          <w:tcPr>
            <w:tcW w:w="1978" w:type="dxa"/>
            <w:gridSpan w:val="3"/>
            <w:tcBorders>
              <w:top w:val="single" w:sz="4" w:space="0" w:color="auto"/>
              <w:left w:val="single" w:sz="4" w:space="0" w:color="auto"/>
              <w:bottom w:val="single" w:sz="4" w:space="0" w:color="auto"/>
              <w:right w:val="single" w:sz="4" w:space="0" w:color="auto"/>
            </w:tcBorders>
            <w:hideMark/>
          </w:tcPr>
          <w:p w14:paraId="1DBD8E0F" w14:textId="77777777" w:rsidR="00B622D6" w:rsidRPr="002B1DEF" w:rsidRDefault="00B622D6" w:rsidP="00B622D6">
            <w:pPr>
              <w:rPr>
                <w:sz w:val="20"/>
                <w:szCs w:val="20"/>
              </w:rPr>
            </w:pPr>
            <w:r w:rsidRPr="002B1DEF">
              <w:rPr>
                <w:rFonts w:eastAsiaTheme="minorHAnsi"/>
                <w:sz w:val="20"/>
                <w:szCs w:val="20"/>
                <w:lang w:eastAsia="en-US"/>
              </w:rPr>
              <w:t>Poticanje na suradnju i afirmacija umjetnika</w:t>
            </w:r>
          </w:p>
        </w:tc>
        <w:tc>
          <w:tcPr>
            <w:tcW w:w="993" w:type="dxa"/>
            <w:tcBorders>
              <w:top w:val="single" w:sz="4" w:space="0" w:color="auto"/>
              <w:left w:val="single" w:sz="4" w:space="0" w:color="auto"/>
              <w:bottom w:val="single" w:sz="4" w:space="0" w:color="auto"/>
              <w:right w:val="single" w:sz="4" w:space="0" w:color="auto"/>
            </w:tcBorders>
            <w:hideMark/>
          </w:tcPr>
          <w:p w14:paraId="0BFF9537"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670C288F"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60</w:t>
            </w:r>
          </w:p>
        </w:tc>
        <w:tc>
          <w:tcPr>
            <w:tcW w:w="1083" w:type="dxa"/>
            <w:gridSpan w:val="2"/>
            <w:tcBorders>
              <w:top w:val="single" w:sz="4" w:space="0" w:color="auto"/>
              <w:left w:val="single" w:sz="4" w:space="0" w:color="auto"/>
              <w:bottom w:val="single" w:sz="4" w:space="0" w:color="auto"/>
              <w:right w:val="single" w:sz="4" w:space="0" w:color="auto"/>
            </w:tcBorders>
            <w:hideMark/>
          </w:tcPr>
          <w:p w14:paraId="587CDE06"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80</w:t>
            </w:r>
          </w:p>
        </w:tc>
        <w:tc>
          <w:tcPr>
            <w:tcW w:w="1083" w:type="dxa"/>
            <w:tcBorders>
              <w:top w:val="single" w:sz="4" w:space="0" w:color="auto"/>
              <w:left w:val="single" w:sz="4" w:space="0" w:color="auto"/>
              <w:bottom w:val="single" w:sz="4" w:space="0" w:color="auto"/>
              <w:right w:val="single" w:sz="4" w:space="0" w:color="auto"/>
            </w:tcBorders>
            <w:hideMark/>
          </w:tcPr>
          <w:p w14:paraId="495E717C"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80</w:t>
            </w:r>
          </w:p>
        </w:tc>
        <w:tc>
          <w:tcPr>
            <w:tcW w:w="1157" w:type="dxa"/>
            <w:gridSpan w:val="2"/>
            <w:tcBorders>
              <w:top w:val="single" w:sz="4" w:space="0" w:color="auto"/>
              <w:left w:val="single" w:sz="4" w:space="0" w:color="auto"/>
              <w:bottom w:val="single" w:sz="4" w:space="0" w:color="auto"/>
              <w:right w:val="single" w:sz="4" w:space="0" w:color="auto"/>
            </w:tcBorders>
            <w:hideMark/>
          </w:tcPr>
          <w:p w14:paraId="47346BB4"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80</w:t>
            </w:r>
          </w:p>
        </w:tc>
      </w:tr>
      <w:tr w:rsidR="00B622D6" w:rsidRPr="002B1DEF" w14:paraId="2972B43C" w14:textId="77777777" w:rsidTr="00966CA7">
        <w:trPr>
          <w:trHeight w:val="352"/>
          <w:jc w:val="center"/>
        </w:trPr>
        <w:tc>
          <w:tcPr>
            <w:tcW w:w="1986" w:type="dxa"/>
            <w:gridSpan w:val="4"/>
            <w:tcBorders>
              <w:top w:val="single" w:sz="4" w:space="0" w:color="auto"/>
              <w:left w:val="single" w:sz="4" w:space="0" w:color="auto"/>
              <w:bottom w:val="single" w:sz="4" w:space="0" w:color="auto"/>
              <w:right w:val="single" w:sz="4" w:space="0" w:color="auto"/>
            </w:tcBorders>
            <w:hideMark/>
          </w:tcPr>
          <w:p w14:paraId="4F7410B8"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 xml:space="preserve">Povećanje broja izvedbi </w:t>
            </w:r>
          </w:p>
        </w:tc>
        <w:tc>
          <w:tcPr>
            <w:tcW w:w="1978" w:type="dxa"/>
            <w:gridSpan w:val="3"/>
            <w:tcBorders>
              <w:top w:val="single" w:sz="4" w:space="0" w:color="auto"/>
              <w:left w:val="single" w:sz="4" w:space="0" w:color="auto"/>
              <w:bottom w:val="single" w:sz="4" w:space="0" w:color="auto"/>
              <w:right w:val="single" w:sz="4" w:space="0" w:color="auto"/>
            </w:tcBorders>
            <w:hideMark/>
          </w:tcPr>
          <w:p w14:paraId="32B2533D" w14:textId="77777777" w:rsidR="00B622D6" w:rsidRPr="002B1DEF" w:rsidRDefault="00B622D6" w:rsidP="00B622D6">
            <w:pPr>
              <w:rPr>
                <w:sz w:val="20"/>
                <w:szCs w:val="20"/>
              </w:rPr>
            </w:pPr>
            <w:r w:rsidRPr="002B1DEF">
              <w:rPr>
                <w:rFonts w:eastAsiaTheme="minorHAnsi"/>
                <w:sz w:val="20"/>
                <w:szCs w:val="20"/>
                <w:lang w:eastAsia="en-US"/>
              </w:rPr>
              <w:t>Povećavanje raznolikosti festivala i zastupljenosti svih umjetničkih medija</w:t>
            </w:r>
          </w:p>
        </w:tc>
        <w:tc>
          <w:tcPr>
            <w:tcW w:w="993" w:type="dxa"/>
            <w:tcBorders>
              <w:top w:val="single" w:sz="4" w:space="0" w:color="auto"/>
              <w:left w:val="single" w:sz="4" w:space="0" w:color="auto"/>
              <w:bottom w:val="single" w:sz="4" w:space="0" w:color="auto"/>
              <w:right w:val="single" w:sz="4" w:space="0" w:color="auto"/>
            </w:tcBorders>
            <w:hideMark/>
          </w:tcPr>
          <w:p w14:paraId="7E301051"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14EEE65E" w14:textId="507301E8" w:rsidR="00B622D6" w:rsidRPr="002B1DEF" w:rsidRDefault="000A4ACE" w:rsidP="00B622D6">
            <w:pPr>
              <w:jc w:val="center"/>
              <w:rPr>
                <w:rFonts w:eastAsiaTheme="minorHAnsi"/>
                <w:sz w:val="20"/>
                <w:szCs w:val="20"/>
                <w:lang w:eastAsia="en-US"/>
              </w:rPr>
            </w:pPr>
            <w:r>
              <w:rPr>
                <w:rFonts w:eastAsiaTheme="minorHAnsi"/>
                <w:sz w:val="20"/>
                <w:szCs w:val="20"/>
                <w:lang w:eastAsia="en-US"/>
              </w:rPr>
              <w:t>7</w:t>
            </w:r>
          </w:p>
        </w:tc>
        <w:tc>
          <w:tcPr>
            <w:tcW w:w="1083" w:type="dxa"/>
            <w:gridSpan w:val="2"/>
            <w:tcBorders>
              <w:top w:val="single" w:sz="4" w:space="0" w:color="auto"/>
              <w:left w:val="single" w:sz="4" w:space="0" w:color="auto"/>
              <w:bottom w:val="single" w:sz="4" w:space="0" w:color="auto"/>
              <w:right w:val="single" w:sz="4" w:space="0" w:color="auto"/>
            </w:tcBorders>
            <w:hideMark/>
          </w:tcPr>
          <w:p w14:paraId="2C087034" w14:textId="5FC90FB0"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w:t>
            </w:r>
            <w:r w:rsidR="000A4ACE">
              <w:rPr>
                <w:rFonts w:eastAsiaTheme="minorHAnsi"/>
                <w:sz w:val="20"/>
                <w:szCs w:val="20"/>
                <w:lang w:eastAsia="en-US"/>
              </w:rPr>
              <w:t>0</w:t>
            </w:r>
          </w:p>
        </w:tc>
        <w:tc>
          <w:tcPr>
            <w:tcW w:w="1083" w:type="dxa"/>
            <w:tcBorders>
              <w:top w:val="single" w:sz="4" w:space="0" w:color="auto"/>
              <w:left w:val="single" w:sz="4" w:space="0" w:color="auto"/>
              <w:bottom w:val="single" w:sz="4" w:space="0" w:color="auto"/>
              <w:right w:val="single" w:sz="4" w:space="0" w:color="auto"/>
            </w:tcBorders>
            <w:hideMark/>
          </w:tcPr>
          <w:p w14:paraId="5AC53C60" w14:textId="4E62289C" w:rsidR="00B622D6" w:rsidRPr="002B1DEF" w:rsidRDefault="000A4ACE" w:rsidP="00B622D6">
            <w:pPr>
              <w:jc w:val="center"/>
              <w:rPr>
                <w:rFonts w:eastAsiaTheme="minorHAnsi"/>
                <w:sz w:val="20"/>
                <w:szCs w:val="20"/>
                <w:lang w:eastAsia="en-US"/>
              </w:rPr>
            </w:pPr>
            <w:r>
              <w:rPr>
                <w:rFonts w:eastAsiaTheme="minorHAnsi"/>
                <w:sz w:val="20"/>
                <w:szCs w:val="20"/>
                <w:lang w:eastAsia="en-US"/>
              </w:rPr>
              <w:t>18</w:t>
            </w:r>
          </w:p>
        </w:tc>
        <w:tc>
          <w:tcPr>
            <w:tcW w:w="1157" w:type="dxa"/>
            <w:gridSpan w:val="2"/>
            <w:tcBorders>
              <w:top w:val="single" w:sz="4" w:space="0" w:color="auto"/>
              <w:left w:val="single" w:sz="4" w:space="0" w:color="auto"/>
              <w:bottom w:val="single" w:sz="4" w:space="0" w:color="auto"/>
              <w:right w:val="single" w:sz="4" w:space="0" w:color="auto"/>
            </w:tcBorders>
            <w:hideMark/>
          </w:tcPr>
          <w:p w14:paraId="5BAA25A3"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25</w:t>
            </w:r>
          </w:p>
        </w:tc>
      </w:tr>
      <w:tr w:rsidR="00B622D6" w:rsidRPr="002B1DEF" w14:paraId="1ED88D8B" w14:textId="77777777" w:rsidTr="00966CA7">
        <w:trPr>
          <w:trHeight w:val="1422"/>
          <w:jc w:val="center"/>
        </w:trPr>
        <w:tc>
          <w:tcPr>
            <w:tcW w:w="1986" w:type="dxa"/>
            <w:gridSpan w:val="4"/>
            <w:tcBorders>
              <w:top w:val="single" w:sz="4" w:space="0" w:color="auto"/>
              <w:left w:val="single" w:sz="4" w:space="0" w:color="auto"/>
              <w:bottom w:val="single" w:sz="4" w:space="0" w:color="auto"/>
              <w:right w:val="single" w:sz="4" w:space="0" w:color="auto"/>
            </w:tcBorders>
            <w:hideMark/>
          </w:tcPr>
          <w:p w14:paraId="3079295B"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lastRenderedPageBreak/>
              <w:t>Povećanje broja lokacija događaja</w:t>
            </w:r>
          </w:p>
        </w:tc>
        <w:tc>
          <w:tcPr>
            <w:tcW w:w="1978" w:type="dxa"/>
            <w:gridSpan w:val="3"/>
            <w:tcBorders>
              <w:top w:val="single" w:sz="4" w:space="0" w:color="auto"/>
              <w:left w:val="single" w:sz="4" w:space="0" w:color="auto"/>
              <w:bottom w:val="single" w:sz="4" w:space="0" w:color="auto"/>
              <w:right w:val="single" w:sz="4" w:space="0" w:color="auto"/>
            </w:tcBorders>
            <w:hideMark/>
          </w:tcPr>
          <w:p w14:paraId="33344D71"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Proširenje festivala po gradu, uključivanje većeg broja posjetitelja</w:t>
            </w:r>
          </w:p>
        </w:tc>
        <w:tc>
          <w:tcPr>
            <w:tcW w:w="993" w:type="dxa"/>
            <w:tcBorders>
              <w:top w:val="single" w:sz="4" w:space="0" w:color="auto"/>
              <w:left w:val="single" w:sz="4" w:space="0" w:color="auto"/>
              <w:bottom w:val="single" w:sz="4" w:space="0" w:color="auto"/>
              <w:right w:val="single" w:sz="4" w:space="0" w:color="auto"/>
            </w:tcBorders>
            <w:hideMark/>
          </w:tcPr>
          <w:p w14:paraId="788BC988"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25BF4C50" w14:textId="35D786B9" w:rsidR="00B622D6" w:rsidRPr="002B1DEF" w:rsidRDefault="000A4ACE" w:rsidP="00B622D6">
            <w:pPr>
              <w:jc w:val="center"/>
              <w:rPr>
                <w:rFonts w:eastAsiaTheme="minorHAnsi"/>
                <w:sz w:val="20"/>
                <w:szCs w:val="20"/>
                <w:lang w:eastAsia="en-US"/>
              </w:rPr>
            </w:pPr>
            <w:r>
              <w:rPr>
                <w:rFonts w:eastAsiaTheme="minorHAnsi"/>
                <w:sz w:val="20"/>
                <w:szCs w:val="20"/>
                <w:lang w:eastAsia="en-US"/>
              </w:rPr>
              <w:t>4</w:t>
            </w:r>
          </w:p>
        </w:tc>
        <w:tc>
          <w:tcPr>
            <w:tcW w:w="1083" w:type="dxa"/>
            <w:gridSpan w:val="2"/>
            <w:tcBorders>
              <w:top w:val="single" w:sz="4" w:space="0" w:color="auto"/>
              <w:left w:val="single" w:sz="4" w:space="0" w:color="auto"/>
              <w:bottom w:val="single" w:sz="4" w:space="0" w:color="auto"/>
              <w:right w:val="single" w:sz="4" w:space="0" w:color="auto"/>
            </w:tcBorders>
            <w:hideMark/>
          </w:tcPr>
          <w:p w14:paraId="36DF4DBD" w14:textId="5CA1BC95" w:rsidR="00B622D6" w:rsidRPr="002B1DEF" w:rsidRDefault="000A4ACE" w:rsidP="00B622D6">
            <w:pPr>
              <w:jc w:val="center"/>
              <w:rPr>
                <w:rFonts w:eastAsiaTheme="minorHAnsi"/>
                <w:sz w:val="20"/>
                <w:szCs w:val="20"/>
                <w:lang w:eastAsia="en-US"/>
              </w:rPr>
            </w:pPr>
            <w:r>
              <w:rPr>
                <w:rFonts w:eastAsiaTheme="minorHAnsi"/>
                <w:sz w:val="20"/>
                <w:szCs w:val="20"/>
                <w:lang w:eastAsia="en-US"/>
              </w:rPr>
              <w:t>6</w:t>
            </w:r>
          </w:p>
        </w:tc>
        <w:tc>
          <w:tcPr>
            <w:tcW w:w="1083" w:type="dxa"/>
            <w:tcBorders>
              <w:top w:val="single" w:sz="4" w:space="0" w:color="auto"/>
              <w:left w:val="single" w:sz="4" w:space="0" w:color="auto"/>
              <w:bottom w:val="single" w:sz="4" w:space="0" w:color="auto"/>
              <w:right w:val="single" w:sz="4" w:space="0" w:color="auto"/>
            </w:tcBorders>
            <w:hideMark/>
          </w:tcPr>
          <w:p w14:paraId="2FB619BD"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8</w:t>
            </w:r>
          </w:p>
        </w:tc>
        <w:tc>
          <w:tcPr>
            <w:tcW w:w="1157" w:type="dxa"/>
            <w:gridSpan w:val="2"/>
            <w:tcBorders>
              <w:top w:val="single" w:sz="4" w:space="0" w:color="auto"/>
              <w:left w:val="single" w:sz="4" w:space="0" w:color="auto"/>
              <w:bottom w:val="single" w:sz="4" w:space="0" w:color="auto"/>
              <w:right w:val="single" w:sz="4" w:space="0" w:color="auto"/>
            </w:tcBorders>
            <w:hideMark/>
          </w:tcPr>
          <w:p w14:paraId="78062579"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8</w:t>
            </w:r>
          </w:p>
        </w:tc>
      </w:tr>
      <w:tr w:rsidR="00B622D6" w:rsidRPr="002B1DEF" w14:paraId="3C7B5744" w14:textId="77777777" w:rsidTr="00B5512A">
        <w:trPr>
          <w:trHeight w:val="352"/>
          <w:jc w:val="center"/>
        </w:trPr>
        <w:tc>
          <w:tcPr>
            <w:tcW w:w="9351"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BAC743" w14:textId="23371E2F" w:rsidR="00B622D6" w:rsidRPr="002B1DEF" w:rsidRDefault="00B622D6" w:rsidP="00B622D6">
            <w:pPr>
              <w:jc w:val="center"/>
              <w:rPr>
                <w:rFonts w:eastAsiaTheme="minorHAnsi"/>
                <w:sz w:val="20"/>
                <w:szCs w:val="20"/>
                <w:lang w:eastAsia="en-US"/>
              </w:rPr>
            </w:pPr>
            <w:r>
              <w:rPr>
                <w:b/>
                <w:sz w:val="20"/>
                <w:szCs w:val="20"/>
              </w:rPr>
              <w:t>8</w:t>
            </w:r>
            <w:r w:rsidRPr="002B1DEF">
              <w:rPr>
                <w:b/>
                <w:sz w:val="20"/>
                <w:szCs w:val="20"/>
              </w:rPr>
              <w:t>. EKOLO</w:t>
            </w:r>
          </w:p>
        </w:tc>
      </w:tr>
      <w:tr w:rsidR="002C3694" w:rsidRPr="002B1DEF" w14:paraId="7F609FDB" w14:textId="77777777" w:rsidTr="00966CA7">
        <w:trPr>
          <w:trHeight w:val="352"/>
          <w:jc w:val="center"/>
        </w:trPr>
        <w:tc>
          <w:tcPr>
            <w:tcW w:w="1986" w:type="dxa"/>
            <w:gridSpan w:val="4"/>
            <w:tcBorders>
              <w:top w:val="single" w:sz="4" w:space="0" w:color="auto"/>
              <w:left w:val="single" w:sz="4" w:space="0" w:color="auto"/>
              <w:bottom w:val="single" w:sz="4" w:space="0" w:color="auto"/>
              <w:right w:val="single" w:sz="4" w:space="0" w:color="auto"/>
            </w:tcBorders>
            <w:hideMark/>
          </w:tcPr>
          <w:p w14:paraId="62CFA457" w14:textId="77777777" w:rsidR="002C3694" w:rsidRPr="002B1DEF" w:rsidRDefault="002C3694" w:rsidP="002C3694">
            <w:pPr>
              <w:rPr>
                <w:rFonts w:eastAsiaTheme="minorHAnsi"/>
                <w:sz w:val="20"/>
                <w:szCs w:val="20"/>
              </w:rPr>
            </w:pPr>
            <w:r w:rsidRPr="002B1DEF">
              <w:rPr>
                <w:rFonts w:eastAsiaTheme="minorHAnsi"/>
                <w:b/>
                <w:bCs/>
                <w:sz w:val="20"/>
                <w:szCs w:val="20"/>
                <w:lang w:eastAsia="en-US"/>
              </w:rPr>
              <w:t>Pokazatelj rezultata</w:t>
            </w:r>
          </w:p>
        </w:tc>
        <w:tc>
          <w:tcPr>
            <w:tcW w:w="1978" w:type="dxa"/>
            <w:gridSpan w:val="3"/>
            <w:tcBorders>
              <w:top w:val="single" w:sz="4" w:space="0" w:color="auto"/>
              <w:left w:val="single" w:sz="4" w:space="0" w:color="auto"/>
              <w:bottom w:val="single" w:sz="4" w:space="0" w:color="auto"/>
              <w:right w:val="single" w:sz="4" w:space="0" w:color="auto"/>
            </w:tcBorders>
            <w:hideMark/>
          </w:tcPr>
          <w:p w14:paraId="52E0993C" w14:textId="77777777" w:rsidR="002C3694" w:rsidRPr="002B1DEF" w:rsidRDefault="002C3694" w:rsidP="002C3694">
            <w:pPr>
              <w:rPr>
                <w:rFonts w:eastAsiaTheme="minorHAnsi"/>
                <w:sz w:val="20"/>
                <w:szCs w:val="20"/>
              </w:rPr>
            </w:pPr>
            <w:r w:rsidRPr="002B1DEF">
              <w:rPr>
                <w:rFonts w:eastAsiaTheme="minorHAnsi"/>
                <w:b/>
                <w:bCs/>
                <w:sz w:val="20"/>
                <w:szCs w:val="20"/>
                <w:lang w:eastAsia="en-US"/>
              </w:rPr>
              <w:t>Definicija pokazatelja</w:t>
            </w:r>
          </w:p>
        </w:tc>
        <w:tc>
          <w:tcPr>
            <w:tcW w:w="993" w:type="dxa"/>
            <w:tcBorders>
              <w:top w:val="single" w:sz="4" w:space="0" w:color="auto"/>
              <w:left w:val="single" w:sz="4" w:space="0" w:color="auto"/>
              <w:bottom w:val="single" w:sz="4" w:space="0" w:color="auto"/>
              <w:right w:val="single" w:sz="4" w:space="0" w:color="auto"/>
            </w:tcBorders>
          </w:tcPr>
          <w:p w14:paraId="26AF39FE" w14:textId="77777777" w:rsidR="002C3694" w:rsidRPr="00B622D6" w:rsidRDefault="002C3694" w:rsidP="002C3694">
            <w:pPr>
              <w:jc w:val="center"/>
              <w:rPr>
                <w:rFonts w:eastAsiaTheme="minorHAnsi"/>
                <w:b/>
                <w:bCs/>
                <w:sz w:val="17"/>
                <w:szCs w:val="17"/>
                <w:lang w:eastAsia="en-US"/>
              </w:rPr>
            </w:pPr>
          </w:p>
          <w:p w14:paraId="3E5C0C12" w14:textId="2B507C6C" w:rsidR="002C3694" w:rsidRPr="002B1DEF" w:rsidRDefault="002C3694" w:rsidP="002C3694">
            <w:pPr>
              <w:jc w:val="center"/>
              <w:rPr>
                <w:rFonts w:eastAsiaTheme="minorHAnsi"/>
                <w:sz w:val="20"/>
                <w:szCs w:val="20"/>
              </w:rPr>
            </w:pPr>
            <w:r w:rsidRPr="00B622D6">
              <w:rPr>
                <w:rFonts w:eastAsiaTheme="minorHAnsi"/>
                <w:b/>
                <w:bCs/>
                <w:sz w:val="17"/>
                <w:szCs w:val="17"/>
                <w:lang w:eastAsia="en-US"/>
              </w:rPr>
              <w:t>Jedinica</w:t>
            </w:r>
          </w:p>
        </w:tc>
        <w:tc>
          <w:tcPr>
            <w:tcW w:w="1071" w:type="dxa"/>
            <w:gridSpan w:val="2"/>
            <w:tcBorders>
              <w:top w:val="single" w:sz="4" w:space="0" w:color="auto"/>
              <w:left w:val="single" w:sz="4" w:space="0" w:color="auto"/>
              <w:bottom w:val="single" w:sz="4" w:space="0" w:color="auto"/>
              <w:right w:val="single" w:sz="4" w:space="0" w:color="auto"/>
            </w:tcBorders>
            <w:hideMark/>
          </w:tcPr>
          <w:p w14:paraId="6C47EC46" w14:textId="2B24A535" w:rsidR="002C3694" w:rsidRPr="002B1DEF" w:rsidRDefault="002C3694" w:rsidP="002C3694">
            <w:pPr>
              <w:jc w:val="center"/>
              <w:rPr>
                <w:rFonts w:eastAsiaTheme="minorHAnsi"/>
                <w:sz w:val="20"/>
                <w:szCs w:val="20"/>
              </w:rPr>
            </w:pPr>
            <w:r w:rsidRPr="00803FC3">
              <w:t>Polazna vrijednost 2025.</w:t>
            </w:r>
          </w:p>
        </w:tc>
        <w:tc>
          <w:tcPr>
            <w:tcW w:w="1083" w:type="dxa"/>
            <w:gridSpan w:val="2"/>
            <w:tcBorders>
              <w:top w:val="single" w:sz="4" w:space="0" w:color="auto"/>
              <w:left w:val="single" w:sz="4" w:space="0" w:color="auto"/>
              <w:bottom w:val="single" w:sz="4" w:space="0" w:color="auto"/>
              <w:right w:val="single" w:sz="4" w:space="0" w:color="auto"/>
            </w:tcBorders>
            <w:hideMark/>
          </w:tcPr>
          <w:p w14:paraId="1E401C30" w14:textId="103437F2" w:rsidR="002C3694" w:rsidRPr="002B1DEF" w:rsidRDefault="002C3694" w:rsidP="002C3694">
            <w:pPr>
              <w:jc w:val="center"/>
              <w:rPr>
                <w:rFonts w:eastAsiaTheme="minorHAnsi"/>
                <w:sz w:val="20"/>
                <w:szCs w:val="20"/>
              </w:rPr>
            </w:pPr>
            <w:r w:rsidRPr="00803FC3">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1C862080" w14:textId="10C1E5A4" w:rsidR="002C3694" w:rsidRPr="002B1DEF" w:rsidRDefault="002C3694" w:rsidP="002C3694">
            <w:pPr>
              <w:jc w:val="center"/>
              <w:rPr>
                <w:rFonts w:eastAsiaTheme="minorHAnsi"/>
                <w:sz w:val="20"/>
                <w:szCs w:val="20"/>
              </w:rPr>
            </w:pPr>
            <w:r w:rsidRPr="00803FC3">
              <w:t>Ciljana vrijednost 2027.</w:t>
            </w:r>
          </w:p>
        </w:tc>
        <w:tc>
          <w:tcPr>
            <w:tcW w:w="1157" w:type="dxa"/>
            <w:gridSpan w:val="2"/>
            <w:tcBorders>
              <w:top w:val="single" w:sz="4" w:space="0" w:color="auto"/>
              <w:left w:val="single" w:sz="4" w:space="0" w:color="auto"/>
              <w:bottom w:val="single" w:sz="4" w:space="0" w:color="auto"/>
              <w:right w:val="single" w:sz="4" w:space="0" w:color="auto"/>
            </w:tcBorders>
            <w:hideMark/>
          </w:tcPr>
          <w:p w14:paraId="609997C7" w14:textId="27EA9459" w:rsidR="002C3694" w:rsidRPr="002B1DEF" w:rsidRDefault="002C3694" w:rsidP="002C3694">
            <w:pPr>
              <w:jc w:val="center"/>
              <w:rPr>
                <w:rFonts w:eastAsiaTheme="minorHAnsi"/>
                <w:sz w:val="20"/>
                <w:szCs w:val="20"/>
              </w:rPr>
            </w:pPr>
            <w:r w:rsidRPr="00803FC3">
              <w:t xml:space="preserve">Ciljana vrijednost 2028. </w:t>
            </w:r>
          </w:p>
        </w:tc>
      </w:tr>
      <w:tr w:rsidR="00B622D6" w:rsidRPr="002B1DEF" w14:paraId="7FA2FA5D" w14:textId="77777777" w:rsidTr="00966CA7">
        <w:trPr>
          <w:trHeight w:val="352"/>
          <w:jc w:val="center"/>
        </w:trPr>
        <w:tc>
          <w:tcPr>
            <w:tcW w:w="1986" w:type="dxa"/>
            <w:gridSpan w:val="4"/>
            <w:tcBorders>
              <w:top w:val="single" w:sz="4" w:space="0" w:color="auto"/>
              <w:left w:val="single" w:sz="4" w:space="0" w:color="auto"/>
              <w:bottom w:val="single" w:sz="4" w:space="0" w:color="auto"/>
              <w:right w:val="single" w:sz="4" w:space="0" w:color="auto"/>
            </w:tcBorders>
            <w:hideMark/>
          </w:tcPr>
          <w:p w14:paraId="38E18A59"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Povećanje broja događaja</w:t>
            </w:r>
          </w:p>
        </w:tc>
        <w:tc>
          <w:tcPr>
            <w:tcW w:w="1978" w:type="dxa"/>
            <w:gridSpan w:val="3"/>
            <w:tcBorders>
              <w:top w:val="single" w:sz="4" w:space="0" w:color="auto"/>
              <w:left w:val="single" w:sz="4" w:space="0" w:color="auto"/>
              <w:bottom w:val="single" w:sz="4" w:space="0" w:color="auto"/>
              <w:right w:val="single" w:sz="4" w:space="0" w:color="auto"/>
            </w:tcBorders>
            <w:hideMark/>
          </w:tcPr>
          <w:p w14:paraId="3F85407D"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Razvijanje platforme festivala za stvaranje novih sadržaja</w:t>
            </w:r>
          </w:p>
        </w:tc>
        <w:tc>
          <w:tcPr>
            <w:tcW w:w="993" w:type="dxa"/>
            <w:tcBorders>
              <w:top w:val="single" w:sz="4" w:space="0" w:color="auto"/>
              <w:left w:val="single" w:sz="4" w:space="0" w:color="auto"/>
              <w:bottom w:val="single" w:sz="4" w:space="0" w:color="auto"/>
              <w:right w:val="single" w:sz="4" w:space="0" w:color="auto"/>
            </w:tcBorders>
            <w:hideMark/>
          </w:tcPr>
          <w:p w14:paraId="7607D22D"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2516EF3A"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14</w:t>
            </w:r>
          </w:p>
        </w:tc>
        <w:tc>
          <w:tcPr>
            <w:tcW w:w="1083" w:type="dxa"/>
            <w:gridSpan w:val="2"/>
            <w:tcBorders>
              <w:top w:val="single" w:sz="4" w:space="0" w:color="auto"/>
              <w:left w:val="single" w:sz="4" w:space="0" w:color="auto"/>
              <w:bottom w:val="single" w:sz="4" w:space="0" w:color="auto"/>
              <w:right w:val="single" w:sz="4" w:space="0" w:color="auto"/>
            </w:tcBorders>
            <w:hideMark/>
          </w:tcPr>
          <w:p w14:paraId="7BE446AE" w14:textId="18081E6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w:t>
            </w:r>
            <w:r w:rsidR="000A4ACE">
              <w:rPr>
                <w:rFonts w:eastAsiaTheme="minorHAnsi"/>
                <w:sz w:val="20"/>
                <w:szCs w:val="20"/>
                <w:lang w:eastAsia="en-US"/>
              </w:rPr>
              <w:t>5</w:t>
            </w:r>
          </w:p>
        </w:tc>
        <w:tc>
          <w:tcPr>
            <w:tcW w:w="1083" w:type="dxa"/>
            <w:tcBorders>
              <w:top w:val="single" w:sz="4" w:space="0" w:color="auto"/>
              <w:left w:val="single" w:sz="4" w:space="0" w:color="auto"/>
              <w:bottom w:val="single" w:sz="4" w:space="0" w:color="auto"/>
              <w:right w:val="single" w:sz="4" w:space="0" w:color="auto"/>
            </w:tcBorders>
            <w:hideMark/>
          </w:tcPr>
          <w:p w14:paraId="7F786D67" w14:textId="6431DA3C"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2</w:t>
            </w:r>
            <w:r w:rsidR="000A4ACE">
              <w:rPr>
                <w:rFonts w:eastAsiaTheme="minorHAnsi"/>
                <w:sz w:val="20"/>
                <w:szCs w:val="20"/>
                <w:lang w:eastAsia="en-US"/>
              </w:rPr>
              <w:t>0</w:t>
            </w:r>
          </w:p>
        </w:tc>
        <w:tc>
          <w:tcPr>
            <w:tcW w:w="1157" w:type="dxa"/>
            <w:gridSpan w:val="2"/>
            <w:tcBorders>
              <w:top w:val="single" w:sz="4" w:space="0" w:color="auto"/>
              <w:left w:val="single" w:sz="4" w:space="0" w:color="auto"/>
              <w:bottom w:val="single" w:sz="4" w:space="0" w:color="auto"/>
              <w:right w:val="single" w:sz="4" w:space="0" w:color="auto"/>
            </w:tcBorders>
            <w:hideMark/>
          </w:tcPr>
          <w:p w14:paraId="4A0A13B6"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25</w:t>
            </w:r>
          </w:p>
        </w:tc>
      </w:tr>
      <w:tr w:rsidR="00B622D6" w:rsidRPr="002B1DEF" w14:paraId="6C025C48" w14:textId="77777777" w:rsidTr="00966CA7">
        <w:trPr>
          <w:trHeight w:val="352"/>
          <w:jc w:val="center"/>
        </w:trPr>
        <w:tc>
          <w:tcPr>
            <w:tcW w:w="1986" w:type="dxa"/>
            <w:gridSpan w:val="4"/>
            <w:tcBorders>
              <w:top w:val="single" w:sz="4" w:space="0" w:color="auto"/>
              <w:left w:val="single" w:sz="4" w:space="0" w:color="auto"/>
              <w:bottom w:val="single" w:sz="4" w:space="0" w:color="auto"/>
              <w:right w:val="single" w:sz="4" w:space="0" w:color="auto"/>
            </w:tcBorders>
            <w:hideMark/>
          </w:tcPr>
          <w:p w14:paraId="2A6BCC67"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 xml:space="preserve">Optimizacija broja </w:t>
            </w:r>
            <w:proofErr w:type="spellStart"/>
            <w:r w:rsidRPr="002B1DEF">
              <w:rPr>
                <w:rFonts w:eastAsiaTheme="minorHAnsi"/>
                <w:sz w:val="20"/>
                <w:szCs w:val="20"/>
                <w:lang w:eastAsia="en-US"/>
              </w:rPr>
              <w:t>sudjelovatelja</w:t>
            </w:r>
            <w:proofErr w:type="spellEnd"/>
          </w:p>
        </w:tc>
        <w:tc>
          <w:tcPr>
            <w:tcW w:w="1978" w:type="dxa"/>
            <w:gridSpan w:val="3"/>
            <w:tcBorders>
              <w:top w:val="single" w:sz="4" w:space="0" w:color="auto"/>
              <w:left w:val="single" w:sz="4" w:space="0" w:color="auto"/>
              <w:bottom w:val="single" w:sz="4" w:space="0" w:color="auto"/>
              <w:right w:val="single" w:sz="4" w:space="0" w:color="auto"/>
            </w:tcBorders>
            <w:hideMark/>
          </w:tcPr>
          <w:p w14:paraId="048D66C2"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Jačanje suradnje s umjetnicima i izvođačima, povećanje kvalitete programa i izvedbi</w:t>
            </w:r>
          </w:p>
        </w:tc>
        <w:tc>
          <w:tcPr>
            <w:tcW w:w="993" w:type="dxa"/>
            <w:tcBorders>
              <w:top w:val="single" w:sz="4" w:space="0" w:color="auto"/>
              <w:left w:val="single" w:sz="4" w:space="0" w:color="auto"/>
              <w:bottom w:val="single" w:sz="4" w:space="0" w:color="auto"/>
              <w:right w:val="single" w:sz="4" w:space="0" w:color="auto"/>
            </w:tcBorders>
          </w:tcPr>
          <w:p w14:paraId="3FABE410"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p w14:paraId="40590D82" w14:textId="77777777" w:rsidR="00B622D6" w:rsidRPr="002B1DEF" w:rsidRDefault="00B622D6" w:rsidP="00B622D6">
            <w:pPr>
              <w:jc w:val="center"/>
              <w:rPr>
                <w:rFonts w:eastAsiaTheme="minorHAnsi"/>
                <w:sz w:val="20"/>
                <w:szCs w:val="20"/>
                <w:lang w:eastAsia="en-US"/>
              </w:rPr>
            </w:pPr>
          </w:p>
        </w:tc>
        <w:tc>
          <w:tcPr>
            <w:tcW w:w="1071" w:type="dxa"/>
            <w:gridSpan w:val="2"/>
            <w:tcBorders>
              <w:top w:val="single" w:sz="4" w:space="0" w:color="auto"/>
              <w:left w:val="single" w:sz="4" w:space="0" w:color="auto"/>
              <w:bottom w:val="single" w:sz="4" w:space="0" w:color="auto"/>
              <w:right w:val="single" w:sz="4" w:space="0" w:color="auto"/>
            </w:tcBorders>
            <w:hideMark/>
          </w:tcPr>
          <w:p w14:paraId="336809F2" w14:textId="5A0BA1D4" w:rsidR="00B622D6" w:rsidRPr="002B1DEF" w:rsidRDefault="000A4ACE" w:rsidP="00B622D6">
            <w:pPr>
              <w:jc w:val="center"/>
              <w:rPr>
                <w:rFonts w:eastAsiaTheme="minorHAnsi"/>
                <w:sz w:val="20"/>
                <w:szCs w:val="20"/>
                <w:lang w:eastAsia="en-US"/>
              </w:rPr>
            </w:pPr>
            <w:r>
              <w:rPr>
                <w:rFonts w:eastAsiaTheme="minorHAnsi"/>
                <w:sz w:val="20"/>
                <w:szCs w:val="20"/>
                <w:lang w:eastAsia="en-US"/>
              </w:rPr>
              <w:t>20</w:t>
            </w:r>
          </w:p>
        </w:tc>
        <w:tc>
          <w:tcPr>
            <w:tcW w:w="1083" w:type="dxa"/>
            <w:gridSpan w:val="2"/>
            <w:tcBorders>
              <w:top w:val="single" w:sz="4" w:space="0" w:color="auto"/>
              <w:left w:val="single" w:sz="4" w:space="0" w:color="auto"/>
              <w:bottom w:val="single" w:sz="4" w:space="0" w:color="auto"/>
              <w:right w:val="single" w:sz="4" w:space="0" w:color="auto"/>
            </w:tcBorders>
            <w:hideMark/>
          </w:tcPr>
          <w:p w14:paraId="39525AF6" w14:textId="52CCF73F" w:rsidR="00B622D6" w:rsidRPr="002B1DEF" w:rsidRDefault="000A4ACE" w:rsidP="00B622D6">
            <w:pPr>
              <w:jc w:val="center"/>
              <w:rPr>
                <w:rFonts w:eastAsiaTheme="minorHAnsi"/>
                <w:sz w:val="20"/>
                <w:szCs w:val="20"/>
                <w:lang w:eastAsia="en-US"/>
              </w:rPr>
            </w:pPr>
            <w:r>
              <w:rPr>
                <w:rFonts w:eastAsiaTheme="minorHAnsi"/>
                <w:sz w:val="20"/>
                <w:szCs w:val="20"/>
                <w:lang w:eastAsia="en-US"/>
              </w:rPr>
              <w:t>25</w:t>
            </w:r>
          </w:p>
        </w:tc>
        <w:tc>
          <w:tcPr>
            <w:tcW w:w="1083" w:type="dxa"/>
            <w:tcBorders>
              <w:top w:val="single" w:sz="4" w:space="0" w:color="auto"/>
              <w:left w:val="single" w:sz="4" w:space="0" w:color="auto"/>
              <w:bottom w:val="single" w:sz="4" w:space="0" w:color="auto"/>
              <w:right w:val="single" w:sz="4" w:space="0" w:color="auto"/>
            </w:tcBorders>
            <w:hideMark/>
          </w:tcPr>
          <w:p w14:paraId="2778653D"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60</w:t>
            </w:r>
          </w:p>
        </w:tc>
        <w:tc>
          <w:tcPr>
            <w:tcW w:w="1157" w:type="dxa"/>
            <w:gridSpan w:val="2"/>
            <w:tcBorders>
              <w:top w:val="single" w:sz="4" w:space="0" w:color="auto"/>
              <w:left w:val="single" w:sz="4" w:space="0" w:color="auto"/>
              <w:bottom w:val="single" w:sz="4" w:space="0" w:color="auto"/>
              <w:right w:val="single" w:sz="4" w:space="0" w:color="auto"/>
            </w:tcBorders>
            <w:hideMark/>
          </w:tcPr>
          <w:p w14:paraId="50D08EC8"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80</w:t>
            </w:r>
          </w:p>
        </w:tc>
      </w:tr>
      <w:tr w:rsidR="00B622D6" w:rsidRPr="002B1DEF" w14:paraId="10CF1368" w14:textId="77777777" w:rsidTr="00966CA7">
        <w:trPr>
          <w:trHeight w:val="352"/>
          <w:jc w:val="center"/>
        </w:trPr>
        <w:tc>
          <w:tcPr>
            <w:tcW w:w="1986" w:type="dxa"/>
            <w:gridSpan w:val="4"/>
            <w:tcBorders>
              <w:top w:val="single" w:sz="4" w:space="0" w:color="auto"/>
              <w:left w:val="single" w:sz="4" w:space="0" w:color="auto"/>
              <w:bottom w:val="single" w:sz="4" w:space="0" w:color="auto"/>
              <w:right w:val="single" w:sz="4" w:space="0" w:color="auto"/>
            </w:tcBorders>
            <w:hideMark/>
          </w:tcPr>
          <w:p w14:paraId="319B16E4"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Povećanje broja posjetitelja</w:t>
            </w:r>
          </w:p>
        </w:tc>
        <w:tc>
          <w:tcPr>
            <w:tcW w:w="1978" w:type="dxa"/>
            <w:gridSpan w:val="3"/>
            <w:tcBorders>
              <w:top w:val="single" w:sz="4" w:space="0" w:color="auto"/>
              <w:left w:val="single" w:sz="4" w:space="0" w:color="auto"/>
              <w:bottom w:val="single" w:sz="4" w:space="0" w:color="auto"/>
              <w:right w:val="single" w:sz="4" w:space="0" w:color="auto"/>
            </w:tcBorders>
            <w:hideMark/>
          </w:tcPr>
          <w:p w14:paraId="25C9EF7D"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Privlačenje građana nudeći cjelogodišnje sadržaje izvan turističke sezone</w:t>
            </w:r>
          </w:p>
        </w:tc>
        <w:tc>
          <w:tcPr>
            <w:tcW w:w="993" w:type="dxa"/>
            <w:tcBorders>
              <w:top w:val="single" w:sz="4" w:space="0" w:color="auto"/>
              <w:left w:val="single" w:sz="4" w:space="0" w:color="auto"/>
              <w:bottom w:val="single" w:sz="4" w:space="0" w:color="auto"/>
              <w:right w:val="single" w:sz="4" w:space="0" w:color="auto"/>
            </w:tcBorders>
            <w:hideMark/>
          </w:tcPr>
          <w:p w14:paraId="4EF54CE6"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33940020" w14:textId="602D3ABD" w:rsidR="00B622D6" w:rsidRPr="002B1DEF" w:rsidRDefault="000A4ACE" w:rsidP="00B622D6">
            <w:pPr>
              <w:jc w:val="center"/>
              <w:rPr>
                <w:rFonts w:eastAsiaTheme="minorHAnsi"/>
                <w:sz w:val="20"/>
                <w:szCs w:val="20"/>
                <w:lang w:eastAsia="en-US"/>
              </w:rPr>
            </w:pPr>
            <w:r>
              <w:rPr>
                <w:rFonts w:eastAsiaTheme="minorHAnsi"/>
                <w:sz w:val="20"/>
                <w:szCs w:val="20"/>
                <w:lang w:eastAsia="en-US"/>
              </w:rPr>
              <w:t>2</w:t>
            </w:r>
            <w:r w:rsidR="00B622D6" w:rsidRPr="002B1DEF">
              <w:rPr>
                <w:rFonts w:eastAsiaTheme="minorHAnsi"/>
                <w:sz w:val="20"/>
                <w:szCs w:val="20"/>
                <w:lang w:eastAsia="en-US"/>
              </w:rPr>
              <w:t>00</w:t>
            </w:r>
          </w:p>
        </w:tc>
        <w:tc>
          <w:tcPr>
            <w:tcW w:w="1083" w:type="dxa"/>
            <w:gridSpan w:val="2"/>
            <w:tcBorders>
              <w:top w:val="single" w:sz="4" w:space="0" w:color="auto"/>
              <w:left w:val="single" w:sz="4" w:space="0" w:color="auto"/>
              <w:bottom w:val="single" w:sz="4" w:space="0" w:color="auto"/>
              <w:right w:val="single" w:sz="4" w:space="0" w:color="auto"/>
            </w:tcBorders>
            <w:hideMark/>
          </w:tcPr>
          <w:p w14:paraId="4FD5AD08" w14:textId="474CD3FE" w:rsidR="00B622D6" w:rsidRPr="002B1DEF" w:rsidRDefault="000A4ACE" w:rsidP="00B622D6">
            <w:pPr>
              <w:jc w:val="center"/>
              <w:rPr>
                <w:rFonts w:eastAsiaTheme="minorHAnsi"/>
                <w:sz w:val="20"/>
                <w:szCs w:val="20"/>
                <w:lang w:eastAsia="en-US"/>
              </w:rPr>
            </w:pPr>
            <w:r>
              <w:rPr>
                <w:rFonts w:eastAsiaTheme="minorHAnsi"/>
                <w:sz w:val="20"/>
                <w:szCs w:val="20"/>
                <w:lang w:eastAsia="en-US"/>
              </w:rPr>
              <w:t>3</w:t>
            </w:r>
            <w:r w:rsidR="00B622D6" w:rsidRPr="002B1DEF">
              <w:rPr>
                <w:rFonts w:eastAsiaTheme="minorHAnsi"/>
                <w:sz w:val="20"/>
                <w:szCs w:val="20"/>
                <w:lang w:eastAsia="en-US"/>
              </w:rPr>
              <w:t>00</w:t>
            </w:r>
          </w:p>
        </w:tc>
        <w:tc>
          <w:tcPr>
            <w:tcW w:w="1083" w:type="dxa"/>
            <w:tcBorders>
              <w:top w:val="single" w:sz="4" w:space="0" w:color="auto"/>
              <w:left w:val="single" w:sz="4" w:space="0" w:color="auto"/>
              <w:bottom w:val="single" w:sz="4" w:space="0" w:color="auto"/>
              <w:right w:val="single" w:sz="4" w:space="0" w:color="auto"/>
            </w:tcBorders>
            <w:hideMark/>
          </w:tcPr>
          <w:p w14:paraId="535BEAD7" w14:textId="6616405E" w:rsidR="00B622D6" w:rsidRPr="002B1DEF" w:rsidRDefault="000A4ACE" w:rsidP="00B622D6">
            <w:pPr>
              <w:jc w:val="center"/>
              <w:rPr>
                <w:rFonts w:eastAsiaTheme="minorHAnsi"/>
                <w:sz w:val="20"/>
                <w:szCs w:val="20"/>
                <w:lang w:eastAsia="en-US"/>
              </w:rPr>
            </w:pPr>
            <w:r>
              <w:rPr>
                <w:rFonts w:eastAsiaTheme="minorHAnsi"/>
                <w:sz w:val="20"/>
                <w:szCs w:val="20"/>
                <w:lang w:eastAsia="en-US"/>
              </w:rPr>
              <w:t>5</w:t>
            </w:r>
            <w:r w:rsidR="00B622D6" w:rsidRPr="002B1DEF">
              <w:rPr>
                <w:rFonts w:eastAsiaTheme="minorHAnsi"/>
                <w:sz w:val="20"/>
                <w:szCs w:val="20"/>
                <w:lang w:eastAsia="en-US"/>
              </w:rPr>
              <w:t>00</w:t>
            </w:r>
          </w:p>
        </w:tc>
        <w:tc>
          <w:tcPr>
            <w:tcW w:w="1157" w:type="dxa"/>
            <w:gridSpan w:val="2"/>
            <w:tcBorders>
              <w:top w:val="single" w:sz="4" w:space="0" w:color="auto"/>
              <w:left w:val="single" w:sz="4" w:space="0" w:color="auto"/>
              <w:bottom w:val="single" w:sz="4" w:space="0" w:color="auto"/>
              <w:right w:val="single" w:sz="4" w:space="0" w:color="auto"/>
            </w:tcBorders>
            <w:hideMark/>
          </w:tcPr>
          <w:p w14:paraId="084D1945" w14:textId="1C2FE426" w:rsidR="00B622D6" w:rsidRPr="002B1DEF" w:rsidRDefault="000A4ACE" w:rsidP="00B622D6">
            <w:pPr>
              <w:jc w:val="center"/>
              <w:rPr>
                <w:rFonts w:eastAsiaTheme="minorHAnsi"/>
                <w:sz w:val="20"/>
                <w:szCs w:val="20"/>
                <w:lang w:eastAsia="en-US"/>
              </w:rPr>
            </w:pPr>
            <w:r>
              <w:rPr>
                <w:rFonts w:eastAsiaTheme="minorHAnsi"/>
                <w:sz w:val="20"/>
                <w:szCs w:val="20"/>
                <w:lang w:eastAsia="en-US"/>
              </w:rPr>
              <w:t>7</w:t>
            </w:r>
            <w:r w:rsidR="00B622D6" w:rsidRPr="002B1DEF">
              <w:rPr>
                <w:rFonts w:eastAsiaTheme="minorHAnsi"/>
                <w:sz w:val="20"/>
                <w:szCs w:val="20"/>
                <w:lang w:eastAsia="en-US"/>
              </w:rPr>
              <w:t>00</w:t>
            </w:r>
          </w:p>
        </w:tc>
      </w:tr>
      <w:tr w:rsidR="00B622D6" w:rsidRPr="002B1DEF" w14:paraId="69E3EDB9" w14:textId="77777777" w:rsidTr="00B5512A">
        <w:trPr>
          <w:trHeight w:val="352"/>
          <w:jc w:val="center"/>
        </w:trPr>
        <w:tc>
          <w:tcPr>
            <w:tcW w:w="9351"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283E1E" w14:textId="1BD145A9" w:rsidR="00B622D6" w:rsidRPr="002B1DEF" w:rsidRDefault="00B622D6" w:rsidP="00B622D6">
            <w:pPr>
              <w:jc w:val="center"/>
              <w:rPr>
                <w:rFonts w:eastAsiaTheme="minorHAnsi"/>
                <w:sz w:val="20"/>
                <w:szCs w:val="20"/>
                <w:lang w:eastAsia="en-US"/>
              </w:rPr>
            </w:pPr>
            <w:r w:rsidRPr="002B1DEF">
              <w:rPr>
                <w:b/>
                <w:sz w:val="20"/>
                <w:szCs w:val="20"/>
              </w:rPr>
              <w:t>5</w:t>
            </w:r>
            <w:r>
              <w:rPr>
                <w:b/>
                <w:sz w:val="20"/>
                <w:szCs w:val="20"/>
              </w:rPr>
              <w:t>4</w:t>
            </w:r>
            <w:r w:rsidRPr="002B1DEF">
              <w:rPr>
                <w:b/>
                <w:sz w:val="20"/>
                <w:szCs w:val="20"/>
              </w:rPr>
              <w:t>. SUSRET ZBOROVA NAŠ KANAT JE LIP</w:t>
            </w:r>
          </w:p>
        </w:tc>
      </w:tr>
      <w:tr w:rsidR="002C3694" w:rsidRPr="002B1DEF" w14:paraId="7F98D3B5" w14:textId="77777777" w:rsidTr="00966CA7">
        <w:trPr>
          <w:trHeight w:val="352"/>
          <w:jc w:val="center"/>
        </w:trPr>
        <w:tc>
          <w:tcPr>
            <w:tcW w:w="1986" w:type="dxa"/>
            <w:gridSpan w:val="4"/>
            <w:tcBorders>
              <w:top w:val="single" w:sz="4" w:space="0" w:color="auto"/>
              <w:left w:val="single" w:sz="4" w:space="0" w:color="auto"/>
              <w:bottom w:val="single" w:sz="4" w:space="0" w:color="auto"/>
              <w:right w:val="single" w:sz="4" w:space="0" w:color="auto"/>
            </w:tcBorders>
            <w:hideMark/>
          </w:tcPr>
          <w:p w14:paraId="6823B08A" w14:textId="77777777" w:rsidR="002C3694" w:rsidRPr="002B1DEF" w:rsidRDefault="002C3694" w:rsidP="002C3694">
            <w:pPr>
              <w:rPr>
                <w:rFonts w:eastAsiaTheme="minorHAnsi"/>
                <w:sz w:val="20"/>
                <w:szCs w:val="20"/>
              </w:rPr>
            </w:pPr>
            <w:r w:rsidRPr="002B1DEF">
              <w:rPr>
                <w:rFonts w:eastAsiaTheme="minorHAnsi"/>
                <w:b/>
                <w:bCs/>
                <w:sz w:val="20"/>
                <w:szCs w:val="20"/>
                <w:lang w:eastAsia="en-US"/>
              </w:rPr>
              <w:t>Pokazatelj rezultata</w:t>
            </w:r>
          </w:p>
        </w:tc>
        <w:tc>
          <w:tcPr>
            <w:tcW w:w="1978" w:type="dxa"/>
            <w:gridSpan w:val="3"/>
            <w:tcBorders>
              <w:top w:val="single" w:sz="4" w:space="0" w:color="auto"/>
              <w:left w:val="single" w:sz="4" w:space="0" w:color="auto"/>
              <w:bottom w:val="single" w:sz="4" w:space="0" w:color="auto"/>
              <w:right w:val="single" w:sz="4" w:space="0" w:color="auto"/>
            </w:tcBorders>
            <w:hideMark/>
          </w:tcPr>
          <w:p w14:paraId="3C389246" w14:textId="77777777" w:rsidR="002C3694" w:rsidRPr="002B1DEF" w:rsidRDefault="002C3694" w:rsidP="002C3694">
            <w:pPr>
              <w:rPr>
                <w:rFonts w:eastAsiaTheme="minorHAnsi"/>
                <w:sz w:val="20"/>
                <w:szCs w:val="20"/>
              </w:rPr>
            </w:pPr>
            <w:r w:rsidRPr="002B1DEF">
              <w:rPr>
                <w:rFonts w:eastAsiaTheme="minorHAnsi"/>
                <w:b/>
                <w:bCs/>
                <w:sz w:val="20"/>
                <w:szCs w:val="20"/>
                <w:lang w:eastAsia="en-US"/>
              </w:rPr>
              <w:t>Definicija pokazatelja</w:t>
            </w:r>
          </w:p>
        </w:tc>
        <w:tc>
          <w:tcPr>
            <w:tcW w:w="993" w:type="dxa"/>
            <w:tcBorders>
              <w:top w:val="single" w:sz="4" w:space="0" w:color="auto"/>
              <w:left w:val="single" w:sz="4" w:space="0" w:color="auto"/>
              <w:bottom w:val="single" w:sz="4" w:space="0" w:color="auto"/>
              <w:right w:val="single" w:sz="4" w:space="0" w:color="auto"/>
            </w:tcBorders>
          </w:tcPr>
          <w:p w14:paraId="60D4249A" w14:textId="77777777" w:rsidR="002C3694" w:rsidRPr="00B622D6" w:rsidRDefault="002C3694" w:rsidP="002C3694">
            <w:pPr>
              <w:jc w:val="center"/>
              <w:rPr>
                <w:rFonts w:eastAsiaTheme="minorHAnsi"/>
                <w:b/>
                <w:bCs/>
                <w:sz w:val="17"/>
                <w:szCs w:val="17"/>
                <w:lang w:eastAsia="en-US"/>
              </w:rPr>
            </w:pPr>
          </w:p>
          <w:p w14:paraId="610FC400" w14:textId="458D00A9" w:rsidR="002C3694" w:rsidRPr="00B622D6" w:rsidRDefault="002C3694" w:rsidP="002C3694">
            <w:pPr>
              <w:jc w:val="center"/>
              <w:rPr>
                <w:rFonts w:eastAsiaTheme="minorHAnsi"/>
                <w:sz w:val="17"/>
                <w:szCs w:val="17"/>
              </w:rPr>
            </w:pPr>
            <w:r w:rsidRPr="00B622D6">
              <w:rPr>
                <w:rFonts w:eastAsiaTheme="minorHAnsi"/>
                <w:b/>
                <w:bCs/>
                <w:sz w:val="17"/>
                <w:szCs w:val="17"/>
                <w:lang w:eastAsia="en-US"/>
              </w:rPr>
              <w:t>Jedinica</w:t>
            </w:r>
          </w:p>
        </w:tc>
        <w:tc>
          <w:tcPr>
            <w:tcW w:w="1071" w:type="dxa"/>
            <w:gridSpan w:val="2"/>
            <w:tcBorders>
              <w:top w:val="single" w:sz="4" w:space="0" w:color="auto"/>
              <w:left w:val="single" w:sz="4" w:space="0" w:color="auto"/>
              <w:bottom w:val="single" w:sz="4" w:space="0" w:color="auto"/>
              <w:right w:val="single" w:sz="4" w:space="0" w:color="auto"/>
            </w:tcBorders>
            <w:hideMark/>
          </w:tcPr>
          <w:p w14:paraId="34DF12A3" w14:textId="36F7A2B3" w:rsidR="002C3694" w:rsidRPr="002B1DEF" w:rsidRDefault="002C3694" w:rsidP="002C3694">
            <w:pPr>
              <w:jc w:val="center"/>
              <w:rPr>
                <w:rFonts w:eastAsiaTheme="minorHAnsi"/>
                <w:sz w:val="20"/>
                <w:szCs w:val="20"/>
              </w:rPr>
            </w:pPr>
            <w:r w:rsidRPr="001A30BD">
              <w:t>Polazna vrijednost 2025.</w:t>
            </w:r>
          </w:p>
        </w:tc>
        <w:tc>
          <w:tcPr>
            <w:tcW w:w="1083" w:type="dxa"/>
            <w:gridSpan w:val="2"/>
            <w:tcBorders>
              <w:top w:val="single" w:sz="4" w:space="0" w:color="auto"/>
              <w:left w:val="single" w:sz="4" w:space="0" w:color="auto"/>
              <w:bottom w:val="single" w:sz="4" w:space="0" w:color="auto"/>
              <w:right w:val="single" w:sz="4" w:space="0" w:color="auto"/>
            </w:tcBorders>
            <w:hideMark/>
          </w:tcPr>
          <w:p w14:paraId="6CDABA7F" w14:textId="33B4F501" w:rsidR="002C3694" w:rsidRPr="002B1DEF" w:rsidRDefault="002C3694" w:rsidP="002C3694">
            <w:pPr>
              <w:jc w:val="center"/>
              <w:rPr>
                <w:rFonts w:eastAsiaTheme="minorHAnsi"/>
                <w:sz w:val="20"/>
                <w:szCs w:val="20"/>
              </w:rPr>
            </w:pPr>
            <w:r w:rsidRPr="001A30BD">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1E319EB0" w14:textId="58DFE3C7" w:rsidR="002C3694" w:rsidRPr="002B1DEF" w:rsidRDefault="002C3694" w:rsidP="002C3694">
            <w:pPr>
              <w:jc w:val="center"/>
              <w:rPr>
                <w:rFonts w:eastAsiaTheme="minorHAnsi"/>
                <w:sz w:val="20"/>
                <w:szCs w:val="20"/>
              </w:rPr>
            </w:pPr>
            <w:r w:rsidRPr="001A30BD">
              <w:t>Ciljana vrijednost 2027.</w:t>
            </w:r>
          </w:p>
        </w:tc>
        <w:tc>
          <w:tcPr>
            <w:tcW w:w="1157" w:type="dxa"/>
            <w:gridSpan w:val="2"/>
            <w:tcBorders>
              <w:top w:val="single" w:sz="4" w:space="0" w:color="auto"/>
              <w:left w:val="single" w:sz="4" w:space="0" w:color="auto"/>
              <w:bottom w:val="single" w:sz="4" w:space="0" w:color="auto"/>
              <w:right w:val="single" w:sz="4" w:space="0" w:color="auto"/>
            </w:tcBorders>
            <w:hideMark/>
          </w:tcPr>
          <w:p w14:paraId="70A185D9" w14:textId="41352199" w:rsidR="002C3694" w:rsidRPr="002B1DEF" w:rsidRDefault="002C3694" w:rsidP="002C3694">
            <w:pPr>
              <w:jc w:val="center"/>
              <w:rPr>
                <w:rFonts w:eastAsiaTheme="minorHAnsi"/>
                <w:sz w:val="20"/>
                <w:szCs w:val="20"/>
              </w:rPr>
            </w:pPr>
            <w:r w:rsidRPr="001A30BD">
              <w:t xml:space="preserve">Ciljana vrijednost 2028. </w:t>
            </w:r>
          </w:p>
        </w:tc>
      </w:tr>
      <w:tr w:rsidR="00B622D6" w:rsidRPr="002B1DEF" w14:paraId="29B6E482" w14:textId="77777777" w:rsidTr="00966CA7">
        <w:trPr>
          <w:trHeight w:val="352"/>
          <w:jc w:val="center"/>
        </w:trPr>
        <w:tc>
          <w:tcPr>
            <w:tcW w:w="1986" w:type="dxa"/>
            <w:gridSpan w:val="4"/>
            <w:tcBorders>
              <w:top w:val="single" w:sz="4" w:space="0" w:color="auto"/>
              <w:left w:val="single" w:sz="4" w:space="0" w:color="auto"/>
              <w:bottom w:val="single" w:sz="4" w:space="0" w:color="auto"/>
              <w:right w:val="single" w:sz="4" w:space="0" w:color="auto"/>
            </w:tcBorders>
            <w:hideMark/>
          </w:tcPr>
          <w:p w14:paraId="24FECCF4"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Održavanje broja sudionika</w:t>
            </w:r>
          </w:p>
        </w:tc>
        <w:tc>
          <w:tcPr>
            <w:tcW w:w="1978" w:type="dxa"/>
            <w:gridSpan w:val="3"/>
            <w:tcBorders>
              <w:top w:val="single" w:sz="4" w:space="0" w:color="auto"/>
              <w:left w:val="single" w:sz="4" w:space="0" w:color="auto"/>
              <w:bottom w:val="single" w:sz="4" w:space="0" w:color="auto"/>
              <w:right w:val="single" w:sz="4" w:space="0" w:color="auto"/>
            </w:tcBorders>
            <w:hideMark/>
          </w:tcPr>
          <w:p w14:paraId="5E096C67"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Poticanje suradnje zborova, dirigenata i skladatelja.</w:t>
            </w:r>
          </w:p>
        </w:tc>
        <w:tc>
          <w:tcPr>
            <w:tcW w:w="993" w:type="dxa"/>
            <w:tcBorders>
              <w:top w:val="single" w:sz="4" w:space="0" w:color="auto"/>
              <w:left w:val="single" w:sz="4" w:space="0" w:color="auto"/>
              <w:bottom w:val="single" w:sz="4" w:space="0" w:color="auto"/>
              <w:right w:val="single" w:sz="4" w:space="0" w:color="auto"/>
            </w:tcBorders>
            <w:hideMark/>
          </w:tcPr>
          <w:p w14:paraId="2A909B5D"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08A50080"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450</w:t>
            </w:r>
          </w:p>
        </w:tc>
        <w:tc>
          <w:tcPr>
            <w:tcW w:w="1083" w:type="dxa"/>
            <w:gridSpan w:val="2"/>
            <w:tcBorders>
              <w:top w:val="single" w:sz="4" w:space="0" w:color="auto"/>
              <w:left w:val="single" w:sz="4" w:space="0" w:color="auto"/>
              <w:bottom w:val="single" w:sz="4" w:space="0" w:color="auto"/>
              <w:right w:val="single" w:sz="4" w:space="0" w:color="auto"/>
            </w:tcBorders>
            <w:hideMark/>
          </w:tcPr>
          <w:p w14:paraId="3D10ED71" w14:textId="66125230" w:rsidR="00B622D6" w:rsidRPr="002B1DEF" w:rsidRDefault="000A4ACE" w:rsidP="00B622D6">
            <w:pPr>
              <w:jc w:val="center"/>
              <w:rPr>
                <w:rFonts w:eastAsiaTheme="minorHAnsi"/>
                <w:sz w:val="20"/>
                <w:szCs w:val="20"/>
                <w:lang w:eastAsia="en-US"/>
              </w:rPr>
            </w:pPr>
            <w:r>
              <w:rPr>
                <w:rFonts w:eastAsiaTheme="minorHAnsi"/>
                <w:sz w:val="20"/>
                <w:szCs w:val="20"/>
                <w:lang w:eastAsia="en-US"/>
              </w:rPr>
              <w:t>50</w:t>
            </w:r>
            <w:r w:rsidR="00B622D6" w:rsidRPr="002B1DEF">
              <w:rPr>
                <w:rFonts w:eastAsiaTheme="minorHAnsi"/>
                <w:sz w:val="20"/>
                <w:szCs w:val="20"/>
                <w:lang w:eastAsia="en-US"/>
              </w:rPr>
              <w:t>0</w:t>
            </w:r>
          </w:p>
        </w:tc>
        <w:tc>
          <w:tcPr>
            <w:tcW w:w="1083" w:type="dxa"/>
            <w:tcBorders>
              <w:top w:val="single" w:sz="4" w:space="0" w:color="auto"/>
              <w:left w:val="single" w:sz="4" w:space="0" w:color="auto"/>
              <w:bottom w:val="single" w:sz="4" w:space="0" w:color="auto"/>
              <w:right w:val="single" w:sz="4" w:space="0" w:color="auto"/>
            </w:tcBorders>
            <w:hideMark/>
          </w:tcPr>
          <w:p w14:paraId="4D71D1B4" w14:textId="201B0D11" w:rsidR="00B622D6" w:rsidRPr="002B1DEF" w:rsidRDefault="000A4ACE" w:rsidP="00B622D6">
            <w:pPr>
              <w:jc w:val="center"/>
              <w:rPr>
                <w:rFonts w:eastAsiaTheme="minorHAnsi"/>
                <w:sz w:val="20"/>
                <w:szCs w:val="20"/>
                <w:lang w:eastAsia="en-US"/>
              </w:rPr>
            </w:pPr>
            <w:r>
              <w:rPr>
                <w:rFonts w:eastAsiaTheme="minorHAnsi"/>
                <w:sz w:val="20"/>
                <w:szCs w:val="20"/>
                <w:lang w:eastAsia="en-US"/>
              </w:rPr>
              <w:t>50</w:t>
            </w:r>
            <w:r w:rsidR="00B622D6" w:rsidRPr="002B1DEF">
              <w:rPr>
                <w:rFonts w:eastAsiaTheme="minorHAnsi"/>
                <w:sz w:val="20"/>
                <w:szCs w:val="20"/>
                <w:lang w:eastAsia="en-US"/>
              </w:rPr>
              <w:t>0</w:t>
            </w:r>
          </w:p>
        </w:tc>
        <w:tc>
          <w:tcPr>
            <w:tcW w:w="1157" w:type="dxa"/>
            <w:gridSpan w:val="2"/>
            <w:tcBorders>
              <w:top w:val="single" w:sz="4" w:space="0" w:color="auto"/>
              <w:left w:val="single" w:sz="4" w:space="0" w:color="auto"/>
              <w:bottom w:val="single" w:sz="4" w:space="0" w:color="auto"/>
              <w:right w:val="single" w:sz="4" w:space="0" w:color="auto"/>
            </w:tcBorders>
            <w:hideMark/>
          </w:tcPr>
          <w:p w14:paraId="2286D570" w14:textId="4727053E" w:rsidR="00B622D6" w:rsidRPr="002B1DEF" w:rsidRDefault="000A4ACE" w:rsidP="00B622D6">
            <w:pPr>
              <w:jc w:val="center"/>
              <w:rPr>
                <w:rFonts w:eastAsiaTheme="minorHAnsi"/>
                <w:sz w:val="20"/>
                <w:szCs w:val="20"/>
                <w:lang w:eastAsia="en-US"/>
              </w:rPr>
            </w:pPr>
            <w:r>
              <w:rPr>
                <w:rFonts w:eastAsiaTheme="minorHAnsi"/>
                <w:sz w:val="20"/>
                <w:szCs w:val="20"/>
                <w:lang w:eastAsia="en-US"/>
              </w:rPr>
              <w:t>50</w:t>
            </w:r>
            <w:r w:rsidR="00B622D6" w:rsidRPr="002B1DEF">
              <w:rPr>
                <w:rFonts w:eastAsiaTheme="minorHAnsi"/>
                <w:sz w:val="20"/>
                <w:szCs w:val="20"/>
                <w:lang w:eastAsia="en-US"/>
              </w:rPr>
              <w:t>0</w:t>
            </w:r>
          </w:p>
        </w:tc>
      </w:tr>
      <w:tr w:rsidR="00B622D6" w:rsidRPr="002B1DEF" w14:paraId="41D423E5" w14:textId="77777777" w:rsidTr="00966CA7">
        <w:trPr>
          <w:trHeight w:val="352"/>
          <w:jc w:val="center"/>
        </w:trPr>
        <w:tc>
          <w:tcPr>
            <w:tcW w:w="1986" w:type="dxa"/>
            <w:gridSpan w:val="4"/>
            <w:tcBorders>
              <w:top w:val="single" w:sz="4" w:space="0" w:color="auto"/>
              <w:left w:val="single" w:sz="4" w:space="0" w:color="auto"/>
              <w:bottom w:val="single" w:sz="4" w:space="0" w:color="auto"/>
              <w:right w:val="single" w:sz="4" w:space="0" w:color="auto"/>
            </w:tcBorders>
            <w:hideMark/>
          </w:tcPr>
          <w:p w14:paraId="68691941"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Povećanje broja posjetitelja</w:t>
            </w:r>
          </w:p>
        </w:tc>
        <w:tc>
          <w:tcPr>
            <w:tcW w:w="1978" w:type="dxa"/>
            <w:gridSpan w:val="3"/>
            <w:tcBorders>
              <w:top w:val="single" w:sz="4" w:space="0" w:color="auto"/>
              <w:left w:val="single" w:sz="4" w:space="0" w:color="auto"/>
              <w:bottom w:val="single" w:sz="4" w:space="0" w:color="auto"/>
              <w:right w:val="single" w:sz="4" w:space="0" w:color="auto"/>
            </w:tcBorders>
            <w:hideMark/>
          </w:tcPr>
          <w:p w14:paraId="22FABE23"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Edukacija javnosti o značaju istarske ljestvice</w:t>
            </w:r>
          </w:p>
        </w:tc>
        <w:tc>
          <w:tcPr>
            <w:tcW w:w="993" w:type="dxa"/>
            <w:tcBorders>
              <w:top w:val="single" w:sz="4" w:space="0" w:color="auto"/>
              <w:left w:val="single" w:sz="4" w:space="0" w:color="auto"/>
              <w:bottom w:val="single" w:sz="4" w:space="0" w:color="auto"/>
              <w:right w:val="single" w:sz="4" w:space="0" w:color="auto"/>
            </w:tcBorders>
            <w:hideMark/>
          </w:tcPr>
          <w:p w14:paraId="085D114C"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756D3625"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450</w:t>
            </w:r>
          </w:p>
        </w:tc>
        <w:tc>
          <w:tcPr>
            <w:tcW w:w="1083" w:type="dxa"/>
            <w:gridSpan w:val="2"/>
            <w:tcBorders>
              <w:top w:val="single" w:sz="4" w:space="0" w:color="auto"/>
              <w:left w:val="single" w:sz="4" w:space="0" w:color="auto"/>
              <w:bottom w:val="single" w:sz="4" w:space="0" w:color="auto"/>
              <w:right w:val="single" w:sz="4" w:space="0" w:color="auto"/>
            </w:tcBorders>
            <w:hideMark/>
          </w:tcPr>
          <w:p w14:paraId="79C329B7" w14:textId="201A21C2" w:rsidR="00B622D6" w:rsidRPr="002B1DEF" w:rsidRDefault="000A4ACE" w:rsidP="00B622D6">
            <w:pPr>
              <w:jc w:val="center"/>
              <w:rPr>
                <w:rFonts w:eastAsiaTheme="minorHAnsi"/>
                <w:sz w:val="20"/>
                <w:szCs w:val="20"/>
                <w:lang w:eastAsia="en-US"/>
              </w:rPr>
            </w:pPr>
            <w:r>
              <w:rPr>
                <w:rFonts w:eastAsiaTheme="minorHAnsi"/>
                <w:sz w:val="20"/>
                <w:szCs w:val="20"/>
                <w:lang w:eastAsia="en-US"/>
              </w:rPr>
              <w:t>5</w:t>
            </w:r>
            <w:r w:rsidR="00B622D6" w:rsidRPr="002B1DEF">
              <w:rPr>
                <w:rFonts w:eastAsiaTheme="minorHAnsi"/>
                <w:sz w:val="20"/>
                <w:szCs w:val="20"/>
                <w:lang w:eastAsia="en-US"/>
              </w:rPr>
              <w:t>00</w:t>
            </w:r>
          </w:p>
        </w:tc>
        <w:tc>
          <w:tcPr>
            <w:tcW w:w="1083" w:type="dxa"/>
            <w:tcBorders>
              <w:top w:val="single" w:sz="4" w:space="0" w:color="auto"/>
              <w:left w:val="single" w:sz="4" w:space="0" w:color="auto"/>
              <w:bottom w:val="single" w:sz="4" w:space="0" w:color="auto"/>
              <w:right w:val="single" w:sz="4" w:space="0" w:color="auto"/>
            </w:tcBorders>
            <w:hideMark/>
          </w:tcPr>
          <w:p w14:paraId="4F24507C" w14:textId="4A65DD59" w:rsidR="00B622D6" w:rsidRPr="002B1DEF" w:rsidRDefault="000A4ACE" w:rsidP="00B622D6">
            <w:pPr>
              <w:jc w:val="center"/>
              <w:rPr>
                <w:rFonts w:eastAsiaTheme="minorHAnsi"/>
                <w:sz w:val="20"/>
                <w:szCs w:val="20"/>
                <w:lang w:eastAsia="en-US"/>
              </w:rPr>
            </w:pPr>
            <w:r>
              <w:rPr>
                <w:rFonts w:eastAsiaTheme="minorHAnsi"/>
                <w:sz w:val="20"/>
                <w:szCs w:val="20"/>
                <w:lang w:eastAsia="en-US"/>
              </w:rPr>
              <w:t>7</w:t>
            </w:r>
            <w:r w:rsidR="00B622D6" w:rsidRPr="002B1DEF">
              <w:rPr>
                <w:rFonts w:eastAsiaTheme="minorHAnsi"/>
                <w:sz w:val="20"/>
                <w:szCs w:val="20"/>
                <w:lang w:eastAsia="en-US"/>
              </w:rPr>
              <w:t>00</w:t>
            </w:r>
          </w:p>
        </w:tc>
        <w:tc>
          <w:tcPr>
            <w:tcW w:w="1157" w:type="dxa"/>
            <w:gridSpan w:val="2"/>
            <w:tcBorders>
              <w:top w:val="single" w:sz="4" w:space="0" w:color="auto"/>
              <w:left w:val="single" w:sz="4" w:space="0" w:color="auto"/>
              <w:bottom w:val="single" w:sz="4" w:space="0" w:color="auto"/>
              <w:right w:val="single" w:sz="4" w:space="0" w:color="auto"/>
            </w:tcBorders>
            <w:hideMark/>
          </w:tcPr>
          <w:p w14:paraId="3F307A64" w14:textId="55F9E8F3" w:rsidR="00B622D6" w:rsidRPr="002B1DEF" w:rsidRDefault="000A4ACE" w:rsidP="00B622D6">
            <w:pPr>
              <w:jc w:val="center"/>
              <w:rPr>
                <w:rFonts w:eastAsiaTheme="minorHAnsi"/>
                <w:sz w:val="20"/>
                <w:szCs w:val="20"/>
                <w:lang w:eastAsia="en-US"/>
              </w:rPr>
            </w:pPr>
            <w:r>
              <w:rPr>
                <w:rFonts w:eastAsiaTheme="minorHAnsi"/>
                <w:sz w:val="20"/>
                <w:szCs w:val="20"/>
                <w:lang w:eastAsia="en-US"/>
              </w:rPr>
              <w:t>8</w:t>
            </w:r>
            <w:r w:rsidR="00B622D6" w:rsidRPr="002B1DEF">
              <w:rPr>
                <w:rFonts w:eastAsiaTheme="minorHAnsi"/>
                <w:sz w:val="20"/>
                <w:szCs w:val="20"/>
                <w:lang w:eastAsia="en-US"/>
              </w:rPr>
              <w:t>00</w:t>
            </w:r>
          </w:p>
        </w:tc>
      </w:tr>
      <w:tr w:rsidR="00B622D6" w:rsidRPr="002B1DEF" w14:paraId="08826B6D" w14:textId="77777777" w:rsidTr="00966CA7">
        <w:trPr>
          <w:trHeight w:val="352"/>
          <w:jc w:val="center"/>
        </w:trPr>
        <w:tc>
          <w:tcPr>
            <w:tcW w:w="1986" w:type="dxa"/>
            <w:gridSpan w:val="4"/>
            <w:tcBorders>
              <w:top w:val="single" w:sz="4" w:space="0" w:color="auto"/>
              <w:left w:val="single" w:sz="4" w:space="0" w:color="auto"/>
              <w:bottom w:val="single" w:sz="4" w:space="0" w:color="auto"/>
              <w:right w:val="single" w:sz="4" w:space="0" w:color="auto"/>
            </w:tcBorders>
            <w:hideMark/>
          </w:tcPr>
          <w:p w14:paraId="0271F2AB"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Povećanje broja dodatnih sadržaja</w:t>
            </w:r>
          </w:p>
        </w:tc>
        <w:tc>
          <w:tcPr>
            <w:tcW w:w="1978" w:type="dxa"/>
            <w:gridSpan w:val="3"/>
            <w:tcBorders>
              <w:top w:val="single" w:sz="4" w:space="0" w:color="auto"/>
              <w:left w:val="single" w:sz="4" w:space="0" w:color="auto"/>
              <w:bottom w:val="single" w:sz="4" w:space="0" w:color="auto"/>
              <w:right w:val="single" w:sz="4" w:space="0" w:color="auto"/>
            </w:tcBorders>
            <w:hideMark/>
          </w:tcPr>
          <w:p w14:paraId="687741DE"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Povećanje broja rezidencija umjetnika koji se bave istarskom ljestvicom</w:t>
            </w:r>
          </w:p>
        </w:tc>
        <w:tc>
          <w:tcPr>
            <w:tcW w:w="993" w:type="dxa"/>
            <w:tcBorders>
              <w:top w:val="single" w:sz="4" w:space="0" w:color="auto"/>
              <w:left w:val="single" w:sz="4" w:space="0" w:color="auto"/>
              <w:bottom w:val="single" w:sz="4" w:space="0" w:color="auto"/>
              <w:right w:val="single" w:sz="4" w:space="0" w:color="auto"/>
            </w:tcBorders>
            <w:hideMark/>
          </w:tcPr>
          <w:p w14:paraId="4226C0E3"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63C289C6" w14:textId="652F50D6" w:rsidR="00B622D6" w:rsidRPr="002B1DEF" w:rsidRDefault="000A4ACE" w:rsidP="00B622D6">
            <w:pPr>
              <w:jc w:val="center"/>
              <w:rPr>
                <w:rFonts w:eastAsiaTheme="minorHAnsi"/>
                <w:sz w:val="20"/>
                <w:szCs w:val="20"/>
                <w:lang w:eastAsia="en-US"/>
              </w:rPr>
            </w:pPr>
            <w:r>
              <w:rPr>
                <w:rFonts w:eastAsiaTheme="minorHAnsi"/>
                <w:sz w:val="20"/>
                <w:szCs w:val="20"/>
                <w:lang w:eastAsia="en-US"/>
              </w:rPr>
              <w:t>1</w:t>
            </w:r>
          </w:p>
        </w:tc>
        <w:tc>
          <w:tcPr>
            <w:tcW w:w="1083" w:type="dxa"/>
            <w:gridSpan w:val="2"/>
            <w:tcBorders>
              <w:top w:val="single" w:sz="4" w:space="0" w:color="auto"/>
              <w:left w:val="single" w:sz="4" w:space="0" w:color="auto"/>
              <w:bottom w:val="single" w:sz="4" w:space="0" w:color="auto"/>
              <w:right w:val="single" w:sz="4" w:space="0" w:color="auto"/>
            </w:tcBorders>
            <w:hideMark/>
          </w:tcPr>
          <w:p w14:paraId="392C4B72"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w:t>
            </w:r>
          </w:p>
        </w:tc>
        <w:tc>
          <w:tcPr>
            <w:tcW w:w="1083" w:type="dxa"/>
            <w:tcBorders>
              <w:top w:val="single" w:sz="4" w:space="0" w:color="auto"/>
              <w:left w:val="single" w:sz="4" w:space="0" w:color="auto"/>
              <w:bottom w:val="single" w:sz="4" w:space="0" w:color="auto"/>
              <w:right w:val="single" w:sz="4" w:space="0" w:color="auto"/>
            </w:tcBorders>
            <w:hideMark/>
          </w:tcPr>
          <w:p w14:paraId="73571812"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2</w:t>
            </w:r>
          </w:p>
        </w:tc>
        <w:tc>
          <w:tcPr>
            <w:tcW w:w="1157" w:type="dxa"/>
            <w:gridSpan w:val="2"/>
            <w:tcBorders>
              <w:top w:val="single" w:sz="4" w:space="0" w:color="auto"/>
              <w:left w:val="single" w:sz="4" w:space="0" w:color="auto"/>
              <w:bottom w:val="single" w:sz="4" w:space="0" w:color="auto"/>
              <w:right w:val="single" w:sz="4" w:space="0" w:color="auto"/>
            </w:tcBorders>
            <w:hideMark/>
          </w:tcPr>
          <w:p w14:paraId="6F436B90"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2</w:t>
            </w:r>
          </w:p>
        </w:tc>
      </w:tr>
      <w:tr w:rsidR="00B622D6" w:rsidRPr="002B1DEF" w14:paraId="024F8534" w14:textId="77777777" w:rsidTr="00966CA7">
        <w:trPr>
          <w:trHeight w:val="352"/>
          <w:jc w:val="center"/>
        </w:trPr>
        <w:tc>
          <w:tcPr>
            <w:tcW w:w="1986" w:type="dxa"/>
            <w:gridSpan w:val="4"/>
            <w:tcBorders>
              <w:top w:val="single" w:sz="4" w:space="0" w:color="auto"/>
              <w:left w:val="single" w:sz="4" w:space="0" w:color="auto"/>
              <w:bottom w:val="single" w:sz="4" w:space="0" w:color="auto"/>
              <w:right w:val="single" w:sz="4" w:space="0" w:color="auto"/>
            </w:tcBorders>
            <w:hideMark/>
          </w:tcPr>
          <w:p w14:paraId="0E5FEEAC" w14:textId="77777777" w:rsidR="00B622D6" w:rsidRPr="002B1DEF" w:rsidRDefault="00B622D6" w:rsidP="00B622D6">
            <w:pPr>
              <w:rPr>
                <w:rFonts w:eastAsiaTheme="minorHAnsi"/>
                <w:sz w:val="20"/>
                <w:szCs w:val="20"/>
                <w:lang w:eastAsia="en-US"/>
              </w:rPr>
            </w:pPr>
            <w:r w:rsidRPr="002B1DEF">
              <w:rPr>
                <w:sz w:val="20"/>
                <w:szCs w:val="20"/>
              </w:rPr>
              <w:t xml:space="preserve">Održavanje kontinuiteta u </w:t>
            </w:r>
            <w:proofErr w:type="spellStart"/>
            <w:r w:rsidRPr="002B1DEF">
              <w:rPr>
                <w:sz w:val="20"/>
                <w:szCs w:val="20"/>
              </w:rPr>
              <w:t>bijenalnoj</w:t>
            </w:r>
            <w:proofErr w:type="spellEnd"/>
            <w:r w:rsidRPr="002B1DEF">
              <w:rPr>
                <w:sz w:val="20"/>
                <w:szCs w:val="20"/>
              </w:rPr>
              <w:t xml:space="preserve"> publikaciji Zbirke</w:t>
            </w:r>
          </w:p>
        </w:tc>
        <w:tc>
          <w:tcPr>
            <w:tcW w:w="1978" w:type="dxa"/>
            <w:gridSpan w:val="3"/>
            <w:tcBorders>
              <w:top w:val="single" w:sz="4" w:space="0" w:color="auto"/>
              <w:left w:val="single" w:sz="4" w:space="0" w:color="auto"/>
              <w:bottom w:val="single" w:sz="4" w:space="0" w:color="auto"/>
              <w:right w:val="single" w:sz="4" w:space="0" w:color="auto"/>
            </w:tcBorders>
            <w:hideMark/>
          </w:tcPr>
          <w:p w14:paraId="1153E732" w14:textId="77777777" w:rsidR="00B622D6" w:rsidRPr="002B1DEF" w:rsidRDefault="00B622D6" w:rsidP="00B622D6">
            <w:pPr>
              <w:rPr>
                <w:rFonts w:eastAsiaTheme="minorHAnsi"/>
                <w:sz w:val="20"/>
                <w:szCs w:val="20"/>
                <w:lang w:eastAsia="en-US"/>
              </w:rPr>
            </w:pPr>
            <w:r w:rsidRPr="002B1DEF">
              <w:rPr>
                <w:sz w:val="20"/>
                <w:szCs w:val="20"/>
              </w:rPr>
              <w:t>Poticanje skladanja na istarskoj ljestvici i čakavskom narječju</w:t>
            </w:r>
          </w:p>
        </w:tc>
        <w:tc>
          <w:tcPr>
            <w:tcW w:w="993" w:type="dxa"/>
            <w:tcBorders>
              <w:top w:val="single" w:sz="4" w:space="0" w:color="auto"/>
              <w:left w:val="single" w:sz="4" w:space="0" w:color="auto"/>
              <w:bottom w:val="single" w:sz="4" w:space="0" w:color="auto"/>
              <w:right w:val="single" w:sz="4" w:space="0" w:color="auto"/>
            </w:tcBorders>
            <w:hideMark/>
          </w:tcPr>
          <w:p w14:paraId="5AD9312B" w14:textId="77777777" w:rsidR="00B622D6" w:rsidRPr="002B1DEF" w:rsidRDefault="00B622D6" w:rsidP="00B622D6">
            <w:pPr>
              <w:jc w:val="center"/>
              <w:rPr>
                <w:rFonts w:eastAsiaTheme="minorHAnsi"/>
                <w:sz w:val="20"/>
                <w:szCs w:val="20"/>
                <w:lang w:eastAsia="en-US"/>
              </w:rPr>
            </w:pPr>
            <w:r w:rsidRPr="002B1DEF">
              <w:rPr>
                <w:sz w:val="20"/>
                <w:szCs w:val="20"/>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59402DD0" w14:textId="389FF15E" w:rsidR="00B622D6" w:rsidRPr="002B1DEF" w:rsidRDefault="000A4ACE" w:rsidP="00B622D6">
            <w:pPr>
              <w:jc w:val="center"/>
              <w:rPr>
                <w:rFonts w:eastAsiaTheme="minorHAnsi"/>
                <w:sz w:val="20"/>
                <w:szCs w:val="20"/>
                <w:lang w:eastAsia="en-US"/>
              </w:rPr>
            </w:pPr>
            <w:r>
              <w:rPr>
                <w:sz w:val="20"/>
                <w:szCs w:val="20"/>
              </w:rPr>
              <w:t>0</w:t>
            </w:r>
          </w:p>
        </w:tc>
        <w:tc>
          <w:tcPr>
            <w:tcW w:w="1083" w:type="dxa"/>
            <w:gridSpan w:val="2"/>
            <w:tcBorders>
              <w:top w:val="single" w:sz="4" w:space="0" w:color="auto"/>
              <w:left w:val="single" w:sz="4" w:space="0" w:color="auto"/>
              <w:bottom w:val="single" w:sz="4" w:space="0" w:color="auto"/>
              <w:right w:val="single" w:sz="4" w:space="0" w:color="auto"/>
            </w:tcBorders>
            <w:hideMark/>
          </w:tcPr>
          <w:p w14:paraId="0E2A73AF" w14:textId="4A676511" w:rsidR="00B622D6" w:rsidRPr="002B1DEF" w:rsidRDefault="000A4ACE" w:rsidP="00B622D6">
            <w:pPr>
              <w:jc w:val="center"/>
              <w:rPr>
                <w:rFonts w:eastAsiaTheme="minorHAnsi"/>
                <w:sz w:val="20"/>
                <w:szCs w:val="20"/>
                <w:lang w:eastAsia="en-US"/>
              </w:rPr>
            </w:pPr>
            <w:r>
              <w:rPr>
                <w:rFonts w:eastAsiaTheme="minorHAnsi"/>
                <w:sz w:val="20"/>
                <w:szCs w:val="20"/>
                <w:lang w:eastAsia="en-US"/>
              </w:rPr>
              <w:t>1</w:t>
            </w:r>
          </w:p>
        </w:tc>
        <w:tc>
          <w:tcPr>
            <w:tcW w:w="1083" w:type="dxa"/>
            <w:tcBorders>
              <w:top w:val="single" w:sz="4" w:space="0" w:color="auto"/>
              <w:left w:val="single" w:sz="4" w:space="0" w:color="auto"/>
              <w:bottom w:val="single" w:sz="4" w:space="0" w:color="auto"/>
              <w:right w:val="single" w:sz="4" w:space="0" w:color="auto"/>
            </w:tcBorders>
            <w:hideMark/>
          </w:tcPr>
          <w:p w14:paraId="0DA4C25D" w14:textId="5751A60D" w:rsidR="00B622D6" w:rsidRPr="002B1DEF" w:rsidRDefault="000A4ACE" w:rsidP="00B622D6">
            <w:pPr>
              <w:jc w:val="center"/>
              <w:rPr>
                <w:rFonts w:eastAsiaTheme="minorHAnsi"/>
                <w:sz w:val="20"/>
                <w:szCs w:val="20"/>
                <w:lang w:eastAsia="en-US"/>
              </w:rPr>
            </w:pPr>
            <w:r>
              <w:rPr>
                <w:rFonts w:eastAsiaTheme="minorHAnsi"/>
                <w:sz w:val="20"/>
                <w:szCs w:val="20"/>
                <w:lang w:eastAsia="en-US"/>
              </w:rPr>
              <w:t>0</w:t>
            </w:r>
          </w:p>
        </w:tc>
        <w:tc>
          <w:tcPr>
            <w:tcW w:w="1157" w:type="dxa"/>
            <w:gridSpan w:val="2"/>
            <w:tcBorders>
              <w:top w:val="single" w:sz="4" w:space="0" w:color="auto"/>
              <w:left w:val="single" w:sz="4" w:space="0" w:color="auto"/>
              <w:bottom w:val="single" w:sz="4" w:space="0" w:color="auto"/>
              <w:right w:val="single" w:sz="4" w:space="0" w:color="auto"/>
            </w:tcBorders>
            <w:hideMark/>
          </w:tcPr>
          <w:p w14:paraId="04C12FB2" w14:textId="547940B4" w:rsidR="00B622D6" w:rsidRPr="002B1DEF" w:rsidRDefault="000A4ACE" w:rsidP="00B622D6">
            <w:pPr>
              <w:jc w:val="center"/>
              <w:rPr>
                <w:rFonts w:eastAsiaTheme="minorHAnsi"/>
                <w:sz w:val="20"/>
                <w:szCs w:val="20"/>
                <w:lang w:eastAsia="en-US"/>
              </w:rPr>
            </w:pPr>
            <w:r>
              <w:rPr>
                <w:rFonts w:eastAsiaTheme="minorHAnsi"/>
                <w:sz w:val="20"/>
                <w:szCs w:val="20"/>
                <w:lang w:eastAsia="en-US"/>
              </w:rPr>
              <w:t>1</w:t>
            </w:r>
          </w:p>
        </w:tc>
      </w:tr>
      <w:tr w:rsidR="00B622D6" w:rsidRPr="002B1DEF" w14:paraId="3A5D37CB" w14:textId="77777777" w:rsidTr="00B5512A">
        <w:trPr>
          <w:gridBefore w:val="1"/>
          <w:wBefore w:w="24" w:type="dxa"/>
          <w:trHeight w:val="352"/>
          <w:jc w:val="center"/>
        </w:trPr>
        <w:tc>
          <w:tcPr>
            <w:tcW w:w="9327"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B5BE95" w14:textId="71531E76" w:rsidR="00B622D6" w:rsidRPr="002B1DEF" w:rsidRDefault="00B622D6" w:rsidP="00B622D6">
            <w:pPr>
              <w:jc w:val="center"/>
              <w:rPr>
                <w:rFonts w:eastAsiaTheme="minorHAnsi"/>
                <w:sz w:val="20"/>
                <w:szCs w:val="20"/>
                <w:lang w:eastAsia="en-US"/>
              </w:rPr>
            </w:pPr>
            <w:r w:rsidRPr="002B1DEF">
              <w:rPr>
                <w:b/>
                <w:sz w:val="20"/>
                <w:szCs w:val="20"/>
              </w:rPr>
              <w:t>REDOVITE KINOPROJEKCIJE, 1</w:t>
            </w:r>
            <w:r>
              <w:rPr>
                <w:b/>
                <w:sz w:val="20"/>
                <w:szCs w:val="20"/>
              </w:rPr>
              <w:t>6</w:t>
            </w:r>
            <w:r w:rsidRPr="002B1DEF">
              <w:rPr>
                <w:b/>
                <w:sz w:val="20"/>
                <w:szCs w:val="20"/>
              </w:rPr>
              <w:t>. POREČDOX I KINOKLUB</w:t>
            </w:r>
          </w:p>
        </w:tc>
      </w:tr>
      <w:tr w:rsidR="002C3694" w:rsidRPr="002B1DEF" w14:paraId="500E8119" w14:textId="77777777" w:rsidTr="00966CA7">
        <w:trPr>
          <w:gridBefore w:val="1"/>
          <w:wBefore w:w="24" w:type="dxa"/>
          <w:trHeight w:val="352"/>
          <w:jc w:val="center"/>
        </w:trPr>
        <w:tc>
          <w:tcPr>
            <w:tcW w:w="1962" w:type="dxa"/>
            <w:gridSpan w:val="3"/>
            <w:tcBorders>
              <w:top w:val="single" w:sz="4" w:space="0" w:color="auto"/>
              <w:left w:val="single" w:sz="4" w:space="0" w:color="auto"/>
              <w:bottom w:val="single" w:sz="4" w:space="0" w:color="auto"/>
              <w:right w:val="single" w:sz="4" w:space="0" w:color="auto"/>
            </w:tcBorders>
            <w:hideMark/>
          </w:tcPr>
          <w:p w14:paraId="2532332D" w14:textId="77777777" w:rsidR="002C3694" w:rsidRPr="002B1DEF" w:rsidRDefault="002C3694" w:rsidP="002C3694">
            <w:pPr>
              <w:rPr>
                <w:rFonts w:eastAsiaTheme="minorHAnsi"/>
                <w:sz w:val="20"/>
                <w:szCs w:val="20"/>
              </w:rPr>
            </w:pPr>
            <w:r w:rsidRPr="002B1DEF">
              <w:rPr>
                <w:rFonts w:eastAsiaTheme="minorHAnsi"/>
                <w:b/>
                <w:bCs/>
                <w:sz w:val="20"/>
                <w:szCs w:val="20"/>
                <w:lang w:eastAsia="en-US"/>
              </w:rPr>
              <w:t>Pokazatelj rezultata</w:t>
            </w:r>
          </w:p>
        </w:tc>
        <w:tc>
          <w:tcPr>
            <w:tcW w:w="1978" w:type="dxa"/>
            <w:gridSpan w:val="3"/>
            <w:tcBorders>
              <w:top w:val="single" w:sz="4" w:space="0" w:color="auto"/>
              <w:left w:val="single" w:sz="4" w:space="0" w:color="auto"/>
              <w:bottom w:val="single" w:sz="4" w:space="0" w:color="auto"/>
              <w:right w:val="single" w:sz="4" w:space="0" w:color="auto"/>
            </w:tcBorders>
            <w:hideMark/>
          </w:tcPr>
          <w:p w14:paraId="11E20351" w14:textId="77777777" w:rsidR="002C3694" w:rsidRPr="002B1DEF" w:rsidRDefault="002C3694" w:rsidP="002C3694">
            <w:pPr>
              <w:rPr>
                <w:rFonts w:eastAsiaTheme="minorHAnsi"/>
                <w:sz w:val="20"/>
                <w:szCs w:val="20"/>
              </w:rPr>
            </w:pPr>
            <w:r w:rsidRPr="002B1DEF">
              <w:rPr>
                <w:rFonts w:eastAsiaTheme="minorHAnsi"/>
                <w:b/>
                <w:bCs/>
                <w:sz w:val="20"/>
                <w:szCs w:val="20"/>
                <w:lang w:eastAsia="en-US"/>
              </w:rPr>
              <w:t>Definicija pokazatelja</w:t>
            </w:r>
          </w:p>
        </w:tc>
        <w:tc>
          <w:tcPr>
            <w:tcW w:w="993" w:type="dxa"/>
            <w:tcBorders>
              <w:top w:val="single" w:sz="4" w:space="0" w:color="auto"/>
              <w:left w:val="single" w:sz="4" w:space="0" w:color="auto"/>
              <w:bottom w:val="single" w:sz="4" w:space="0" w:color="auto"/>
              <w:right w:val="single" w:sz="4" w:space="0" w:color="auto"/>
            </w:tcBorders>
          </w:tcPr>
          <w:p w14:paraId="1CC70414" w14:textId="77777777" w:rsidR="002C3694" w:rsidRPr="00B622D6" w:rsidRDefault="002C3694" w:rsidP="002C3694">
            <w:pPr>
              <w:jc w:val="center"/>
              <w:rPr>
                <w:rFonts w:eastAsiaTheme="minorHAnsi"/>
                <w:b/>
                <w:bCs/>
                <w:sz w:val="17"/>
                <w:szCs w:val="17"/>
                <w:lang w:eastAsia="en-US"/>
              </w:rPr>
            </w:pPr>
          </w:p>
          <w:p w14:paraId="47E39A3C" w14:textId="19F43CEC" w:rsidR="002C3694" w:rsidRPr="002B1DEF" w:rsidRDefault="002C3694" w:rsidP="002C3694">
            <w:pPr>
              <w:jc w:val="center"/>
              <w:rPr>
                <w:rFonts w:eastAsiaTheme="minorHAnsi"/>
                <w:sz w:val="20"/>
                <w:szCs w:val="20"/>
              </w:rPr>
            </w:pPr>
            <w:r w:rsidRPr="00B622D6">
              <w:rPr>
                <w:rFonts w:eastAsiaTheme="minorHAnsi"/>
                <w:b/>
                <w:bCs/>
                <w:sz w:val="17"/>
                <w:szCs w:val="17"/>
                <w:lang w:eastAsia="en-US"/>
              </w:rPr>
              <w:t>Jedinica</w:t>
            </w:r>
          </w:p>
        </w:tc>
        <w:tc>
          <w:tcPr>
            <w:tcW w:w="1071" w:type="dxa"/>
            <w:gridSpan w:val="2"/>
            <w:tcBorders>
              <w:top w:val="single" w:sz="4" w:space="0" w:color="auto"/>
              <w:left w:val="single" w:sz="4" w:space="0" w:color="auto"/>
              <w:bottom w:val="single" w:sz="4" w:space="0" w:color="auto"/>
              <w:right w:val="single" w:sz="4" w:space="0" w:color="auto"/>
            </w:tcBorders>
            <w:hideMark/>
          </w:tcPr>
          <w:p w14:paraId="01A0CC1D" w14:textId="59B85213" w:rsidR="002C3694" w:rsidRPr="002B1DEF" w:rsidRDefault="002C3694" w:rsidP="002C3694">
            <w:pPr>
              <w:jc w:val="center"/>
              <w:rPr>
                <w:rFonts w:eastAsiaTheme="minorHAnsi"/>
                <w:sz w:val="20"/>
                <w:szCs w:val="20"/>
              </w:rPr>
            </w:pPr>
            <w:r w:rsidRPr="00201487">
              <w:t>Polazna vrijednost 2025.</w:t>
            </w:r>
          </w:p>
        </w:tc>
        <w:tc>
          <w:tcPr>
            <w:tcW w:w="1083" w:type="dxa"/>
            <w:gridSpan w:val="2"/>
            <w:tcBorders>
              <w:top w:val="single" w:sz="4" w:space="0" w:color="auto"/>
              <w:left w:val="single" w:sz="4" w:space="0" w:color="auto"/>
              <w:bottom w:val="single" w:sz="4" w:space="0" w:color="auto"/>
              <w:right w:val="single" w:sz="4" w:space="0" w:color="auto"/>
            </w:tcBorders>
            <w:hideMark/>
          </w:tcPr>
          <w:p w14:paraId="10C31F9F" w14:textId="7C9BE7E0" w:rsidR="002C3694" w:rsidRPr="002B1DEF" w:rsidRDefault="002C3694" w:rsidP="002C3694">
            <w:pPr>
              <w:jc w:val="center"/>
              <w:rPr>
                <w:rFonts w:eastAsiaTheme="minorHAnsi"/>
                <w:sz w:val="20"/>
                <w:szCs w:val="20"/>
              </w:rPr>
            </w:pPr>
            <w:r w:rsidRPr="00201487">
              <w:t>Ciljana vrijednost 2026.</w:t>
            </w:r>
          </w:p>
        </w:tc>
        <w:tc>
          <w:tcPr>
            <w:tcW w:w="1083" w:type="dxa"/>
            <w:tcBorders>
              <w:top w:val="single" w:sz="4" w:space="0" w:color="auto"/>
              <w:left w:val="single" w:sz="4" w:space="0" w:color="auto"/>
              <w:bottom w:val="single" w:sz="4" w:space="0" w:color="auto"/>
              <w:right w:val="single" w:sz="4" w:space="0" w:color="auto"/>
            </w:tcBorders>
            <w:hideMark/>
          </w:tcPr>
          <w:p w14:paraId="28A0DB40" w14:textId="2E1C84CA" w:rsidR="002C3694" w:rsidRPr="002B1DEF" w:rsidRDefault="002C3694" w:rsidP="002C3694">
            <w:pPr>
              <w:jc w:val="center"/>
              <w:rPr>
                <w:rFonts w:eastAsiaTheme="minorHAnsi"/>
                <w:sz w:val="20"/>
                <w:szCs w:val="20"/>
              </w:rPr>
            </w:pPr>
            <w:r w:rsidRPr="00201487">
              <w:t>Ciljana vrijednost 2027.</w:t>
            </w:r>
          </w:p>
        </w:tc>
        <w:tc>
          <w:tcPr>
            <w:tcW w:w="1157" w:type="dxa"/>
            <w:gridSpan w:val="2"/>
            <w:tcBorders>
              <w:top w:val="single" w:sz="4" w:space="0" w:color="auto"/>
              <w:left w:val="single" w:sz="4" w:space="0" w:color="auto"/>
              <w:bottom w:val="single" w:sz="4" w:space="0" w:color="auto"/>
              <w:right w:val="single" w:sz="4" w:space="0" w:color="auto"/>
            </w:tcBorders>
            <w:hideMark/>
          </w:tcPr>
          <w:p w14:paraId="3E07E5FA" w14:textId="1BCCFEEE" w:rsidR="002C3694" w:rsidRPr="002B1DEF" w:rsidRDefault="002C3694" w:rsidP="002C3694">
            <w:pPr>
              <w:jc w:val="center"/>
              <w:rPr>
                <w:rFonts w:eastAsiaTheme="minorHAnsi"/>
                <w:sz w:val="20"/>
                <w:szCs w:val="20"/>
              </w:rPr>
            </w:pPr>
            <w:r w:rsidRPr="00201487">
              <w:t xml:space="preserve">Ciljana vrijednost 2028. </w:t>
            </w:r>
          </w:p>
        </w:tc>
      </w:tr>
      <w:tr w:rsidR="00B622D6" w:rsidRPr="002B1DEF" w14:paraId="765DA5F7" w14:textId="77777777" w:rsidTr="00966CA7">
        <w:trPr>
          <w:gridBefore w:val="1"/>
          <w:wBefore w:w="24" w:type="dxa"/>
          <w:trHeight w:val="1013"/>
          <w:jc w:val="center"/>
        </w:trPr>
        <w:tc>
          <w:tcPr>
            <w:tcW w:w="1962" w:type="dxa"/>
            <w:gridSpan w:val="3"/>
            <w:tcBorders>
              <w:top w:val="single" w:sz="4" w:space="0" w:color="auto"/>
              <w:left w:val="single" w:sz="4" w:space="0" w:color="auto"/>
              <w:bottom w:val="single" w:sz="4" w:space="0" w:color="auto"/>
              <w:right w:val="single" w:sz="4" w:space="0" w:color="auto"/>
            </w:tcBorders>
            <w:hideMark/>
          </w:tcPr>
          <w:p w14:paraId="577B72FF"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 xml:space="preserve">Povećanje broja posjetitelja redovnih </w:t>
            </w:r>
            <w:proofErr w:type="spellStart"/>
            <w:r w:rsidRPr="002B1DEF">
              <w:rPr>
                <w:rFonts w:eastAsiaTheme="minorHAnsi"/>
                <w:sz w:val="20"/>
                <w:szCs w:val="20"/>
                <w:lang w:eastAsia="en-US"/>
              </w:rPr>
              <w:t>kinoprojekcija</w:t>
            </w:r>
            <w:proofErr w:type="spellEnd"/>
          </w:p>
        </w:tc>
        <w:tc>
          <w:tcPr>
            <w:tcW w:w="1978" w:type="dxa"/>
            <w:gridSpan w:val="3"/>
            <w:tcBorders>
              <w:top w:val="single" w:sz="4" w:space="0" w:color="auto"/>
              <w:left w:val="single" w:sz="4" w:space="0" w:color="auto"/>
              <w:bottom w:val="single" w:sz="4" w:space="0" w:color="auto"/>
              <w:right w:val="single" w:sz="4" w:space="0" w:color="auto"/>
            </w:tcBorders>
            <w:hideMark/>
          </w:tcPr>
          <w:p w14:paraId="35F79573"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 xml:space="preserve">Privlačenje sve šire </w:t>
            </w:r>
            <w:proofErr w:type="spellStart"/>
            <w:r w:rsidRPr="002B1DEF">
              <w:rPr>
                <w:rFonts w:eastAsiaTheme="minorHAnsi"/>
                <w:sz w:val="20"/>
                <w:szCs w:val="20"/>
                <w:lang w:eastAsia="en-US"/>
              </w:rPr>
              <w:t>kinopublike</w:t>
            </w:r>
            <w:proofErr w:type="spellEnd"/>
            <w:r w:rsidRPr="002B1DEF">
              <w:rPr>
                <w:rFonts w:eastAsiaTheme="minorHAnsi"/>
                <w:sz w:val="20"/>
                <w:szCs w:val="20"/>
                <w:lang w:eastAsia="en-US"/>
              </w:rPr>
              <w:t xml:space="preserve"> i poticanje na odlazak u kino</w:t>
            </w:r>
          </w:p>
        </w:tc>
        <w:tc>
          <w:tcPr>
            <w:tcW w:w="993" w:type="dxa"/>
            <w:tcBorders>
              <w:top w:val="single" w:sz="4" w:space="0" w:color="auto"/>
              <w:left w:val="single" w:sz="4" w:space="0" w:color="auto"/>
              <w:bottom w:val="single" w:sz="4" w:space="0" w:color="auto"/>
              <w:right w:val="single" w:sz="4" w:space="0" w:color="auto"/>
            </w:tcBorders>
            <w:hideMark/>
          </w:tcPr>
          <w:p w14:paraId="43D515F8" w14:textId="77777777" w:rsidR="00B622D6" w:rsidRDefault="00B622D6" w:rsidP="00B622D6">
            <w:pPr>
              <w:jc w:val="center"/>
              <w:rPr>
                <w:rFonts w:eastAsiaTheme="minorHAnsi"/>
                <w:sz w:val="20"/>
                <w:szCs w:val="20"/>
                <w:lang w:eastAsia="en-US"/>
              </w:rPr>
            </w:pPr>
          </w:p>
          <w:p w14:paraId="762D3D6F" w14:textId="7F002695"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2593C265" w14:textId="77777777" w:rsidR="00B622D6" w:rsidRDefault="00B622D6" w:rsidP="00B622D6">
            <w:pPr>
              <w:jc w:val="center"/>
              <w:rPr>
                <w:rFonts w:eastAsiaTheme="minorHAnsi"/>
                <w:sz w:val="20"/>
                <w:szCs w:val="20"/>
                <w:lang w:eastAsia="en-US"/>
              </w:rPr>
            </w:pPr>
          </w:p>
          <w:p w14:paraId="409AB14D" w14:textId="7D1864A6"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6</w:t>
            </w:r>
            <w:r>
              <w:rPr>
                <w:rFonts w:eastAsiaTheme="minorHAnsi"/>
                <w:sz w:val="20"/>
                <w:szCs w:val="20"/>
                <w:lang w:eastAsia="en-US"/>
              </w:rPr>
              <w:t>.</w:t>
            </w:r>
            <w:r w:rsidR="000A4ACE">
              <w:rPr>
                <w:rFonts w:eastAsiaTheme="minorHAnsi"/>
                <w:sz w:val="20"/>
                <w:szCs w:val="20"/>
                <w:lang w:eastAsia="en-US"/>
              </w:rPr>
              <w:t>5</w:t>
            </w:r>
            <w:r w:rsidRPr="002B1DEF">
              <w:rPr>
                <w:rFonts w:eastAsiaTheme="minorHAnsi"/>
                <w:sz w:val="20"/>
                <w:szCs w:val="20"/>
                <w:lang w:eastAsia="en-US"/>
              </w:rPr>
              <w:t>00</w:t>
            </w:r>
          </w:p>
        </w:tc>
        <w:tc>
          <w:tcPr>
            <w:tcW w:w="1083" w:type="dxa"/>
            <w:gridSpan w:val="2"/>
            <w:tcBorders>
              <w:top w:val="single" w:sz="4" w:space="0" w:color="auto"/>
              <w:left w:val="single" w:sz="4" w:space="0" w:color="auto"/>
              <w:bottom w:val="single" w:sz="4" w:space="0" w:color="auto"/>
              <w:right w:val="single" w:sz="4" w:space="0" w:color="auto"/>
            </w:tcBorders>
            <w:hideMark/>
          </w:tcPr>
          <w:p w14:paraId="7033599C" w14:textId="77777777" w:rsidR="00B622D6" w:rsidRDefault="00B622D6" w:rsidP="00B622D6">
            <w:pPr>
              <w:jc w:val="center"/>
              <w:rPr>
                <w:rFonts w:eastAsiaTheme="minorHAnsi"/>
                <w:sz w:val="20"/>
                <w:szCs w:val="20"/>
                <w:lang w:eastAsia="en-US"/>
              </w:rPr>
            </w:pPr>
          </w:p>
          <w:p w14:paraId="0990B90F" w14:textId="30957196"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7</w:t>
            </w:r>
            <w:r>
              <w:rPr>
                <w:rFonts w:eastAsiaTheme="minorHAnsi"/>
                <w:sz w:val="20"/>
                <w:szCs w:val="20"/>
                <w:lang w:eastAsia="en-US"/>
              </w:rPr>
              <w:t>.</w:t>
            </w:r>
            <w:r w:rsidRPr="002B1DEF">
              <w:rPr>
                <w:rFonts w:eastAsiaTheme="minorHAnsi"/>
                <w:sz w:val="20"/>
                <w:szCs w:val="20"/>
                <w:lang w:eastAsia="en-US"/>
              </w:rPr>
              <w:t>000</w:t>
            </w:r>
          </w:p>
        </w:tc>
        <w:tc>
          <w:tcPr>
            <w:tcW w:w="1083" w:type="dxa"/>
            <w:tcBorders>
              <w:top w:val="single" w:sz="4" w:space="0" w:color="auto"/>
              <w:left w:val="single" w:sz="4" w:space="0" w:color="auto"/>
              <w:bottom w:val="single" w:sz="4" w:space="0" w:color="auto"/>
              <w:right w:val="single" w:sz="4" w:space="0" w:color="auto"/>
            </w:tcBorders>
            <w:hideMark/>
          </w:tcPr>
          <w:p w14:paraId="461E1EF3" w14:textId="77777777" w:rsidR="00B622D6" w:rsidRDefault="00B622D6" w:rsidP="00B622D6">
            <w:pPr>
              <w:jc w:val="center"/>
              <w:rPr>
                <w:rFonts w:eastAsiaTheme="minorHAnsi"/>
                <w:sz w:val="20"/>
                <w:szCs w:val="20"/>
                <w:lang w:eastAsia="en-US"/>
              </w:rPr>
            </w:pPr>
          </w:p>
          <w:p w14:paraId="10181F03" w14:textId="7D01B8DE"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8</w:t>
            </w:r>
            <w:r>
              <w:rPr>
                <w:rFonts w:eastAsiaTheme="minorHAnsi"/>
                <w:sz w:val="20"/>
                <w:szCs w:val="20"/>
                <w:lang w:eastAsia="en-US"/>
              </w:rPr>
              <w:t>.</w:t>
            </w:r>
            <w:r w:rsidRPr="002B1DEF">
              <w:rPr>
                <w:rFonts w:eastAsiaTheme="minorHAnsi"/>
                <w:sz w:val="20"/>
                <w:szCs w:val="20"/>
                <w:lang w:eastAsia="en-US"/>
              </w:rPr>
              <w:t>000</w:t>
            </w:r>
          </w:p>
        </w:tc>
        <w:tc>
          <w:tcPr>
            <w:tcW w:w="1157" w:type="dxa"/>
            <w:gridSpan w:val="2"/>
            <w:tcBorders>
              <w:top w:val="single" w:sz="4" w:space="0" w:color="auto"/>
              <w:left w:val="single" w:sz="4" w:space="0" w:color="auto"/>
              <w:bottom w:val="single" w:sz="4" w:space="0" w:color="auto"/>
              <w:right w:val="single" w:sz="4" w:space="0" w:color="auto"/>
            </w:tcBorders>
            <w:hideMark/>
          </w:tcPr>
          <w:p w14:paraId="77229AD8" w14:textId="77777777" w:rsidR="00B622D6" w:rsidRDefault="00B622D6" w:rsidP="00B622D6">
            <w:pPr>
              <w:jc w:val="center"/>
              <w:rPr>
                <w:rFonts w:eastAsiaTheme="minorHAnsi"/>
                <w:sz w:val="20"/>
                <w:szCs w:val="20"/>
                <w:lang w:eastAsia="en-US"/>
              </w:rPr>
            </w:pPr>
          </w:p>
          <w:p w14:paraId="086A702A" w14:textId="0C962553"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9</w:t>
            </w:r>
            <w:r>
              <w:rPr>
                <w:rFonts w:eastAsiaTheme="minorHAnsi"/>
                <w:sz w:val="20"/>
                <w:szCs w:val="20"/>
                <w:lang w:eastAsia="en-US"/>
              </w:rPr>
              <w:t>.</w:t>
            </w:r>
            <w:r w:rsidRPr="002B1DEF">
              <w:rPr>
                <w:rFonts w:eastAsiaTheme="minorHAnsi"/>
                <w:sz w:val="20"/>
                <w:szCs w:val="20"/>
                <w:lang w:eastAsia="en-US"/>
              </w:rPr>
              <w:t>000</w:t>
            </w:r>
          </w:p>
        </w:tc>
      </w:tr>
      <w:tr w:rsidR="00B622D6" w:rsidRPr="002B1DEF" w14:paraId="394248D3" w14:textId="77777777" w:rsidTr="00966CA7">
        <w:trPr>
          <w:gridBefore w:val="1"/>
          <w:wBefore w:w="24" w:type="dxa"/>
          <w:trHeight w:val="352"/>
          <w:jc w:val="center"/>
        </w:trPr>
        <w:tc>
          <w:tcPr>
            <w:tcW w:w="1962" w:type="dxa"/>
            <w:gridSpan w:val="3"/>
            <w:tcBorders>
              <w:top w:val="single" w:sz="4" w:space="0" w:color="auto"/>
              <w:left w:val="single" w:sz="4" w:space="0" w:color="auto"/>
              <w:bottom w:val="single" w:sz="4" w:space="0" w:color="auto"/>
              <w:right w:val="single" w:sz="4" w:space="0" w:color="auto"/>
            </w:tcBorders>
            <w:hideMark/>
          </w:tcPr>
          <w:p w14:paraId="01B4E31B"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Povećanje broja posjetitelja Kultnog ponedjeljka</w:t>
            </w:r>
          </w:p>
        </w:tc>
        <w:tc>
          <w:tcPr>
            <w:tcW w:w="1978" w:type="dxa"/>
            <w:gridSpan w:val="3"/>
            <w:tcBorders>
              <w:top w:val="single" w:sz="4" w:space="0" w:color="auto"/>
              <w:left w:val="single" w:sz="4" w:space="0" w:color="auto"/>
              <w:bottom w:val="single" w:sz="4" w:space="0" w:color="auto"/>
              <w:right w:val="single" w:sz="4" w:space="0" w:color="auto"/>
            </w:tcBorders>
            <w:hideMark/>
          </w:tcPr>
          <w:p w14:paraId="1379255B"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Privlačenje interesa publike za gledanje kultnih filmskih ostvarenja na velikom platnu</w:t>
            </w:r>
          </w:p>
        </w:tc>
        <w:tc>
          <w:tcPr>
            <w:tcW w:w="993" w:type="dxa"/>
            <w:tcBorders>
              <w:top w:val="single" w:sz="4" w:space="0" w:color="auto"/>
              <w:left w:val="single" w:sz="4" w:space="0" w:color="auto"/>
              <w:bottom w:val="single" w:sz="4" w:space="0" w:color="auto"/>
              <w:right w:val="single" w:sz="4" w:space="0" w:color="auto"/>
            </w:tcBorders>
            <w:hideMark/>
          </w:tcPr>
          <w:p w14:paraId="31A97149" w14:textId="77777777" w:rsidR="00B622D6" w:rsidRDefault="00B622D6" w:rsidP="00B622D6">
            <w:pPr>
              <w:jc w:val="center"/>
              <w:rPr>
                <w:rFonts w:eastAsiaTheme="minorHAnsi"/>
                <w:sz w:val="20"/>
                <w:szCs w:val="20"/>
                <w:lang w:eastAsia="en-US"/>
              </w:rPr>
            </w:pPr>
          </w:p>
          <w:p w14:paraId="299ABD6C" w14:textId="059B4B6E"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34CE2562" w14:textId="77777777" w:rsidR="00B622D6" w:rsidRDefault="00B622D6" w:rsidP="00B622D6">
            <w:pPr>
              <w:jc w:val="center"/>
              <w:rPr>
                <w:rFonts w:eastAsiaTheme="minorHAnsi"/>
                <w:sz w:val="20"/>
                <w:szCs w:val="20"/>
                <w:lang w:eastAsia="en-US"/>
              </w:rPr>
            </w:pPr>
          </w:p>
          <w:p w14:paraId="3061ACE8" w14:textId="4A3B6A83" w:rsidR="00B622D6" w:rsidRPr="002B1DEF" w:rsidRDefault="003C43EF" w:rsidP="00B622D6">
            <w:pPr>
              <w:jc w:val="center"/>
              <w:rPr>
                <w:rFonts w:eastAsiaTheme="minorHAnsi"/>
                <w:sz w:val="20"/>
                <w:szCs w:val="20"/>
                <w:lang w:eastAsia="en-US"/>
              </w:rPr>
            </w:pPr>
            <w:r>
              <w:rPr>
                <w:rFonts w:eastAsiaTheme="minorHAnsi"/>
                <w:sz w:val="20"/>
                <w:szCs w:val="20"/>
                <w:lang w:eastAsia="en-US"/>
              </w:rPr>
              <w:t>2</w:t>
            </w:r>
            <w:r w:rsidR="00B622D6" w:rsidRPr="002B1DEF">
              <w:rPr>
                <w:rFonts w:eastAsiaTheme="minorHAnsi"/>
                <w:sz w:val="20"/>
                <w:szCs w:val="20"/>
                <w:lang w:eastAsia="en-US"/>
              </w:rPr>
              <w:t>50</w:t>
            </w:r>
          </w:p>
        </w:tc>
        <w:tc>
          <w:tcPr>
            <w:tcW w:w="1083" w:type="dxa"/>
            <w:gridSpan w:val="2"/>
            <w:tcBorders>
              <w:top w:val="single" w:sz="4" w:space="0" w:color="auto"/>
              <w:left w:val="single" w:sz="4" w:space="0" w:color="auto"/>
              <w:bottom w:val="single" w:sz="4" w:space="0" w:color="auto"/>
              <w:right w:val="single" w:sz="4" w:space="0" w:color="auto"/>
            </w:tcBorders>
            <w:hideMark/>
          </w:tcPr>
          <w:p w14:paraId="4B811FA8" w14:textId="77777777" w:rsidR="00B622D6" w:rsidRDefault="00B622D6" w:rsidP="00B622D6">
            <w:pPr>
              <w:jc w:val="center"/>
              <w:rPr>
                <w:rFonts w:eastAsiaTheme="minorHAnsi"/>
                <w:sz w:val="20"/>
                <w:szCs w:val="20"/>
                <w:lang w:eastAsia="en-US"/>
              </w:rPr>
            </w:pPr>
          </w:p>
          <w:p w14:paraId="2E32FD80" w14:textId="3F9C73DB" w:rsidR="00B622D6" w:rsidRPr="002B1DEF" w:rsidRDefault="003C43EF" w:rsidP="00B622D6">
            <w:pPr>
              <w:jc w:val="center"/>
              <w:rPr>
                <w:rFonts w:eastAsiaTheme="minorHAnsi"/>
                <w:sz w:val="20"/>
                <w:szCs w:val="20"/>
                <w:lang w:eastAsia="en-US"/>
              </w:rPr>
            </w:pPr>
            <w:r>
              <w:rPr>
                <w:rFonts w:eastAsiaTheme="minorHAnsi"/>
                <w:sz w:val="20"/>
                <w:szCs w:val="20"/>
                <w:lang w:eastAsia="en-US"/>
              </w:rPr>
              <w:t>30</w:t>
            </w:r>
            <w:r w:rsidR="00B622D6" w:rsidRPr="002B1DEF">
              <w:rPr>
                <w:rFonts w:eastAsiaTheme="minorHAnsi"/>
                <w:sz w:val="20"/>
                <w:szCs w:val="20"/>
                <w:lang w:eastAsia="en-US"/>
              </w:rPr>
              <w:t>0</w:t>
            </w:r>
          </w:p>
        </w:tc>
        <w:tc>
          <w:tcPr>
            <w:tcW w:w="1083" w:type="dxa"/>
            <w:tcBorders>
              <w:top w:val="single" w:sz="4" w:space="0" w:color="auto"/>
              <w:left w:val="single" w:sz="4" w:space="0" w:color="auto"/>
              <w:bottom w:val="single" w:sz="4" w:space="0" w:color="auto"/>
              <w:right w:val="single" w:sz="4" w:space="0" w:color="auto"/>
            </w:tcBorders>
            <w:hideMark/>
          </w:tcPr>
          <w:p w14:paraId="589A1388" w14:textId="77777777" w:rsidR="00B622D6" w:rsidRDefault="00B622D6" w:rsidP="00B622D6">
            <w:pPr>
              <w:jc w:val="center"/>
              <w:rPr>
                <w:rFonts w:eastAsiaTheme="minorHAnsi"/>
                <w:sz w:val="20"/>
                <w:szCs w:val="20"/>
                <w:lang w:eastAsia="en-US"/>
              </w:rPr>
            </w:pPr>
          </w:p>
          <w:p w14:paraId="7533DA55" w14:textId="33A83F88"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400</w:t>
            </w:r>
          </w:p>
        </w:tc>
        <w:tc>
          <w:tcPr>
            <w:tcW w:w="1157" w:type="dxa"/>
            <w:gridSpan w:val="2"/>
            <w:tcBorders>
              <w:top w:val="single" w:sz="4" w:space="0" w:color="auto"/>
              <w:left w:val="single" w:sz="4" w:space="0" w:color="auto"/>
              <w:bottom w:val="single" w:sz="4" w:space="0" w:color="auto"/>
              <w:right w:val="single" w:sz="4" w:space="0" w:color="auto"/>
            </w:tcBorders>
            <w:hideMark/>
          </w:tcPr>
          <w:p w14:paraId="61D6A8F9" w14:textId="77777777" w:rsidR="00B622D6" w:rsidRDefault="00B622D6" w:rsidP="00B622D6">
            <w:pPr>
              <w:jc w:val="center"/>
              <w:rPr>
                <w:rFonts w:eastAsiaTheme="minorHAnsi"/>
                <w:sz w:val="20"/>
                <w:szCs w:val="20"/>
                <w:lang w:eastAsia="en-US"/>
              </w:rPr>
            </w:pPr>
          </w:p>
          <w:p w14:paraId="614BEFFB" w14:textId="29EC1B0E"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500</w:t>
            </w:r>
          </w:p>
        </w:tc>
      </w:tr>
      <w:tr w:rsidR="00B622D6" w:rsidRPr="002B1DEF" w14:paraId="2C04D937" w14:textId="77777777" w:rsidTr="00966CA7">
        <w:trPr>
          <w:gridBefore w:val="1"/>
          <w:wBefore w:w="24" w:type="dxa"/>
          <w:trHeight w:val="352"/>
          <w:jc w:val="center"/>
        </w:trPr>
        <w:tc>
          <w:tcPr>
            <w:tcW w:w="1962" w:type="dxa"/>
            <w:gridSpan w:val="3"/>
            <w:tcBorders>
              <w:top w:val="single" w:sz="4" w:space="0" w:color="auto"/>
              <w:left w:val="single" w:sz="4" w:space="0" w:color="auto"/>
              <w:bottom w:val="single" w:sz="4" w:space="0" w:color="auto"/>
              <w:right w:val="single" w:sz="4" w:space="0" w:color="auto"/>
            </w:tcBorders>
            <w:hideMark/>
          </w:tcPr>
          <w:p w14:paraId="3EF09BEC"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Povećanje broja dodatnih sadržaja na Kultnom ponedjeljku</w:t>
            </w:r>
          </w:p>
        </w:tc>
        <w:tc>
          <w:tcPr>
            <w:tcW w:w="1978" w:type="dxa"/>
            <w:gridSpan w:val="3"/>
            <w:tcBorders>
              <w:top w:val="single" w:sz="4" w:space="0" w:color="auto"/>
              <w:left w:val="single" w:sz="4" w:space="0" w:color="auto"/>
              <w:bottom w:val="single" w:sz="4" w:space="0" w:color="auto"/>
              <w:right w:val="single" w:sz="4" w:space="0" w:color="auto"/>
            </w:tcBorders>
            <w:hideMark/>
          </w:tcPr>
          <w:p w14:paraId="2F9A7B56"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 xml:space="preserve">Edukacija publike o filmskoj umjetnosti (uvodi u film filmskih stručnjaka, </w:t>
            </w:r>
            <w:r w:rsidRPr="002B1DEF">
              <w:rPr>
                <w:rFonts w:eastAsiaTheme="minorHAnsi"/>
                <w:sz w:val="20"/>
                <w:szCs w:val="20"/>
                <w:lang w:eastAsia="en-US"/>
              </w:rPr>
              <w:lastRenderedPageBreak/>
              <w:t>razgovori nakon filma, radionice…)</w:t>
            </w:r>
          </w:p>
        </w:tc>
        <w:tc>
          <w:tcPr>
            <w:tcW w:w="993" w:type="dxa"/>
            <w:tcBorders>
              <w:top w:val="single" w:sz="4" w:space="0" w:color="auto"/>
              <w:left w:val="single" w:sz="4" w:space="0" w:color="auto"/>
              <w:bottom w:val="single" w:sz="4" w:space="0" w:color="auto"/>
              <w:right w:val="single" w:sz="4" w:space="0" w:color="auto"/>
            </w:tcBorders>
            <w:hideMark/>
          </w:tcPr>
          <w:p w14:paraId="2B045B62" w14:textId="77777777" w:rsidR="003C43EF" w:rsidRDefault="003C43EF" w:rsidP="00B622D6">
            <w:pPr>
              <w:jc w:val="center"/>
              <w:rPr>
                <w:rFonts w:eastAsiaTheme="minorHAnsi"/>
                <w:sz w:val="20"/>
                <w:szCs w:val="20"/>
                <w:lang w:eastAsia="en-US"/>
              </w:rPr>
            </w:pPr>
          </w:p>
          <w:p w14:paraId="547A5A79" w14:textId="3E99BD6A"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6AECD14B" w14:textId="77777777" w:rsidR="003C43EF" w:rsidRDefault="003C43EF" w:rsidP="00B622D6">
            <w:pPr>
              <w:jc w:val="center"/>
              <w:rPr>
                <w:rFonts w:eastAsiaTheme="minorHAnsi"/>
                <w:sz w:val="20"/>
                <w:szCs w:val="20"/>
                <w:lang w:eastAsia="en-US"/>
              </w:rPr>
            </w:pPr>
          </w:p>
          <w:p w14:paraId="74EDB1B0" w14:textId="61328A34" w:rsidR="00B622D6" w:rsidRPr="002B1DEF" w:rsidRDefault="003C43EF" w:rsidP="00B622D6">
            <w:pPr>
              <w:jc w:val="center"/>
              <w:rPr>
                <w:rFonts w:eastAsiaTheme="minorHAnsi"/>
                <w:sz w:val="20"/>
                <w:szCs w:val="20"/>
                <w:lang w:eastAsia="en-US"/>
              </w:rPr>
            </w:pPr>
            <w:r>
              <w:rPr>
                <w:rFonts w:eastAsiaTheme="minorHAnsi"/>
                <w:sz w:val="20"/>
                <w:szCs w:val="20"/>
                <w:lang w:eastAsia="en-US"/>
              </w:rPr>
              <w:t>3</w:t>
            </w:r>
          </w:p>
        </w:tc>
        <w:tc>
          <w:tcPr>
            <w:tcW w:w="1083" w:type="dxa"/>
            <w:gridSpan w:val="2"/>
            <w:tcBorders>
              <w:top w:val="single" w:sz="4" w:space="0" w:color="auto"/>
              <w:left w:val="single" w:sz="4" w:space="0" w:color="auto"/>
              <w:bottom w:val="single" w:sz="4" w:space="0" w:color="auto"/>
              <w:right w:val="single" w:sz="4" w:space="0" w:color="auto"/>
            </w:tcBorders>
            <w:hideMark/>
          </w:tcPr>
          <w:p w14:paraId="41C1F75B" w14:textId="77777777" w:rsidR="003C43EF" w:rsidRDefault="003C43EF" w:rsidP="00B622D6">
            <w:pPr>
              <w:jc w:val="center"/>
              <w:rPr>
                <w:rFonts w:eastAsiaTheme="minorHAnsi"/>
                <w:sz w:val="20"/>
                <w:szCs w:val="20"/>
                <w:lang w:eastAsia="en-US"/>
              </w:rPr>
            </w:pPr>
          </w:p>
          <w:p w14:paraId="5DC6B60E" w14:textId="1A261360"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4</w:t>
            </w:r>
          </w:p>
        </w:tc>
        <w:tc>
          <w:tcPr>
            <w:tcW w:w="1083" w:type="dxa"/>
            <w:tcBorders>
              <w:top w:val="single" w:sz="4" w:space="0" w:color="auto"/>
              <w:left w:val="single" w:sz="4" w:space="0" w:color="auto"/>
              <w:bottom w:val="single" w:sz="4" w:space="0" w:color="auto"/>
              <w:right w:val="single" w:sz="4" w:space="0" w:color="auto"/>
            </w:tcBorders>
            <w:hideMark/>
          </w:tcPr>
          <w:p w14:paraId="0154D34A" w14:textId="77777777" w:rsidR="003C43EF" w:rsidRDefault="003C43EF" w:rsidP="00B622D6">
            <w:pPr>
              <w:jc w:val="center"/>
              <w:rPr>
                <w:rFonts w:eastAsiaTheme="minorHAnsi"/>
                <w:sz w:val="20"/>
                <w:szCs w:val="20"/>
                <w:lang w:eastAsia="en-US"/>
              </w:rPr>
            </w:pPr>
          </w:p>
          <w:p w14:paraId="2B432083" w14:textId="493B41B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6</w:t>
            </w:r>
          </w:p>
        </w:tc>
        <w:tc>
          <w:tcPr>
            <w:tcW w:w="1157" w:type="dxa"/>
            <w:gridSpan w:val="2"/>
            <w:tcBorders>
              <w:top w:val="single" w:sz="4" w:space="0" w:color="auto"/>
              <w:left w:val="single" w:sz="4" w:space="0" w:color="auto"/>
              <w:bottom w:val="single" w:sz="4" w:space="0" w:color="auto"/>
              <w:right w:val="single" w:sz="4" w:space="0" w:color="auto"/>
            </w:tcBorders>
            <w:hideMark/>
          </w:tcPr>
          <w:p w14:paraId="12A00DA9" w14:textId="77777777" w:rsidR="003C43EF" w:rsidRDefault="003C43EF" w:rsidP="00B622D6">
            <w:pPr>
              <w:jc w:val="center"/>
              <w:rPr>
                <w:rFonts w:eastAsiaTheme="minorHAnsi"/>
                <w:sz w:val="20"/>
                <w:szCs w:val="20"/>
                <w:lang w:eastAsia="en-US"/>
              </w:rPr>
            </w:pPr>
          </w:p>
          <w:p w14:paraId="49430ADF" w14:textId="2E3A6E23"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8</w:t>
            </w:r>
          </w:p>
        </w:tc>
      </w:tr>
      <w:tr w:rsidR="00B622D6" w:rsidRPr="002B1DEF" w14:paraId="15A68FD3" w14:textId="77777777" w:rsidTr="00966CA7">
        <w:trPr>
          <w:gridBefore w:val="1"/>
          <w:wBefore w:w="24" w:type="dxa"/>
          <w:trHeight w:val="352"/>
          <w:jc w:val="center"/>
        </w:trPr>
        <w:tc>
          <w:tcPr>
            <w:tcW w:w="1962" w:type="dxa"/>
            <w:gridSpan w:val="3"/>
            <w:tcBorders>
              <w:top w:val="single" w:sz="4" w:space="0" w:color="auto"/>
              <w:left w:val="single" w:sz="4" w:space="0" w:color="auto"/>
              <w:bottom w:val="single" w:sz="4" w:space="0" w:color="auto"/>
              <w:right w:val="single" w:sz="4" w:space="0" w:color="auto"/>
            </w:tcBorders>
            <w:hideMark/>
          </w:tcPr>
          <w:p w14:paraId="510DE267"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 xml:space="preserve">Povećanje broja posjetitelja </w:t>
            </w:r>
            <w:proofErr w:type="spellStart"/>
            <w:r w:rsidRPr="002B1DEF">
              <w:rPr>
                <w:rFonts w:eastAsiaTheme="minorHAnsi"/>
                <w:sz w:val="20"/>
                <w:szCs w:val="20"/>
                <w:lang w:eastAsia="en-US"/>
              </w:rPr>
              <w:t>Porečdoxa</w:t>
            </w:r>
            <w:proofErr w:type="spellEnd"/>
          </w:p>
        </w:tc>
        <w:tc>
          <w:tcPr>
            <w:tcW w:w="1978" w:type="dxa"/>
            <w:gridSpan w:val="3"/>
            <w:tcBorders>
              <w:top w:val="single" w:sz="4" w:space="0" w:color="auto"/>
              <w:left w:val="single" w:sz="4" w:space="0" w:color="auto"/>
              <w:bottom w:val="single" w:sz="4" w:space="0" w:color="auto"/>
              <w:right w:val="single" w:sz="4" w:space="0" w:color="auto"/>
            </w:tcBorders>
            <w:hideMark/>
          </w:tcPr>
          <w:p w14:paraId="1CB377F1"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Privlačenje publike upoznavanju recentnih dokumentarnih ostvarenja i aktualnih pitanja</w:t>
            </w:r>
          </w:p>
        </w:tc>
        <w:tc>
          <w:tcPr>
            <w:tcW w:w="993" w:type="dxa"/>
            <w:tcBorders>
              <w:top w:val="single" w:sz="4" w:space="0" w:color="auto"/>
              <w:left w:val="single" w:sz="4" w:space="0" w:color="auto"/>
              <w:bottom w:val="single" w:sz="4" w:space="0" w:color="auto"/>
              <w:right w:val="single" w:sz="4" w:space="0" w:color="auto"/>
            </w:tcBorders>
            <w:hideMark/>
          </w:tcPr>
          <w:p w14:paraId="6A6A2BF4" w14:textId="77777777" w:rsidR="003C43EF" w:rsidRDefault="003C43EF" w:rsidP="00B622D6">
            <w:pPr>
              <w:jc w:val="center"/>
              <w:rPr>
                <w:rFonts w:eastAsiaTheme="minorHAnsi"/>
                <w:sz w:val="20"/>
                <w:szCs w:val="20"/>
                <w:lang w:eastAsia="en-US"/>
              </w:rPr>
            </w:pPr>
          </w:p>
          <w:p w14:paraId="2C0D08F5" w14:textId="2F5BA8DE"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5BEE4009" w14:textId="77777777" w:rsidR="003C43EF" w:rsidRDefault="003C43EF" w:rsidP="00B622D6">
            <w:pPr>
              <w:jc w:val="center"/>
              <w:rPr>
                <w:rFonts w:eastAsiaTheme="minorHAnsi"/>
                <w:sz w:val="20"/>
                <w:szCs w:val="20"/>
                <w:lang w:eastAsia="en-US"/>
              </w:rPr>
            </w:pPr>
          </w:p>
          <w:p w14:paraId="0B1D5F85" w14:textId="062531A5"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w:t>
            </w:r>
            <w:r>
              <w:rPr>
                <w:rFonts w:eastAsiaTheme="minorHAnsi"/>
                <w:sz w:val="20"/>
                <w:szCs w:val="20"/>
                <w:lang w:eastAsia="en-US"/>
              </w:rPr>
              <w:t>.</w:t>
            </w:r>
            <w:r w:rsidR="003C43EF">
              <w:rPr>
                <w:rFonts w:eastAsiaTheme="minorHAnsi"/>
                <w:sz w:val="20"/>
                <w:szCs w:val="20"/>
                <w:lang w:eastAsia="en-US"/>
              </w:rPr>
              <w:t>200</w:t>
            </w:r>
          </w:p>
        </w:tc>
        <w:tc>
          <w:tcPr>
            <w:tcW w:w="1083" w:type="dxa"/>
            <w:gridSpan w:val="2"/>
            <w:tcBorders>
              <w:top w:val="single" w:sz="4" w:space="0" w:color="auto"/>
              <w:left w:val="single" w:sz="4" w:space="0" w:color="auto"/>
              <w:bottom w:val="single" w:sz="4" w:space="0" w:color="auto"/>
              <w:right w:val="single" w:sz="4" w:space="0" w:color="auto"/>
            </w:tcBorders>
            <w:hideMark/>
          </w:tcPr>
          <w:p w14:paraId="60776FAF" w14:textId="77777777" w:rsidR="003C43EF" w:rsidRDefault="003C43EF" w:rsidP="00B622D6">
            <w:pPr>
              <w:jc w:val="center"/>
              <w:rPr>
                <w:rFonts w:eastAsiaTheme="minorHAnsi"/>
                <w:sz w:val="20"/>
                <w:szCs w:val="20"/>
                <w:lang w:eastAsia="en-US"/>
              </w:rPr>
            </w:pPr>
          </w:p>
          <w:p w14:paraId="00E633DB" w14:textId="5E1B82D8"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w:t>
            </w:r>
            <w:r>
              <w:rPr>
                <w:rFonts w:eastAsiaTheme="minorHAnsi"/>
                <w:sz w:val="20"/>
                <w:szCs w:val="20"/>
                <w:lang w:eastAsia="en-US"/>
              </w:rPr>
              <w:t>.</w:t>
            </w:r>
            <w:r w:rsidR="003C43EF">
              <w:rPr>
                <w:rFonts w:eastAsiaTheme="minorHAnsi"/>
                <w:sz w:val="20"/>
                <w:szCs w:val="20"/>
                <w:lang w:eastAsia="en-US"/>
              </w:rPr>
              <w:t>5</w:t>
            </w:r>
            <w:r w:rsidRPr="002B1DEF">
              <w:rPr>
                <w:rFonts w:eastAsiaTheme="minorHAnsi"/>
                <w:sz w:val="20"/>
                <w:szCs w:val="20"/>
                <w:lang w:eastAsia="en-US"/>
              </w:rPr>
              <w:t>00</w:t>
            </w:r>
          </w:p>
        </w:tc>
        <w:tc>
          <w:tcPr>
            <w:tcW w:w="1083" w:type="dxa"/>
            <w:tcBorders>
              <w:top w:val="single" w:sz="4" w:space="0" w:color="auto"/>
              <w:left w:val="single" w:sz="4" w:space="0" w:color="auto"/>
              <w:bottom w:val="single" w:sz="4" w:space="0" w:color="auto"/>
              <w:right w:val="single" w:sz="4" w:space="0" w:color="auto"/>
            </w:tcBorders>
            <w:hideMark/>
          </w:tcPr>
          <w:p w14:paraId="035225BB" w14:textId="77777777" w:rsidR="003C43EF" w:rsidRDefault="003C43EF" w:rsidP="00B622D6">
            <w:pPr>
              <w:jc w:val="center"/>
              <w:rPr>
                <w:rFonts w:eastAsiaTheme="minorHAnsi"/>
                <w:sz w:val="20"/>
                <w:szCs w:val="20"/>
                <w:lang w:eastAsia="en-US"/>
              </w:rPr>
            </w:pPr>
          </w:p>
          <w:p w14:paraId="1A60176D" w14:textId="610476E5"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2</w:t>
            </w:r>
            <w:r>
              <w:rPr>
                <w:rFonts w:eastAsiaTheme="minorHAnsi"/>
                <w:sz w:val="20"/>
                <w:szCs w:val="20"/>
                <w:lang w:eastAsia="en-US"/>
              </w:rPr>
              <w:t>.</w:t>
            </w:r>
            <w:r w:rsidRPr="002B1DEF">
              <w:rPr>
                <w:rFonts w:eastAsiaTheme="minorHAnsi"/>
                <w:sz w:val="20"/>
                <w:szCs w:val="20"/>
                <w:lang w:eastAsia="en-US"/>
              </w:rPr>
              <w:t>000</w:t>
            </w:r>
          </w:p>
        </w:tc>
        <w:tc>
          <w:tcPr>
            <w:tcW w:w="1157" w:type="dxa"/>
            <w:gridSpan w:val="2"/>
            <w:tcBorders>
              <w:top w:val="single" w:sz="4" w:space="0" w:color="auto"/>
              <w:left w:val="single" w:sz="4" w:space="0" w:color="auto"/>
              <w:bottom w:val="single" w:sz="4" w:space="0" w:color="auto"/>
              <w:right w:val="single" w:sz="4" w:space="0" w:color="auto"/>
            </w:tcBorders>
            <w:hideMark/>
          </w:tcPr>
          <w:p w14:paraId="6238F848" w14:textId="77777777" w:rsidR="003C43EF" w:rsidRDefault="003C43EF" w:rsidP="00B622D6">
            <w:pPr>
              <w:jc w:val="center"/>
              <w:rPr>
                <w:rFonts w:eastAsiaTheme="minorHAnsi"/>
                <w:sz w:val="20"/>
                <w:szCs w:val="20"/>
                <w:lang w:eastAsia="en-US"/>
              </w:rPr>
            </w:pPr>
          </w:p>
          <w:p w14:paraId="736F7348" w14:textId="017E380D"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2</w:t>
            </w:r>
            <w:r>
              <w:rPr>
                <w:rFonts w:eastAsiaTheme="minorHAnsi"/>
                <w:sz w:val="20"/>
                <w:szCs w:val="20"/>
                <w:lang w:eastAsia="en-US"/>
              </w:rPr>
              <w:t>.</w:t>
            </w:r>
            <w:r w:rsidR="003C43EF">
              <w:rPr>
                <w:rFonts w:eastAsiaTheme="minorHAnsi"/>
                <w:sz w:val="20"/>
                <w:szCs w:val="20"/>
                <w:lang w:eastAsia="en-US"/>
              </w:rPr>
              <w:t>3</w:t>
            </w:r>
            <w:r w:rsidRPr="002B1DEF">
              <w:rPr>
                <w:rFonts w:eastAsiaTheme="minorHAnsi"/>
                <w:sz w:val="20"/>
                <w:szCs w:val="20"/>
                <w:lang w:eastAsia="en-US"/>
              </w:rPr>
              <w:t>00</w:t>
            </w:r>
          </w:p>
        </w:tc>
      </w:tr>
      <w:tr w:rsidR="00B622D6" w:rsidRPr="002B1DEF" w14:paraId="0094EBD1" w14:textId="77777777" w:rsidTr="00966CA7">
        <w:trPr>
          <w:gridBefore w:val="1"/>
          <w:wBefore w:w="24" w:type="dxa"/>
          <w:trHeight w:val="352"/>
          <w:jc w:val="center"/>
        </w:trPr>
        <w:tc>
          <w:tcPr>
            <w:tcW w:w="1962" w:type="dxa"/>
            <w:gridSpan w:val="3"/>
            <w:tcBorders>
              <w:top w:val="single" w:sz="4" w:space="0" w:color="auto"/>
              <w:left w:val="single" w:sz="4" w:space="0" w:color="auto"/>
              <w:bottom w:val="single" w:sz="4" w:space="0" w:color="auto"/>
              <w:right w:val="single" w:sz="4" w:space="0" w:color="auto"/>
            </w:tcBorders>
            <w:hideMark/>
          </w:tcPr>
          <w:p w14:paraId="31E85ADC"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 xml:space="preserve">Povećanje broja prodanih ulaznica na </w:t>
            </w:r>
            <w:proofErr w:type="spellStart"/>
            <w:r w:rsidRPr="002B1DEF">
              <w:rPr>
                <w:rFonts w:eastAsiaTheme="minorHAnsi"/>
                <w:sz w:val="20"/>
                <w:szCs w:val="20"/>
                <w:lang w:eastAsia="en-US"/>
              </w:rPr>
              <w:t>Porečdoxu</w:t>
            </w:r>
            <w:proofErr w:type="spellEnd"/>
          </w:p>
        </w:tc>
        <w:tc>
          <w:tcPr>
            <w:tcW w:w="1978" w:type="dxa"/>
            <w:gridSpan w:val="3"/>
            <w:tcBorders>
              <w:top w:val="single" w:sz="4" w:space="0" w:color="auto"/>
              <w:left w:val="single" w:sz="4" w:space="0" w:color="auto"/>
              <w:bottom w:val="single" w:sz="4" w:space="0" w:color="auto"/>
              <w:right w:val="single" w:sz="4" w:space="0" w:color="auto"/>
            </w:tcBorders>
            <w:hideMark/>
          </w:tcPr>
          <w:p w14:paraId="39F26F28"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Jačanje vidljivosti festivala, sponzorstva i suradnje</w:t>
            </w:r>
          </w:p>
        </w:tc>
        <w:tc>
          <w:tcPr>
            <w:tcW w:w="993" w:type="dxa"/>
            <w:tcBorders>
              <w:top w:val="single" w:sz="4" w:space="0" w:color="auto"/>
              <w:left w:val="single" w:sz="4" w:space="0" w:color="auto"/>
              <w:bottom w:val="single" w:sz="4" w:space="0" w:color="auto"/>
              <w:right w:val="single" w:sz="4" w:space="0" w:color="auto"/>
            </w:tcBorders>
            <w:hideMark/>
          </w:tcPr>
          <w:p w14:paraId="249F2514"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085E380D" w14:textId="4DD172C5" w:rsidR="00B622D6" w:rsidRPr="002B1DEF" w:rsidRDefault="003C43EF" w:rsidP="00B622D6">
            <w:pPr>
              <w:jc w:val="center"/>
              <w:rPr>
                <w:rFonts w:eastAsiaTheme="minorHAnsi"/>
                <w:sz w:val="20"/>
                <w:szCs w:val="20"/>
                <w:lang w:eastAsia="en-US"/>
              </w:rPr>
            </w:pPr>
            <w:r>
              <w:rPr>
                <w:rFonts w:eastAsiaTheme="minorHAnsi"/>
                <w:sz w:val="20"/>
                <w:szCs w:val="20"/>
                <w:lang w:eastAsia="en-US"/>
              </w:rPr>
              <w:t>6</w:t>
            </w:r>
            <w:r w:rsidR="00B622D6" w:rsidRPr="002B1DEF">
              <w:rPr>
                <w:rFonts w:eastAsiaTheme="minorHAnsi"/>
                <w:sz w:val="20"/>
                <w:szCs w:val="20"/>
                <w:lang w:eastAsia="en-US"/>
              </w:rPr>
              <w:t>00</w:t>
            </w:r>
          </w:p>
        </w:tc>
        <w:tc>
          <w:tcPr>
            <w:tcW w:w="1083" w:type="dxa"/>
            <w:gridSpan w:val="2"/>
            <w:tcBorders>
              <w:top w:val="single" w:sz="4" w:space="0" w:color="auto"/>
              <w:left w:val="single" w:sz="4" w:space="0" w:color="auto"/>
              <w:bottom w:val="single" w:sz="4" w:space="0" w:color="auto"/>
              <w:right w:val="single" w:sz="4" w:space="0" w:color="auto"/>
            </w:tcBorders>
            <w:hideMark/>
          </w:tcPr>
          <w:p w14:paraId="2198FEA6"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700</w:t>
            </w:r>
          </w:p>
        </w:tc>
        <w:tc>
          <w:tcPr>
            <w:tcW w:w="1083" w:type="dxa"/>
            <w:tcBorders>
              <w:top w:val="single" w:sz="4" w:space="0" w:color="auto"/>
              <w:left w:val="single" w:sz="4" w:space="0" w:color="auto"/>
              <w:bottom w:val="single" w:sz="4" w:space="0" w:color="auto"/>
              <w:right w:val="single" w:sz="4" w:space="0" w:color="auto"/>
            </w:tcBorders>
            <w:hideMark/>
          </w:tcPr>
          <w:p w14:paraId="056DFB6D" w14:textId="083AAF72"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w:t>
            </w:r>
            <w:r>
              <w:rPr>
                <w:rFonts w:eastAsiaTheme="minorHAnsi"/>
                <w:sz w:val="20"/>
                <w:szCs w:val="20"/>
                <w:lang w:eastAsia="en-US"/>
              </w:rPr>
              <w:t>.</w:t>
            </w:r>
            <w:r w:rsidRPr="002B1DEF">
              <w:rPr>
                <w:rFonts w:eastAsiaTheme="minorHAnsi"/>
                <w:sz w:val="20"/>
                <w:szCs w:val="20"/>
                <w:lang w:eastAsia="en-US"/>
              </w:rPr>
              <w:t>200</w:t>
            </w:r>
          </w:p>
        </w:tc>
        <w:tc>
          <w:tcPr>
            <w:tcW w:w="1157" w:type="dxa"/>
            <w:gridSpan w:val="2"/>
            <w:tcBorders>
              <w:top w:val="single" w:sz="4" w:space="0" w:color="auto"/>
              <w:left w:val="single" w:sz="4" w:space="0" w:color="auto"/>
              <w:bottom w:val="single" w:sz="4" w:space="0" w:color="auto"/>
              <w:right w:val="single" w:sz="4" w:space="0" w:color="auto"/>
            </w:tcBorders>
            <w:hideMark/>
          </w:tcPr>
          <w:p w14:paraId="67534542" w14:textId="4E694F9A"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w:t>
            </w:r>
            <w:r>
              <w:rPr>
                <w:rFonts w:eastAsiaTheme="minorHAnsi"/>
                <w:sz w:val="20"/>
                <w:szCs w:val="20"/>
                <w:lang w:eastAsia="en-US"/>
              </w:rPr>
              <w:t>.</w:t>
            </w:r>
            <w:r w:rsidRPr="002B1DEF">
              <w:rPr>
                <w:rFonts w:eastAsiaTheme="minorHAnsi"/>
                <w:sz w:val="20"/>
                <w:szCs w:val="20"/>
                <w:lang w:eastAsia="en-US"/>
              </w:rPr>
              <w:t>700</w:t>
            </w:r>
          </w:p>
        </w:tc>
      </w:tr>
      <w:tr w:rsidR="00B622D6" w:rsidRPr="002B1DEF" w14:paraId="71BDD137" w14:textId="77777777" w:rsidTr="00966CA7">
        <w:trPr>
          <w:gridBefore w:val="1"/>
          <w:wBefore w:w="24" w:type="dxa"/>
          <w:trHeight w:val="352"/>
          <w:jc w:val="center"/>
        </w:trPr>
        <w:tc>
          <w:tcPr>
            <w:tcW w:w="1962" w:type="dxa"/>
            <w:gridSpan w:val="3"/>
            <w:tcBorders>
              <w:top w:val="single" w:sz="4" w:space="0" w:color="auto"/>
              <w:left w:val="single" w:sz="4" w:space="0" w:color="auto"/>
              <w:bottom w:val="single" w:sz="4" w:space="0" w:color="auto"/>
              <w:right w:val="single" w:sz="4" w:space="0" w:color="auto"/>
            </w:tcBorders>
            <w:hideMark/>
          </w:tcPr>
          <w:p w14:paraId="6C27678C"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 xml:space="preserve">Povećanje broja dodatnih sadržaja na </w:t>
            </w:r>
            <w:proofErr w:type="spellStart"/>
            <w:r w:rsidRPr="002B1DEF">
              <w:rPr>
                <w:rFonts w:eastAsiaTheme="minorHAnsi"/>
                <w:sz w:val="20"/>
                <w:szCs w:val="20"/>
                <w:lang w:eastAsia="en-US"/>
              </w:rPr>
              <w:t>Porečdoxu</w:t>
            </w:r>
            <w:proofErr w:type="spellEnd"/>
          </w:p>
        </w:tc>
        <w:tc>
          <w:tcPr>
            <w:tcW w:w="1978" w:type="dxa"/>
            <w:gridSpan w:val="3"/>
            <w:tcBorders>
              <w:top w:val="single" w:sz="4" w:space="0" w:color="auto"/>
              <w:left w:val="single" w:sz="4" w:space="0" w:color="auto"/>
              <w:bottom w:val="single" w:sz="4" w:space="0" w:color="auto"/>
              <w:right w:val="single" w:sz="4" w:space="0" w:color="auto"/>
            </w:tcBorders>
            <w:hideMark/>
          </w:tcPr>
          <w:p w14:paraId="3EBC4FA9"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Obogaćivanje kvantitete i kvalitete programa, edukacija i zabava publike, uključivanje šireg broja građana uz radionice, koncerte, izložbe, tribine…</w:t>
            </w:r>
          </w:p>
        </w:tc>
        <w:tc>
          <w:tcPr>
            <w:tcW w:w="993" w:type="dxa"/>
            <w:tcBorders>
              <w:top w:val="single" w:sz="4" w:space="0" w:color="auto"/>
              <w:left w:val="single" w:sz="4" w:space="0" w:color="auto"/>
              <w:bottom w:val="single" w:sz="4" w:space="0" w:color="auto"/>
              <w:right w:val="single" w:sz="4" w:space="0" w:color="auto"/>
            </w:tcBorders>
            <w:hideMark/>
          </w:tcPr>
          <w:p w14:paraId="3CD4027F" w14:textId="77777777" w:rsidR="00B622D6" w:rsidRDefault="00B622D6" w:rsidP="00B622D6">
            <w:pPr>
              <w:jc w:val="center"/>
              <w:rPr>
                <w:rFonts w:eastAsiaTheme="minorHAnsi"/>
                <w:sz w:val="20"/>
                <w:szCs w:val="20"/>
                <w:lang w:eastAsia="en-US"/>
              </w:rPr>
            </w:pPr>
          </w:p>
          <w:p w14:paraId="5948D7B1" w14:textId="1CC496A5"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7592C935" w14:textId="77777777" w:rsidR="00B622D6" w:rsidRDefault="00B622D6" w:rsidP="00B622D6">
            <w:pPr>
              <w:jc w:val="center"/>
              <w:rPr>
                <w:rFonts w:eastAsiaTheme="minorHAnsi"/>
                <w:sz w:val="20"/>
                <w:szCs w:val="20"/>
                <w:lang w:eastAsia="en-US"/>
              </w:rPr>
            </w:pPr>
          </w:p>
          <w:p w14:paraId="5A877E36" w14:textId="2C7091B6"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3</w:t>
            </w:r>
          </w:p>
        </w:tc>
        <w:tc>
          <w:tcPr>
            <w:tcW w:w="1083" w:type="dxa"/>
            <w:gridSpan w:val="2"/>
            <w:tcBorders>
              <w:top w:val="single" w:sz="4" w:space="0" w:color="auto"/>
              <w:left w:val="single" w:sz="4" w:space="0" w:color="auto"/>
              <w:bottom w:val="single" w:sz="4" w:space="0" w:color="auto"/>
              <w:right w:val="single" w:sz="4" w:space="0" w:color="auto"/>
            </w:tcBorders>
            <w:hideMark/>
          </w:tcPr>
          <w:p w14:paraId="735A2544" w14:textId="77777777" w:rsidR="00B622D6" w:rsidRDefault="00B622D6" w:rsidP="00B622D6">
            <w:pPr>
              <w:jc w:val="center"/>
              <w:rPr>
                <w:rFonts w:eastAsiaTheme="minorHAnsi"/>
                <w:sz w:val="20"/>
                <w:szCs w:val="20"/>
                <w:lang w:eastAsia="en-US"/>
              </w:rPr>
            </w:pPr>
          </w:p>
          <w:p w14:paraId="1B01C073" w14:textId="0F22CAD5" w:rsidR="00B622D6" w:rsidRPr="002B1DEF" w:rsidRDefault="003C43EF" w:rsidP="00B622D6">
            <w:pPr>
              <w:jc w:val="center"/>
              <w:rPr>
                <w:rFonts w:eastAsiaTheme="minorHAnsi"/>
                <w:sz w:val="20"/>
                <w:szCs w:val="20"/>
                <w:lang w:eastAsia="en-US"/>
              </w:rPr>
            </w:pPr>
            <w:r>
              <w:rPr>
                <w:rFonts w:eastAsiaTheme="minorHAnsi"/>
                <w:sz w:val="20"/>
                <w:szCs w:val="20"/>
                <w:lang w:eastAsia="en-US"/>
              </w:rPr>
              <w:t>3</w:t>
            </w:r>
          </w:p>
        </w:tc>
        <w:tc>
          <w:tcPr>
            <w:tcW w:w="1083" w:type="dxa"/>
            <w:tcBorders>
              <w:top w:val="single" w:sz="4" w:space="0" w:color="auto"/>
              <w:left w:val="single" w:sz="4" w:space="0" w:color="auto"/>
              <w:bottom w:val="single" w:sz="4" w:space="0" w:color="auto"/>
              <w:right w:val="single" w:sz="4" w:space="0" w:color="auto"/>
            </w:tcBorders>
            <w:hideMark/>
          </w:tcPr>
          <w:p w14:paraId="1AEB9473" w14:textId="77777777" w:rsidR="00B622D6" w:rsidRDefault="00B622D6" w:rsidP="00B622D6">
            <w:pPr>
              <w:jc w:val="center"/>
              <w:rPr>
                <w:rFonts w:eastAsiaTheme="minorHAnsi"/>
                <w:sz w:val="20"/>
                <w:szCs w:val="20"/>
                <w:lang w:eastAsia="en-US"/>
              </w:rPr>
            </w:pPr>
          </w:p>
          <w:p w14:paraId="2D40C5A8" w14:textId="64548E7F"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6</w:t>
            </w:r>
          </w:p>
        </w:tc>
        <w:tc>
          <w:tcPr>
            <w:tcW w:w="1157" w:type="dxa"/>
            <w:gridSpan w:val="2"/>
            <w:tcBorders>
              <w:top w:val="single" w:sz="4" w:space="0" w:color="auto"/>
              <w:left w:val="single" w:sz="4" w:space="0" w:color="auto"/>
              <w:bottom w:val="single" w:sz="4" w:space="0" w:color="auto"/>
              <w:right w:val="single" w:sz="4" w:space="0" w:color="auto"/>
            </w:tcBorders>
            <w:hideMark/>
          </w:tcPr>
          <w:p w14:paraId="6654809D" w14:textId="77777777" w:rsidR="00B622D6" w:rsidRDefault="00B622D6" w:rsidP="00B622D6">
            <w:pPr>
              <w:jc w:val="center"/>
              <w:rPr>
                <w:rFonts w:eastAsiaTheme="minorHAnsi"/>
                <w:sz w:val="20"/>
                <w:szCs w:val="20"/>
                <w:lang w:eastAsia="en-US"/>
              </w:rPr>
            </w:pPr>
          </w:p>
          <w:p w14:paraId="28EB9B9E" w14:textId="5AAAD259"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7</w:t>
            </w:r>
          </w:p>
        </w:tc>
      </w:tr>
      <w:tr w:rsidR="00B622D6" w:rsidRPr="002B1DEF" w14:paraId="2CB9936E" w14:textId="77777777" w:rsidTr="00966CA7">
        <w:trPr>
          <w:gridBefore w:val="1"/>
          <w:wBefore w:w="24" w:type="dxa"/>
          <w:trHeight w:val="352"/>
          <w:jc w:val="center"/>
        </w:trPr>
        <w:tc>
          <w:tcPr>
            <w:tcW w:w="1962" w:type="dxa"/>
            <w:gridSpan w:val="3"/>
            <w:tcBorders>
              <w:top w:val="single" w:sz="4" w:space="0" w:color="auto"/>
              <w:left w:val="single" w:sz="4" w:space="0" w:color="auto"/>
              <w:bottom w:val="single" w:sz="4" w:space="0" w:color="auto"/>
              <w:right w:val="single" w:sz="4" w:space="0" w:color="auto"/>
            </w:tcBorders>
            <w:hideMark/>
          </w:tcPr>
          <w:p w14:paraId="1A101C80"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 xml:space="preserve">Povećanje broja članova </w:t>
            </w:r>
            <w:proofErr w:type="spellStart"/>
            <w:r w:rsidRPr="002B1DEF">
              <w:rPr>
                <w:rFonts w:eastAsiaTheme="minorHAnsi"/>
                <w:sz w:val="20"/>
                <w:szCs w:val="20"/>
                <w:lang w:eastAsia="en-US"/>
              </w:rPr>
              <w:t>Kinokluba</w:t>
            </w:r>
            <w:proofErr w:type="spellEnd"/>
            <w:r w:rsidRPr="002B1DEF">
              <w:rPr>
                <w:rFonts w:eastAsiaTheme="minorHAnsi"/>
                <w:sz w:val="20"/>
                <w:szCs w:val="20"/>
                <w:lang w:eastAsia="en-US"/>
              </w:rPr>
              <w:t xml:space="preserve"> Poreč</w:t>
            </w:r>
          </w:p>
        </w:tc>
        <w:tc>
          <w:tcPr>
            <w:tcW w:w="1978" w:type="dxa"/>
            <w:gridSpan w:val="3"/>
            <w:tcBorders>
              <w:top w:val="single" w:sz="4" w:space="0" w:color="auto"/>
              <w:left w:val="single" w:sz="4" w:space="0" w:color="auto"/>
              <w:bottom w:val="single" w:sz="4" w:space="0" w:color="auto"/>
              <w:right w:val="single" w:sz="4" w:space="0" w:color="auto"/>
            </w:tcBorders>
            <w:hideMark/>
          </w:tcPr>
          <w:p w14:paraId="7722152A"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Povećanje interesa za filmsku kulturu i stvaranje</w:t>
            </w:r>
          </w:p>
        </w:tc>
        <w:tc>
          <w:tcPr>
            <w:tcW w:w="993" w:type="dxa"/>
            <w:tcBorders>
              <w:top w:val="single" w:sz="4" w:space="0" w:color="auto"/>
              <w:left w:val="single" w:sz="4" w:space="0" w:color="auto"/>
              <w:bottom w:val="single" w:sz="4" w:space="0" w:color="auto"/>
              <w:right w:val="single" w:sz="4" w:space="0" w:color="auto"/>
            </w:tcBorders>
            <w:hideMark/>
          </w:tcPr>
          <w:p w14:paraId="7192F513"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2DD0CDD1" w14:textId="77777777"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10</w:t>
            </w:r>
          </w:p>
        </w:tc>
        <w:tc>
          <w:tcPr>
            <w:tcW w:w="1083" w:type="dxa"/>
            <w:gridSpan w:val="2"/>
            <w:tcBorders>
              <w:top w:val="single" w:sz="4" w:space="0" w:color="auto"/>
              <w:left w:val="single" w:sz="4" w:space="0" w:color="auto"/>
              <w:bottom w:val="single" w:sz="4" w:space="0" w:color="auto"/>
              <w:right w:val="single" w:sz="4" w:space="0" w:color="auto"/>
            </w:tcBorders>
            <w:hideMark/>
          </w:tcPr>
          <w:p w14:paraId="3E74A4C4" w14:textId="29D52453" w:rsidR="00B622D6" w:rsidRPr="002B1DEF" w:rsidRDefault="003C43EF" w:rsidP="00B622D6">
            <w:pPr>
              <w:jc w:val="center"/>
              <w:rPr>
                <w:rFonts w:eastAsiaTheme="minorHAnsi"/>
                <w:sz w:val="20"/>
                <w:szCs w:val="20"/>
                <w:lang w:eastAsia="en-US"/>
              </w:rPr>
            </w:pPr>
            <w:r>
              <w:rPr>
                <w:rFonts w:eastAsiaTheme="minorHAnsi"/>
                <w:sz w:val="20"/>
                <w:szCs w:val="20"/>
                <w:lang w:eastAsia="en-US"/>
              </w:rPr>
              <w:t>5</w:t>
            </w:r>
          </w:p>
        </w:tc>
        <w:tc>
          <w:tcPr>
            <w:tcW w:w="1083" w:type="dxa"/>
            <w:tcBorders>
              <w:top w:val="single" w:sz="4" w:space="0" w:color="auto"/>
              <w:left w:val="single" w:sz="4" w:space="0" w:color="auto"/>
              <w:bottom w:val="single" w:sz="4" w:space="0" w:color="auto"/>
              <w:right w:val="single" w:sz="4" w:space="0" w:color="auto"/>
            </w:tcBorders>
            <w:hideMark/>
          </w:tcPr>
          <w:p w14:paraId="1BE1C4E1" w14:textId="44340A4C" w:rsidR="00B622D6" w:rsidRPr="002B1DEF" w:rsidRDefault="003C43EF" w:rsidP="00B622D6">
            <w:pPr>
              <w:jc w:val="center"/>
              <w:rPr>
                <w:rFonts w:eastAsiaTheme="minorHAnsi"/>
                <w:sz w:val="20"/>
                <w:szCs w:val="20"/>
                <w:lang w:eastAsia="en-US"/>
              </w:rPr>
            </w:pPr>
            <w:r>
              <w:rPr>
                <w:rFonts w:eastAsiaTheme="minorHAnsi"/>
                <w:sz w:val="20"/>
                <w:szCs w:val="20"/>
                <w:lang w:eastAsia="en-US"/>
              </w:rPr>
              <w:t>1</w:t>
            </w:r>
            <w:r w:rsidR="00C57B49">
              <w:rPr>
                <w:rFonts w:eastAsiaTheme="minorHAnsi"/>
                <w:sz w:val="20"/>
                <w:szCs w:val="20"/>
                <w:lang w:eastAsia="en-US"/>
              </w:rPr>
              <w:t>0</w:t>
            </w:r>
          </w:p>
        </w:tc>
        <w:tc>
          <w:tcPr>
            <w:tcW w:w="1157" w:type="dxa"/>
            <w:gridSpan w:val="2"/>
            <w:tcBorders>
              <w:top w:val="single" w:sz="4" w:space="0" w:color="auto"/>
              <w:left w:val="single" w:sz="4" w:space="0" w:color="auto"/>
              <w:bottom w:val="single" w:sz="4" w:space="0" w:color="auto"/>
              <w:right w:val="single" w:sz="4" w:space="0" w:color="auto"/>
            </w:tcBorders>
            <w:hideMark/>
          </w:tcPr>
          <w:p w14:paraId="3F4A9EC4" w14:textId="7CD2F271" w:rsidR="00B622D6" w:rsidRPr="002B1DEF" w:rsidRDefault="003C43EF" w:rsidP="00B622D6">
            <w:pPr>
              <w:jc w:val="center"/>
              <w:rPr>
                <w:rFonts w:eastAsiaTheme="minorHAnsi"/>
                <w:sz w:val="20"/>
                <w:szCs w:val="20"/>
                <w:lang w:eastAsia="en-US"/>
              </w:rPr>
            </w:pPr>
            <w:r>
              <w:rPr>
                <w:rFonts w:eastAsiaTheme="minorHAnsi"/>
                <w:sz w:val="20"/>
                <w:szCs w:val="20"/>
                <w:lang w:eastAsia="en-US"/>
              </w:rPr>
              <w:t>1</w:t>
            </w:r>
            <w:r w:rsidR="00C57B49">
              <w:rPr>
                <w:rFonts w:eastAsiaTheme="minorHAnsi"/>
                <w:sz w:val="20"/>
                <w:szCs w:val="20"/>
                <w:lang w:eastAsia="en-US"/>
              </w:rPr>
              <w:t>5</w:t>
            </w:r>
          </w:p>
        </w:tc>
      </w:tr>
      <w:tr w:rsidR="00B622D6" w:rsidRPr="002B1DEF" w14:paraId="0C8CEFAF" w14:textId="77777777" w:rsidTr="00966CA7">
        <w:trPr>
          <w:gridBefore w:val="1"/>
          <w:wBefore w:w="24" w:type="dxa"/>
          <w:trHeight w:val="352"/>
          <w:jc w:val="center"/>
        </w:trPr>
        <w:tc>
          <w:tcPr>
            <w:tcW w:w="1962" w:type="dxa"/>
            <w:gridSpan w:val="3"/>
            <w:tcBorders>
              <w:top w:val="single" w:sz="4" w:space="0" w:color="auto"/>
              <w:left w:val="single" w:sz="4" w:space="0" w:color="auto"/>
              <w:bottom w:val="single" w:sz="4" w:space="0" w:color="auto"/>
              <w:right w:val="single" w:sz="4" w:space="0" w:color="auto"/>
            </w:tcBorders>
            <w:hideMark/>
          </w:tcPr>
          <w:p w14:paraId="6659AEB6"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Optimizacija broja filmskih radionica</w:t>
            </w:r>
          </w:p>
        </w:tc>
        <w:tc>
          <w:tcPr>
            <w:tcW w:w="1978" w:type="dxa"/>
            <w:gridSpan w:val="3"/>
            <w:tcBorders>
              <w:top w:val="single" w:sz="4" w:space="0" w:color="auto"/>
              <w:left w:val="single" w:sz="4" w:space="0" w:color="auto"/>
              <w:bottom w:val="single" w:sz="4" w:space="0" w:color="auto"/>
              <w:right w:val="single" w:sz="4" w:space="0" w:color="auto"/>
            </w:tcBorders>
            <w:hideMark/>
          </w:tcPr>
          <w:p w14:paraId="19906E76"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Edukacija građana o filmskoj kulturi i priprema zainteresiranih za daljnje, više obrazovanje</w:t>
            </w:r>
          </w:p>
        </w:tc>
        <w:tc>
          <w:tcPr>
            <w:tcW w:w="993" w:type="dxa"/>
            <w:tcBorders>
              <w:top w:val="single" w:sz="4" w:space="0" w:color="auto"/>
              <w:left w:val="single" w:sz="4" w:space="0" w:color="auto"/>
              <w:bottom w:val="single" w:sz="4" w:space="0" w:color="auto"/>
              <w:right w:val="single" w:sz="4" w:space="0" w:color="auto"/>
            </w:tcBorders>
            <w:hideMark/>
          </w:tcPr>
          <w:p w14:paraId="1AD68805" w14:textId="77777777" w:rsidR="00B622D6" w:rsidRDefault="00B622D6" w:rsidP="00B622D6">
            <w:pPr>
              <w:jc w:val="center"/>
              <w:rPr>
                <w:rFonts w:eastAsiaTheme="minorHAnsi"/>
                <w:sz w:val="20"/>
                <w:szCs w:val="20"/>
                <w:lang w:eastAsia="en-US"/>
              </w:rPr>
            </w:pPr>
          </w:p>
          <w:p w14:paraId="54EA5F63" w14:textId="52D6F089"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1071" w:type="dxa"/>
            <w:gridSpan w:val="2"/>
            <w:tcBorders>
              <w:top w:val="single" w:sz="4" w:space="0" w:color="auto"/>
              <w:left w:val="single" w:sz="4" w:space="0" w:color="auto"/>
              <w:bottom w:val="single" w:sz="4" w:space="0" w:color="auto"/>
              <w:right w:val="single" w:sz="4" w:space="0" w:color="auto"/>
            </w:tcBorders>
            <w:hideMark/>
          </w:tcPr>
          <w:p w14:paraId="5DFC1A5A" w14:textId="77777777" w:rsidR="00B622D6" w:rsidRDefault="00B622D6" w:rsidP="00B622D6">
            <w:pPr>
              <w:jc w:val="center"/>
              <w:rPr>
                <w:rFonts w:eastAsiaTheme="minorHAnsi"/>
                <w:sz w:val="20"/>
                <w:szCs w:val="20"/>
                <w:lang w:eastAsia="en-US"/>
              </w:rPr>
            </w:pPr>
          </w:p>
          <w:p w14:paraId="3E5A2D7C" w14:textId="331C1FF7" w:rsidR="00B622D6" w:rsidRPr="002B1DEF" w:rsidRDefault="003C43EF" w:rsidP="00B622D6">
            <w:pPr>
              <w:jc w:val="center"/>
              <w:rPr>
                <w:rFonts w:eastAsiaTheme="minorHAnsi"/>
                <w:sz w:val="20"/>
                <w:szCs w:val="20"/>
                <w:lang w:eastAsia="en-US"/>
              </w:rPr>
            </w:pPr>
            <w:r>
              <w:rPr>
                <w:rFonts w:eastAsiaTheme="minorHAnsi"/>
                <w:sz w:val="20"/>
                <w:szCs w:val="20"/>
                <w:lang w:eastAsia="en-US"/>
              </w:rPr>
              <w:t>0</w:t>
            </w:r>
          </w:p>
        </w:tc>
        <w:tc>
          <w:tcPr>
            <w:tcW w:w="1083" w:type="dxa"/>
            <w:gridSpan w:val="2"/>
            <w:tcBorders>
              <w:top w:val="single" w:sz="4" w:space="0" w:color="auto"/>
              <w:left w:val="single" w:sz="4" w:space="0" w:color="auto"/>
              <w:bottom w:val="single" w:sz="4" w:space="0" w:color="auto"/>
              <w:right w:val="single" w:sz="4" w:space="0" w:color="auto"/>
            </w:tcBorders>
            <w:hideMark/>
          </w:tcPr>
          <w:p w14:paraId="2F2B43D4" w14:textId="77777777" w:rsidR="00B622D6" w:rsidRDefault="00B622D6" w:rsidP="00B622D6">
            <w:pPr>
              <w:jc w:val="center"/>
              <w:rPr>
                <w:rFonts w:eastAsiaTheme="minorHAnsi"/>
                <w:sz w:val="20"/>
                <w:szCs w:val="20"/>
                <w:lang w:eastAsia="en-US"/>
              </w:rPr>
            </w:pPr>
          </w:p>
          <w:p w14:paraId="248FC3B1" w14:textId="653F52A7" w:rsidR="00B622D6" w:rsidRPr="002B1DEF" w:rsidRDefault="003C43EF" w:rsidP="00B622D6">
            <w:pPr>
              <w:jc w:val="center"/>
              <w:rPr>
                <w:rFonts w:eastAsiaTheme="minorHAnsi"/>
                <w:sz w:val="20"/>
                <w:szCs w:val="20"/>
                <w:lang w:eastAsia="en-US"/>
              </w:rPr>
            </w:pPr>
            <w:r>
              <w:rPr>
                <w:rFonts w:eastAsiaTheme="minorHAnsi"/>
                <w:sz w:val="20"/>
                <w:szCs w:val="20"/>
                <w:lang w:eastAsia="en-US"/>
              </w:rPr>
              <w:t>1</w:t>
            </w:r>
          </w:p>
        </w:tc>
        <w:tc>
          <w:tcPr>
            <w:tcW w:w="1083" w:type="dxa"/>
            <w:tcBorders>
              <w:top w:val="single" w:sz="4" w:space="0" w:color="auto"/>
              <w:left w:val="single" w:sz="4" w:space="0" w:color="auto"/>
              <w:bottom w:val="single" w:sz="4" w:space="0" w:color="auto"/>
              <w:right w:val="single" w:sz="4" w:space="0" w:color="auto"/>
            </w:tcBorders>
            <w:hideMark/>
          </w:tcPr>
          <w:p w14:paraId="0CC1ECB6" w14:textId="77777777" w:rsidR="00B622D6" w:rsidRDefault="00B622D6" w:rsidP="00B622D6">
            <w:pPr>
              <w:jc w:val="center"/>
              <w:rPr>
                <w:rFonts w:eastAsiaTheme="minorHAnsi"/>
                <w:sz w:val="20"/>
                <w:szCs w:val="20"/>
                <w:lang w:eastAsia="en-US"/>
              </w:rPr>
            </w:pPr>
          </w:p>
          <w:p w14:paraId="3A532861" w14:textId="06638C5F" w:rsidR="00B622D6" w:rsidRPr="002B1DEF" w:rsidRDefault="003C43EF" w:rsidP="00B622D6">
            <w:pPr>
              <w:jc w:val="center"/>
              <w:rPr>
                <w:rFonts w:eastAsiaTheme="minorHAnsi"/>
                <w:sz w:val="20"/>
                <w:szCs w:val="20"/>
                <w:lang w:eastAsia="en-US"/>
              </w:rPr>
            </w:pPr>
            <w:r>
              <w:rPr>
                <w:rFonts w:eastAsiaTheme="minorHAnsi"/>
                <w:sz w:val="20"/>
                <w:szCs w:val="20"/>
                <w:lang w:eastAsia="en-US"/>
              </w:rPr>
              <w:t>1</w:t>
            </w:r>
          </w:p>
        </w:tc>
        <w:tc>
          <w:tcPr>
            <w:tcW w:w="1157" w:type="dxa"/>
            <w:gridSpan w:val="2"/>
            <w:tcBorders>
              <w:top w:val="single" w:sz="4" w:space="0" w:color="auto"/>
              <w:left w:val="single" w:sz="4" w:space="0" w:color="auto"/>
              <w:bottom w:val="single" w:sz="4" w:space="0" w:color="auto"/>
              <w:right w:val="single" w:sz="4" w:space="0" w:color="auto"/>
            </w:tcBorders>
            <w:hideMark/>
          </w:tcPr>
          <w:p w14:paraId="2EA1116A" w14:textId="77777777" w:rsidR="00B622D6" w:rsidRDefault="00B622D6" w:rsidP="00B622D6">
            <w:pPr>
              <w:jc w:val="center"/>
              <w:rPr>
                <w:rFonts w:eastAsiaTheme="minorHAnsi"/>
                <w:sz w:val="20"/>
                <w:szCs w:val="20"/>
                <w:lang w:eastAsia="en-US"/>
              </w:rPr>
            </w:pPr>
          </w:p>
          <w:p w14:paraId="2340EB3B" w14:textId="6BBDC647" w:rsidR="00B622D6" w:rsidRPr="002B1DEF" w:rsidRDefault="003C43EF" w:rsidP="00B622D6">
            <w:pPr>
              <w:jc w:val="center"/>
              <w:rPr>
                <w:rFonts w:eastAsiaTheme="minorHAnsi"/>
                <w:sz w:val="20"/>
                <w:szCs w:val="20"/>
                <w:lang w:eastAsia="en-US"/>
              </w:rPr>
            </w:pPr>
            <w:r>
              <w:rPr>
                <w:rFonts w:eastAsiaTheme="minorHAnsi"/>
                <w:sz w:val="20"/>
                <w:szCs w:val="20"/>
                <w:lang w:eastAsia="en-US"/>
              </w:rPr>
              <w:t>1</w:t>
            </w:r>
          </w:p>
        </w:tc>
      </w:tr>
      <w:tr w:rsidR="00B622D6" w:rsidRPr="002B1DEF" w14:paraId="762E1365" w14:textId="77777777" w:rsidTr="00B622D6">
        <w:trPr>
          <w:gridBefore w:val="1"/>
          <w:wBefore w:w="24" w:type="dxa"/>
          <w:trHeight w:val="352"/>
          <w:jc w:val="center"/>
        </w:trPr>
        <w:tc>
          <w:tcPr>
            <w:tcW w:w="9327"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D3B75C" w14:textId="77777777" w:rsidR="00B622D6" w:rsidRPr="002B1DEF" w:rsidRDefault="00B622D6" w:rsidP="00B622D6">
            <w:pPr>
              <w:jc w:val="center"/>
              <w:rPr>
                <w:rFonts w:eastAsiaTheme="minorHAnsi"/>
                <w:sz w:val="20"/>
                <w:szCs w:val="20"/>
                <w:lang w:eastAsia="en-US"/>
              </w:rPr>
            </w:pPr>
            <w:r w:rsidRPr="002B1DEF">
              <w:rPr>
                <w:b/>
                <w:bCs/>
                <w:sz w:val="20"/>
                <w:szCs w:val="20"/>
              </w:rPr>
              <w:t>TORNAJ SE DOMA – TORNA CASA</w:t>
            </w:r>
          </w:p>
        </w:tc>
      </w:tr>
      <w:tr w:rsidR="002C3694" w:rsidRPr="002B1DEF" w14:paraId="2A4CBF62" w14:textId="77777777" w:rsidTr="00966CA7">
        <w:trPr>
          <w:gridBefore w:val="1"/>
          <w:wBefore w:w="24" w:type="dxa"/>
          <w:trHeight w:val="352"/>
          <w:jc w:val="center"/>
        </w:trPr>
        <w:tc>
          <w:tcPr>
            <w:tcW w:w="1849" w:type="dxa"/>
            <w:gridSpan w:val="2"/>
            <w:tcBorders>
              <w:top w:val="single" w:sz="4" w:space="0" w:color="auto"/>
              <w:left w:val="single" w:sz="4" w:space="0" w:color="auto"/>
              <w:bottom w:val="single" w:sz="4" w:space="0" w:color="auto"/>
              <w:right w:val="single" w:sz="4" w:space="0" w:color="auto"/>
            </w:tcBorders>
            <w:hideMark/>
          </w:tcPr>
          <w:p w14:paraId="60AAF4C3" w14:textId="77777777" w:rsidR="002C3694" w:rsidRPr="002B1DEF" w:rsidRDefault="002C3694" w:rsidP="002C3694">
            <w:pPr>
              <w:rPr>
                <w:rFonts w:eastAsiaTheme="minorHAnsi"/>
                <w:sz w:val="20"/>
                <w:szCs w:val="20"/>
              </w:rPr>
            </w:pPr>
            <w:r w:rsidRPr="002B1DEF">
              <w:rPr>
                <w:rFonts w:eastAsiaTheme="minorHAnsi"/>
                <w:b/>
                <w:bCs/>
                <w:sz w:val="20"/>
                <w:szCs w:val="20"/>
                <w:lang w:eastAsia="en-US"/>
              </w:rPr>
              <w:t>Pokazatelj rezultata</w:t>
            </w:r>
          </w:p>
        </w:tc>
        <w:tc>
          <w:tcPr>
            <w:tcW w:w="1978" w:type="dxa"/>
            <w:gridSpan w:val="3"/>
            <w:tcBorders>
              <w:top w:val="single" w:sz="4" w:space="0" w:color="auto"/>
              <w:left w:val="single" w:sz="4" w:space="0" w:color="auto"/>
              <w:bottom w:val="single" w:sz="4" w:space="0" w:color="auto"/>
              <w:right w:val="single" w:sz="4" w:space="0" w:color="auto"/>
            </w:tcBorders>
            <w:hideMark/>
          </w:tcPr>
          <w:p w14:paraId="197CCC69" w14:textId="77777777" w:rsidR="002C3694" w:rsidRPr="002B1DEF" w:rsidRDefault="002C3694" w:rsidP="002C3694">
            <w:pPr>
              <w:rPr>
                <w:rFonts w:eastAsiaTheme="minorHAnsi"/>
                <w:sz w:val="20"/>
                <w:szCs w:val="20"/>
              </w:rPr>
            </w:pPr>
            <w:r w:rsidRPr="002B1DEF">
              <w:rPr>
                <w:rFonts w:eastAsiaTheme="minorHAnsi"/>
                <w:b/>
                <w:bCs/>
                <w:sz w:val="20"/>
                <w:szCs w:val="20"/>
                <w:lang w:eastAsia="en-US"/>
              </w:rPr>
              <w:t>Definicija pokazatelja</w:t>
            </w:r>
          </w:p>
        </w:tc>
        <w:tc>
          <w:tcPr>
            <w:tcW w:w="1106" w:type="dxa"/>
            <w:gridSpan w:val="2"/>
            <w:tcBorders>
              <w:top w:val="single" w:sz="4" w:space="0" w:color="auto"/>
              <w:left w:val="single" w:sz="4" w:space="0" w:color="auto"/>
              <w:bottom w:val="single" w:sz="4" w:space="0" w:color="auto"/>
              <w:right w:val="single" w:sz="4" w:space="0" w:color="auto"/>
            </w:tcBorders>
          </w:tcPr>
          <w:p w14:paraId="63BA9D60" w14:textId="77777777" w:rsidR="002C3694" w:rsidRPr="002B1DEF" w:rsidRDefault="002C3694" w:rsidP="002C3694">
            <w:pPr>
              <w:jc w:val="center"/>
              <w:rPr>
                <w:rFonts w:eastAsiaTheme="minorHAnsi"/>
                <w:b/>
                <w:bCs/>
                <w:sz w:val="20"/>
                <w:szCs w:val="20"/>
                <w:lang w:eastAsia="en-US"/>
              </w:rPr>
            </w:pPr>
          </w:p>
          <w:p w14:paraId="093465C9" w14:textId="77777777" w:rsidR="002C3694" w:rsidRPr="002B1DEF" w:rsidRDefault="002C3694" w:rsidP="002C3694">
            <w:pPr>
              <w:jc w:val="center"/>
              <w:rPr>
                <w:rFonts w:eastAsiaTheme="minorHAnsi"/>
                <w:sz w:val="20"/>
                <w:szCs w:val="20"/>
              </w:rPr>
            </w:pPr>
            <w:r w:rsidRPr="002B1DEF">
              <w:rPr>
                <w:rFonts w:eastAsiaTheme="minorHAnsi"/>
                <w:b/>
                <w:bCs/>
                <w:sz w:val="20"/>
                <w:szCs w:val="20"/>
                <w:lang w:eastAsia="en-US"/>
              </w:rPr>
              <w:t>Jedinica</w:t>
            </w:r>
          </w:p>
        </w:tc>
        <w:tc>
          <w:tcPr>
            <w:tcW w:w="992" w:type="dxa"/>
            <w:tcBorders>
              <w:top w:val="single" w:sz="4" w:space="0" w:color="auto"/>
              <w:left w:val="single" w:sz="4" w:space="0" w:color="auto"/>
              <w:bottom w:val="single" w:sz="4" w:space="0" w:color="auto"/>
              <w:right w:val="single" w:sz="4" w:space="0" w:color="auto"/>
            </w:tcBorders>
            <w:hideMark/>
          </w:tcPr>
          <w:p w14:paraId="3A3197CD" w14:textId="0D0F32DE" w:rsidR="002C3694" w:rsidRPr="002B1DEF" w:rsidRDefault="002C3694" w:rsidP="002C3694">
            <w:pPr>
              <w:jc w:val="center"/>
              <w:rPr>
                <w:rFonts w:eastAsiaTheme="minorHAnsi"/>
                <w:sz w:val="20"/>
                <w:szCs w:val="20"/>
              </w:rPr>
            </w:pPr>
            <w:r w:rsidRPr="00CE78A0">
              <w:t>Polazna vrijednost 2025.</w:t>
            </w:r>
          </w:p>
        </w:tc>
        <w:tc>
          <w:tcPr>
            <w:tcW w:w="1134" w:type="dxa"/>
            <w:gridSpan w:val="2"/>
            <w:tcBorders>
              <w:top w:val="single" w:sz="4" w:space="0" w:color="auto"/>
              <w:left w:val="single" w:sz="4" w:space="0" w:color="auto"/>
              <w:bottom w:val="single" w:sz="4" w:space="0" w:color="auto"/>
              <w:right w:val="single" w:sz="4" w:space="0" w:color="auto"/>
            </w:tcBorders>
            <w:hideMark/>
          </w:tcPr>
          <w:p w14:paraId="1B996DC4" w14:textId="13648333" w:rsidR="002C3694" w:rsidRPr="002B1DEF" w:rsidRDefault="002C3694" w:rsidP="002C3694">
            <w:pPr>
              <w:jc w:val="center"/>
              <w:rPr>
                <w:rFonts w:eastAsiaTheme="minorHAnsi"/>
                <w:sz w:val="20"/>
                <w:szCs w:val="20"/>
              </w:rPr>
            </w:pPr>
            <w:r w:rsidRPr="00CE78A0">
              <w:t>Ciljana vrijednost 2026.</w:t>
            </w:r>
          </w:p>
        </w:tc>
        <w:tc>
          <w:tcPr>
            <w:tcW w:w="1134" w:type="dxa"/>
            <w:gridSpan w:val="3"/>
            <w:tcBorders>
              <w:top w:val="single" w:sz="4" w:space="0" w:color="auto"/>
              <w:left w:val="single" w:sz="4" w:space="0" w:color="auto"/>
              <w:bottom w:val="single" w:sz="4" w:space="0" w:color="auto"/>
              <w:right w:val="single" w:sz="4" w:space="0" w:color="auto"/>
            </w:tcBorders>
            <w:hideMark/>
          </w:tcPr>
          <w:p w14:paraId="6814A6F5" w14:textId="21651393" w:rsidR="002C3694" w:rsidRPr="002B1DEF" w:rsidRDefault="002C3694" w:rsidP="002C3694">
            <w:pPr>
              <w:jc w:val="center"/>
              <w:rPr>
                <w:rFonts w:eastAsiaTheme="minorHAnsi"/>
                <w:sz w:val="20"/>
                <w:szCs w:val="20"/>
              </w:rPr>
            </w:pPr>
            <w:r w:rsidRPr="00CE78A0">
              <w:t>Ciljana vrijednost 2027.</w:t>
            </w:r>
          </w:p>
        </w:tc>
        <w:tc>
          <w:tcPr>
            <w:tcW w:w="1134" w:type="dxa"/>
            <w:tcBorders>
              <w:top w:val="single" w:sz="4" w:space="0" w:color="auto"/>
              <w:left w:val="single" w:sz="4" w:space="0" w:color="auto"/>
              <w:bottom w:val="single" w:sz="4" w:space="0" w:color="auto"/>
              <w:right w:val="single" w:sz="4" w:space="0" w:color="auto"/>
            </w:tcBorders>
            <w:hideMark/>
          </w:tcPr>
          <w:p w14:paraId="7B55EC07" w14:textId="233E013D" w:rsidR="002C3694" w:rsidRPr="002B1DEF" w:rsidRDefault="002C3694" w:rsidP="002C3694">
            <w:pPr>
              <w:jc w:val="center"/>
              <w:rPr>
                <w:rFonts w:eastAsiaTheme="minorHAnsi"/>
                <w:sz w:val="20"/>
                <w:szCs w:val="20"/>
              </w:rPr>
            </w:pPr>
            <w:r w:rsidRPr="00CE78A0">
              <w:t xml:space="preserve">Ciljana vrijednost 2028. </w:t>
            </w:r>
          </w:p>
        </w:tc>
      </w:tr>
      <w:tr w:rsidR="00B622D6" w:rsidRPr="002B1DEF" w14:paraId="6DE051A9" w14:textId="77777777" w:rsidTr="00966CA7">
        <w:trPr>
          <w:gridBefore w:val="1"/>
          <w:wBefore w:w="24" w:type="dxa"/>
          <w:trHeight w:val="352"/>
          <w:jc w:val="center"/>
        </w:trPr>
        <w:tc>
          <w:tcPr>
            <w:tcW w:w="1849" w:type="dxa"/>
            <w:gridSpan w:val="2"/>
            <w:tcBorders>
              <w:top w:val="single" w:sz="4" w:space="0" w:color="auto"/>
              <w:left w:val="single" w:sz="4" w:space="0" w:color="auto"/>
              <w:bottom w:val="single" w:sz="4" w:space="0" w:color="auto"/>
              <w:right w:val="single" w:sz="4" w:space="0" w:color="auto"/>
            </w:tcBorders>
            <w:hideMark/>
          </w:tcPr>
          <w:p w14:paraId="5D56C95F"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 xml:space="preserve">Održavanje kontinuiteta u </w:t>
            </w:r>
            <w:proofErr w:type="spellStart"/>
            <w:r w:rsidRPr="002B1DEF">
              <w:rPr>
                <w:rFonts w:eastAsiaTheme="minorHAnsi"/>
                <w:sz w:val="20"/>
                <w:szCs w:val="20"/>
                <w:lang w:eastAsia="en-US"/>
              </w:rPr>
              <w:t>bijenalnoj</w:t>
            </w:r>
            <w:proofErr w:type="spellEnd"/>
            <w:r w:rsidRPr="002B1DEF">
              <w:rPr>
                <w:rFonts w:eastAsiaTheme="minorHAnsi"/>
                <w:sz w:val="20"/>
                <w:szCs w:val="20"/>
                <w:lang w:eastAsia="en-US"/>
              </w:rPr>
              <w:t xml:space="preserve"> publikaciji knjiga</w:t>
            </w:r>
          </w:p>
        </w:tc>
        <w:tc>
          <w:tcPr>
            <w:tcW w:w="1978" w:type="dxa"/>
            <w:gridSpan w:val="3"/>
            <w:tcBorders>
              <w:top w:val="single" w:sz="4" w:space="0" w:color="auto"/>
              <w:left w:val="single" w:sz="4" w:space="0" w:color="auto"/>
              <w:bottom w:val="single" w:sz="4" w:space="0" w:color="auto"/>
              <w:right w:val="single" w:sz="4" w:space="0" w:color="auto"/>
            </w:tcBorders>
            <w:hideMark/>
          </w:tcPr>
          <w:p w14:paraId="6578393F"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Prezentacija i afirmacija porečkih umjetnika i autora</w:t>
            </w:r>
          </w:p>
        </w:tc>
        <w:tc>
          <w:tcPr>
            <w:tcW w:w="1106" w:type="dxa"/>
            <w:gridSpan w:val="2"/>
            <w:tcBorders>
              <w:top w:val="single" w:sz="4" w:space="0" w:color="auto"/>
              <w:left w:val="single" w:sz="4" w:space="0" w:color="auto"/>
              <w:bottom w:val="single" w:sz="4" w:space="0" w:color="auto"/>
              <w:right w:val="single" w:sz="4" w:space="0" w:color="auto"/>
            </w:tcBorders>
            <w:hideMark/>
          </w:tcPr>
          <w:p w14:paraId="08C9B803" w14:textId="77777777" w:rsidR="00B622D6" w:rsidRDefault="00B622D6" w:rsidP="00B622D6">
            <w:pPr>
              <w:jc w:val="center"/>
              <w:rPr>
                <w:rFonts w:eastAsiaTheme="minorHAnsi"/>
                <w:sz w:val="20"/>
                <w:szCs w:val="20"/>
                <w:lang w:eastAsia="en-US"/>
              </w:rPr>
            </w:pPr>
          </w:p>
          <w:p w14:paraId="503909C4" w14:textId="67DF9E53"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992" w:type="dxa"/>
            <w:tcBorders>
              <w:top w:val="single" w:sz="4" w:space="0" w:color="auto"/>
              <w:left w:val="single" w:sz="4" w:space="0" w:color="auto"/>
              <w:bottom w:val="single" w:sz="4" w:space="0" w:color="auto"/>
              <w:right w:val="single" w:sz="4" w:space="0" w:color="auto"/>
            </w:tcBorders>
            <w:hideMark/>
          </w:tcPr>
          <w:p w14:paraId="69CF9708" w14:textId="77777777" w:rsidR="00B622D6" w:rsidRDefault="00B622D6" w:rsidP="00B622D6">
            <w:pPr>
              <w:jc w:val="center"/>
              <w:rPr>
                <w:rFonts w:eastAsiaTheme="minorHAnsi"/>
                <w:sz w:val="20"/>
                <w:szCs w:val="20"/>
                <w:lang w:eastAsia="en-US"/>
              </w:rPr>
            </w:pPr>
          </w:p>
          <w:p w14:paraId="373882EA" w14:textId="5D1F0F86" w:rsidR="00B622D6" w:rsidRPr="002B1DEF" w:rsidRDefault="003C43EF" w:rsidP="00B622D6">
            <w:pPr>
              <w:jc w:val="center"/>
              <w:rPr>
                <w:rFonts w:eastAsiaTheme="minorHAnsi"/>
                <w:sz w:val="20"/>
                <w:szCs w:val="20"/>
                <w:lang w:eastAsia="en-US"/>
              </w:rPr>
            </w:pPr>
            <w:r>
              <w:rPr>
                <w:rFonts w:eastAsiaTheme="minorHAnsi"/>
                <w:sz w:val="20"/>
                <w:szCs w:val="20"/>
                <w:lang w:eastAsia="en-US"/>
              </w:rPr>
              <w:t>0</w:t>
            </w:r>
          </w:p>
        </w:tc>
        <w:tc>
          <w:tcPr>
            <w:tcW w:w="1134" w:type="dxa"/>
            <w:gridSpan w:val="2"/>
            <w:tcBorders>
              <w:top w:val="single" w:sz="4" w:space="0" w:color="auto"/>
              <w:left w:val="single" w:sz="4" w:space="0" w:color="auto"/>
              <w:bottom w:val="single" w:sz="4" w:space="0" w:color="auto"/>
              <w:right w:val="single" w:sz="4" w:space="0" w:color="auto"/>
            </w:tcBorders>
            <w:hideMark/>
          </w:tcPr>
          <w:p w14:paraId="06C633A0" w14:textId="77777777" w:rsidR="00B622D6" w:rsidRDefault="00B622D6" w:rsidP="00B622D6">
            <w:pPr>
              <w:jc w:val="center"/>
              <w:rPr>
                <w:rFonts w:eastAsiaTheme="minorHAnsi"/>
                <w:sz w:val="20"/>
                <w:szCs w:val="20"/>
                <w:lang w:eastAsia="en-US"/>
              </w:rPr>
            </w:pPr>
          </w:p>
          <w:p w14:paraId="0E031544" w14:textId="35A8A224" w:rsidR="00B622D6" w:rsidRPr="002B1DEF" w:rsidRDefault="00F97307" w:rsidP="00B622D6">
            <w:pPr>
              <w:jc w:val="center"/>
              <w:rPr>
                <w:rFonts w:eastAsiaTheme="minorHAnsi"/>
                <w:sz w:val="20"/>
                <w:szCs w:val="20"/>
                <w:lang w:eastAsia="en-US"/>
              </w:rPr>
            </w:pPr>
            <w:r>
              <w:rPr>
                <w:rFonts w:eastAsiaTheme="minorHAnsi"/>
                <w:sz w:val="20"/>
                <w:szCs w:val="20"/>
                <w:lang w:eastAsia="en-US"/>
              </w:rPr>
              <w:t>0</w:t>
            </w:r>
          </w:p>
        </w:tc>
        <w:tc>
          <w:tcPr>
            <w:tcW w:w="1134" w:type="dxa"/>
            <w:gridSpan w:val="3"/>
            <w:tcBorders>
              <w:top w:val="single" w:sz="4" w:space="0" w:color="auto"/>
              <w:left w:val="single" w:sz="4" w:space="0" w:color="auto"/>
              <w:bottom w:val="single" w:sz="4" w:space="0" w:color="auto"/>
              <w:right w:val="single" w:sz="4" w:space="0" w:color="auto"/>
            </w:tcBorders>
            <w:hideMark/>
          </w:tcPr>
          <w:p w14:paraId="4B75B6D9" w14:textId="77777777" w:rsidR="00B622D6" w:rsidRDefault="00B622D6" w:rsidP="00B622D6">
            <w:pPr>
              <w:jc w:val="center"/>
              <w:rPr>
                <w:rFonts w:eastAsiaTheme="minorHAnsi"/>
                <w:sz w:val="20"/>
                <w:szCs w:val="20"/>
                <w:lang w:eastAsia="en-US"/>
              </w:rPr>
            </w:pPr>
          </w:p>
          <w:p w14:paraId="27538568" w14:textId="226DBEEB" w:rsidR="00B622D6" w:rsidRPr="002B1DEF" w:rsidRDefault="00F97307" w:rsidP="00B622D6">
            <w:pPr>
              <w:jc w:val="center"/>
              <w:rPr>
                <w:rFonts w:eastAsiaTheme="minorHAnsi"/>
                <w:sz w:val="20"/>
                <w:szCs w:val="20"/>
                <w:lang w:eastAsia="en-US"/>
              </w:rPr>
            </w:pPr>
            <w:r>
              <w:rPr>
                <w:rFonts w:eastAsiaTheme="minorHAnsi"/>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6D052002" w14:textId="77777777" w:rsidR="00B622D6" w:rsidRDefault="00B622D6" w:rsidP="00B622D6">
            <w:pPr>
              <w:jc w:val="center"/>
              <w:rPr>
                <w:rFonts w:eastAsiaTheme="minorHAnsi"/>
                <w:sz w:val="20"/>
                <w:szCs w:val="20"/>
                <w:lang w:eastAsia="en-US"/>
              </w:rPr>
            </w:pPr>
          </w:p>
          <w:p w14:paraId="4A31A6FF" w14:textId="3C110E29" w:rsidR="00B622D6" w:rsidRPr="002B1DEF" w:rsidRDefault="003C43EF" w:rsidP="00B622D6">
            <w:pPr>
              <w:jc w:val="center"/>
              <w:rPr>
                <w:rFonts w:eastAsiaTheme="minorHAnsi"/>
                <w:sz w:val="20"/>
                <w:szCs w:val="20"/>
                <w:lang w:eastAsia="en-US"/>
              </w:rPr>
            </w:pPr>
            <w:r>
              <w:rPr>
                <w:rFonts w:eastAsiaTheme="minorHAnsi"/>
                <w:sz w:val="20"/>
                <w:szCs w:val="20"/>
                <w:lang w:eastAsia="en-US"/>
              </w:rPr>
              <w:t>1</w:t>
            </w:r>
          </w:p>
        </w:tc>
      </w:tr>
      <w:tr w:rsidR="00B622D6" w:rsidRPr="002B1DEF" w14:paraId="38900E9E" w14:textId="77777777" w:rsidTr="00966CA7">
        <w:trPr>
          <w:gridBefore w:val="1"/>
          <w:wBefore w:w="24" w:type="dxa"/>
          <w:trHeight w:val="352"/>
          <w:jc w:val="center"/>
        </w:trPr>
        <w:tc>
          <w:tcPr>
            <w:tcW w:w="1849" w:type="dxa"/>
            <w:gridSpan w:val="2"/>
            <w:tcBorders>
              <w:top w:val="single" w:sz="4" w:space="0" w:color="auto"/>
              <w:left w:val="single" w:sz="4" w:space="0" w:color="auto"/>
              <w:bottom w:val="single" w:sz="4" w:space="0" w:color="auto"/>
              <w:right w:val="single" w:sz="4" w:space="0" w:color="auto"/>
            </w:tcBorders>
            <w:hideMark/>
          </w:tcPr>
          <w:p w14:paraId="51A9B61B"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 xml:space="preserve">Održavanje kontinuiteta organizacije događaja </w:t>
            </w:r>
          </w:p>
        </w:tc>
        <w:tc>
          <w:tcPr>
            <w:tcW w:w="1978" w:type="dxa"/>
            <w:gridSpan w:val="3"/>
            <w:tcBorders>
              <w:top w:val="single" w:sz="4" w:space="0" w:color="auto"/>
              <w:left w:val="single" w:sz="4" w:space="0" w:color="auto"/>
              <w:bottom w:val="single" w:sz="4" w:space="0" w:color="auto"/>
              <w:right w:val="single" w:sz="4" w:space="0" w:color="auto"/>
            </w:tcBorders>
            <w:hideMark/>
          </w:tcPr>
          <w:p w14:paraId="76BC116E"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Organizacija događaja povezana s promocijom umjetnika</w:t>
            </w:r>
          </w:p>
        </w:tc>
        <w:tc>
          <w:tcPr>
            <w:tcW w:w="1106" w:type="dxa"/>
            <w:gridSpan w:val="2"/>
            <w:tcBorders>
              <w:top w:val="single" w:sz="4" w:space="0" w:color="auto"/>
              <w:left w:val="single" w:sz="4" w:space="0" w:color="auto"/>
              <w:bottom w:val="single" w:sz="4" w:space="0" w:color="auto"/>
              <w:right w:val="single" w:sz="4" w:space="0" w:color="auto"/>
            </w:tcBorders>
            <w:hideMark/>
          </w:tcPr>
          <w:p w14:paraId="7F0E839A" w14:textId="77777777" w:rsidR="00B622D6" w:rsidRDefault="00B622D6" w:rsidP="00B622D6">
            <w:pPr>
              <w:jc w:val="center"/>
              <w:rPr>
                <w:rFonts w:eastAsiaTheme="minorHAnsi"/>
                <w:sz w:val="20"/>
                <w:szCs w:val="20"/>
                <w:lang w:eastAsia="en-US"/>
              </w:rPr>
            </w:pPr>
          </w:p>
          <w:p w14:paraId="27F5B12F" w14:textId="3DA5071C"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992" w:type="dxa"/>
            <w:tcBorders>
              <w:top w:val="single" w:sz="4" w:space="0" w:color="auto"/>
              <w:left w:val="single" w:sz="4" w:space="0" w:color="auto"/>
              <w:bottom w:val="single" w:sz="4" w:space="0" w:color="auto"/>
              <w:right w:val="single" w:sz="4" w:space="0" w:color="auto"/>
            </w:tcBorders>
            <w:hideMark/>
          </w:tcPr>
          <w:p w14:paraId="09B46050" w14:textId="77777777" w:rsidR="00B622D6" w:rsidRDefault="00B622D6" w:rsidP="00B622D6">
            <w:pPr>
              <w:jc w:val="center"/>
              <w:rPr>
                <w:rFonts w:eastAsiaTheme="minorHAnsi"/>
                <w:sz w:val="20"/>
                <w:szCs w:val="20"/>
                <w:lang w:eastAsia="en-US"/>
              </w:rPr>
            </w:pPr>
          </w:p>
          <w:p w14:paraId="179B143F" w14:textId="743E3052" w:rsidR="00B622D6" w:rsidRPr="002B1DEF" w:rsidRDefault="003C43EF" w:rsidP="00B622D6">
            <w:pPr>
              <w:jc w:val="center"/>
              <w:rPr>
                <w:rFonts w:eastAsiaTheme="minorHAnsi"/>
                <w:sz w:val="20"/>
                <w:szCs w:val="20"/>
                <w:lang w:eastAsia="en-US"/>
              </w:rPr>
            </w:pPr>
            <w:r>
              <w:rPr>
                <w:rFonts w:eastAsiaTheme="minorHAnsi"/>
                <w:sz w:val="20"/>
                <w:szCs w:val="20"/>
                <w:lang w:eastAsia="en-US"/>
              </w:rPr>
              <w:t>4</w:t>
            </w:r>
          </w:p>
        </w:tc>
        <w:tc>
          <w:tcPr>
            <w:tcW w:w="1134" w:type="dxa"/>
            <w:gridSpan w:val="2"/>
            <w:tcBorders>
              <w:top w:val="single" w:sz="4" w:space="0" w:color="auto"/>
              <w:left w:val="single" w:sz="4" w:space="0" w:color="auto"/>
              <w:bottom w:val="single" w:sz="4" w:space="0" w:color="auto"/>
              <w:right w:val="single" w:sz="4" w:space="0" w:color="auto"/>
            </w:tcBorders>
            <w:hideMark/>
          </w:tcPr>
          <w:p w14:paraId="1D6F3257" w14:textId="77777777" w:rsidR="00B622D6" w:rsidRDefault="00B622D6" w:rsidP="00B622D6">
            <w:pPr>
              <w:jc w:val="center"/>
              <w:rPr>
                <w:rFonts w:eastAsiaTheme="minorHAnsi"/>
                <w:sz w:val="20"/>
                <w:szCs w:val="20"/>
                <w:lang w:eastAsia="en-US"/>
              </w:rPr>
            </w:pPr>
          </w:p>
          <w:p w14:paraId="336462E5" w14:textId="31FD9CB6" w:rsidR="00B622D6" w:rsidRPr="002B1DEF" w:rsidRDefault="003C43EF" w:rsidP="00B622D6">
            <w:pPr>
              <w:jc w:val="center"/>
              <w:rPr>
                <w:rFonts w:eastAsiaTheme="minorHAnsi"/>
                <w:sz w:val="20"/>
                <w:szCs w:val="20"/>
                <w:lang w:eastAsia="en-US"/>
              </w:rPr>
            </w:pPr>
            <w:r>
              <w:rPr>
                <w:rFonts w:eastAsiaTheme="minorHAnsi"/>
                <w:sz w:val="20"/>
                <w:szCs w:val="20"/>
                <w:lang w:eastAsia="en-US"/>
              </w:rPr>
              <w:t>2</w:t>
            </w:r>
          </w:p>
        </w:tc>
        <w:tc>
          <w:tcPr>
            <w:tcW w:w="1134" w:type="dxa"/>
            <w:gridSpan w:val="3"/>
            <w:tcBorders>
              <w:top w:val="single" w:sz="4" w:space="0" w:color="auto"/>
              <w:left w:val="single" w:sz="4" w:space="0" w:color="auto"/>
              <w:bottom w:val="single" w:sz="4" w:space="0" w:color="auto"/>
              <w:right w:val="single" w:sz="4" w:space="0" w:color="auto"/>
            </w:tcBorders>
            <w:hideMark/>
          </w:tcPr>
          <w:p w14:paraId="26C46B24" w14:textId="77777777" w:rsidR="00B622D6" w:rsidRDefault="00B622D6" w:rsidP="00B622D6">
            <w:pPr>
              <w:jc w:val="center"/>
              <w:rPr>
                <w:rFonts w:eastAsiaTheme="minorHAnsi"/>
                <w:sz w:val="20"/>
                <w:szCs w:val="20"/>
                <w:lang w:eastAsia="en-US"/>
              </w:rPr>
            </w:pPr>
          </w:p>
          <w:p w14:paraId="2D32B2E6" w14:textId="4D11EE88" w:rsidR="00B622D6" w:rsidRPr="002B1DEF" w:rsidRDefault="003C43EF" w:rsidP="00B622D6">
            <w:pPr>
              <w:jc w:val="center"/>
              <w:rPr>
                <w:rFonts w:eastAsiaTheme="minorHAnsi"/>
                <w:sz w:val="20"/>
                <w:szCs w:val="20"/>
                <w:lang w:eastAsia="en-US"/>
              </w:rPr>
            </w:pPr>
            <w:r>
              <w:rPr>
                <w:rFonts w:eastAsiaTheme="minorHAnsi"/>
                <w:sz w:val="20"/>
                <w:szCs w:val="20"/>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2797935E" w14:textId="77777777" w:rsidR="00B622D6" w:rsidRDefault="00B622D6" w:rsidP="00B622D6">
            <w:pPr>
              <w:jc w:val="center"/>
              <w:rPr>
                <w:rFonts w:eastAsiaTheme="minorHAnsi"/>
                <w:sz w:val="20"/>
                <w:szCs w:val="20"/>
                <w:lang w:eastAsia="en-US"/>
              </w:rPr>
            </w:pPr>
          </w:p>
          <w:p w14:paraId="0D05F4E1" w14:textId="34E004A4" w:rsidR="00B622D6" w:rsidRPr="002B1DEF" w:rsidRDefault="003C43EF" w:rsidP="00B622D6">
            <w:pPr>
              <w:jc w:val="center"/>
              <w:rPr>
                <w:rFonts w:eastAsiaTheme="minorHAnsi"/>
                <w:sz w:val="20"/>
                <w:szCs w:val="20"/>
                <w:lang w:eastAsia="en-US"/>
              </w:rPr>
            </w:pPr>
            <w:r>
              <w:rPr>
                <w:rFonts w:eastAsiaTheme="minorHAnsi"/>
                <w:sz w:val="20"/>
                <w:szCs w:val="20"/>
                <w:lang w:eastAsia="en-US"/>
              </w:rPr>
              <w:t>2</w:t>
            </w:r>
          </w:p>
        </w:tc>
      </w:tr>
      <w:tr w:rsidR="00B622D6" w:rsidRPr="002B1DEF" w14:paraId="25C7D8E8" w14:textId="77777777" w:rsidTr="00966CA7">
        <w:trPr>
          <w:gridBefore w:val="1"/>
          <w:wBefore w:w="24" w:type="dxa"/>
          <w:trHeight w:val="352"/>
          <w:jc w:val="center"/>
        </w:trPr>
        <w:tc>
          <w:tcPr>
            <w:tcW w:w="1849" w:type="dxa"/>
            <w:gridSpan w:val="2"/>
            <w:tcBorders>
              <w:top w:val="single" w:sz="4" w:space="0" w:color="auto"/>
              <w:left w:val="single" w:sz="4" w:space="0" w:color="auto"/>
              <w:bottom w:val="single" w:sz="4" w:space="0" w:color="auto"/>
              <w:right w:val="single" w:sz="4" w:space="0" w:color="auto"/>
            </w:tcBorders>
            <w:hideMark/>
          </w:tcPr>
          <w:p w14:paraId="098D83B1"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Održavanje kontinuiteta u dokumentiranju umjetnika</w:t>
            </w:r>
          </w:p>
        </w:tc>
        <w:tc>
          <w:tcPr>
            <w:tcW w:w="1978" w:type="dxa"/>
            <w:gridSpan w:val="3"/>
            <w:tcBorders>
              <w:top w:val="single" w:sz="4" w:space="0" w:color="auto"/>
              <w:left w:val="single" w:sz="4" w:space="0" w:color="auto"/>
              <w:bottom w:val="single" w:sz="4" w:space="0" w:color="auto"/>
              <w:right w:val="single" w:sz="4" w:space="0" w:color="auto"/>
            </w:tcBorders>
            <w:hideMark/>
          </w:tcPr>
          <w:p w14:paraId="1501CAEF"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Intervjuiranje i analiza rada umjetnika, priprema tekstova za publikaciju</w:t>
            </w:r>
          </w:p>
        </w:tc>
        <w:tc>
          <w:tcPr>
            <w:tcW w:w="1106" w:type="dxa"/>
            <w:gridSpan w:val="2"/>
            <w:tcBorders>
              <w:top w:val="single" w:sz="4" w:space="0" w:color="auto"/>
              <w:left w:val="single" w:sz="4" w:space="0" w:color="auto"/>
              <w:bottom w:val="single" w:sz="4" w:space="0" w:color="auto"/>
              <w:right w:val="single" w:sz="4" w:space="0" w:color="auto"/>
            </w:tcBorders>
            <w:hideMark/>
          </w:tcPr>
          <w:p w14:paraId="07E11647" w14:textId="77777777" w:rsidR="003C43EF" w:rsidRDefault="003C43EF" w:rsidP="00B622D6">
            <w:pPr>
              <w:jc w:val="center"/>
              <w:rPr>
                <w:rFonts w:eastAsiaTheme="minorHAnsi"/>
                <w:sz w:val="20"/>
                <w:szCs w:val="20"/>
                <w:lang w:eastAsia="en-US"/>
              </w:rPr>
            </w:pPr>
          </w:p>
          <w:p w14:paraId="00D2FE0E" w14:textId="46F38924"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992" w:type="dxa"/>
            <w:tcBorders>
              <w:top w:val="single" w:sz="4" w:space="0" w:color="auto"/>
              <w:left w:val="single" w:sz="4" w:space="0" w:color="auto"/>
              <w:bottom w:val="single" w:sz="4" w:space="0" w:color="auto"/>
              <w:right w:val="single" w:sz="4" w:space="0" w:color="auto"/>
            </w:tcBorders>
            <w:hideMark/>
          </w:tcPr>
          <w:p w14:paraId="65D7D8C7" w14:textId="77777777" w:rsidR="003C43EF" w:rsidRDefault="003C43EF" w:rsidP="00B622D6">
            <w:pPr>
              <w:jc w:val="center"/>
              <w:rPr>
                <w:rFonts w:eastAsiaTheme="minorHAnsi"/>
                <w:sz w:val="20"/>
                <w:szCs w:val="20"/>
                <w:lang w:eastAsia="en-US"/>
              </w:rPr>
            </w:pPr>
          </w:p>
          <w:p w14:paraId="396920A6" w14:textId="4B77B694" w:rsidR="00B622D6" w:rsidRPr="002B1DEF" w:rsidRDefault="003C43EF" w:rsidP="00B622D6">
            <w:pPr>
              <w:jc w:val="center"/>
              <w:rPr>
                <w:rFonts w:eastAsiaTheme="minorHAnsi"/>
                <w:sz w:val="20"/>
                <w:szCs w:val="20"/>
                <w:lang w:eastAsia="en-US"/>
              </w:rPr>
            </w:pPr>
            <w:r>
              <w:rPr>
                <w:rFonts w:eastAsiaTheme="minorHAnsi"/>
                <w:sz w:val="20"/>
                <w:szCs w:val="20"/>
                <w:lang w:eastAsia="en-US"/>
              </w:rPr>
              <w:t>3</w:t>
            </w:r>
          </w:p>
        </w:tc>
        <w:tc>
          <w:tcPr>
            <w:tcW w:w="1134" w:type="dxa"/>
            <w:gridSpan w:val="2"/>
            <w:tcBorders>
              <w:top w:val="single" w:sz="4" w:space="0" w:color="auto"/>
              <w:left w:val="single" w:sz="4" w:space="0" w:color="auto"/>
              <w:bottom w:val="single" w:sz="4" w:space="0" w:color="auto"/>
              <w:right w:val="single" w:sz="4" w:space="0" w:color="auto"/>
            </w:tcBorders>
            <w:hideMark/>
          </w:tcPr>
          <w:p w14:paraId="3FC01400" w14:textId="77777777" w:rsidR="00B622D6" w:rsidRDefault="00B622D6" w:rsidP="00B622D6">
            <w:pPr>
              <w:jc w:val="center"/>
              <w:rPr>
                <w:rFonts w:eastAsiaTheme="minorHAnsi"/>
                <w:sz w:val="20"/>
                <w:szCs w:val="20"/>
                <w:lang w:eastAsia="en-US"/>
              </w:rPr>
            </w:pPr>
          </w:p>
          <w:p w14:paraId="111657AD" w14:textId="46CC16F2" w:rsidR="003C43EF" w:rsidRPr="002B1DEF" w:rsidRDefault="003C43EF" w:rsidP="00B622D6">
            <w:pPr>
              <w:jc w:val="center"/>
              <w:rPr>
                <w:rFonts w:eastAsiaTheme="minorHAnsi"/>
                <w:sz w:val="20"/>
                <w:szCs w:val="20"/>
                <w:lang w:eastAsia="en-US"/>
              </w:rPr>
            </w:pPr>
            <w:r>
              <w:rPr>
                <w:rFonts w:eastAsiaTheme="minorHAnsi"/>
                <w:sz w:val="20"/>
                <w:szCs w:val="20"/>
                <w:lang w:eastAsia="en-US"/>
              </w:rPr>
              <w:t>2</w:t>
            </w:r>
          </w:p>
        </w:tc>
        <w:tc>
          <w:tcPr>
            <w:tcW w:w="1134" w:type="dxa"/>
            <w:gridSpan w:val="3"/>
            <w:tcBorders>
              <w:top w:val="single" w:sz="4" w:space="0" w:color="auto"/>
              <w:left w:val="single" w:sz="4" w:space="0" w:color="auto"/>
              <w:bottom w:val="single" w:sz="4" w:space="0" w:color="auto"/>
              <w:right w:val="single" w:sz="4" w:space="0" w:color="auto"/>
            </w:tcBorders>
            <w:hideMark/>
          </w:tcPr>
          <w:p w14:paraId="2C41F625" w14:textId="77777777" w:rsidR="00B622D6" w:rsidRDefault="00B622D6" w:rsidP="00B622D6">
            <w:pPr>
              <w:jc w:val="center"/>
              <w:rPr>
                <w:rFonts w:eastAsiaTheme="minorHAnsi"/>
                <w:sz w:val="20"/>
                <w:szCs w:val="20"/>
                <w:lang w:eastAsia="en-US"/>
              </w:rPr>
            </w:pPr>
          </w:p>
          <w:p w14:paraId="212E3ED9" w14:textId="798CC646" w:rsidR="003C43EF" w:rsidRPr="002B1DEF" w:rsidRDefault="003C43EF" w:rsidP="00B622D6">
            <w:pPr>
              <w:jc w:val="center"/>
              <w:rPr>
                <w:rFonts w:eastAsiaTheme="minorHAnsi"/>
                <w:sz w:val="20"/>
                <w:szCs w:val="20"/>
                <w:lang w:eastAsia="en-US"/>
              </w:rPr>
            </w:pPr>
            <w:r>
              <w:rPr>
                <w:rFonts w:eastAsiaTheme="minorHAnsi"/>
                <w:sz w:val="20"/>
                <w:szCs w:val="20"/>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073E942F" w14:textId="77777777" w:rsidR="003C43EF" w:rsidRDefault="003C43EF" w:rsidP="00B622D6">
            <w:pPr>
              <w:jc w:val="center"/>
              <w:rPr>
                <w:rFonts w:eastAsiaTheme="minorHAnsi"/>
                <w:sz w:val="20"/>
                <w:szCs w:val="20"/>
                <w:lang w:eastAsia="en-US"/>
              </w:rPr>
            </w:pPr>
          </w:p>
          <w:p w14:paraId="062DCAC0" w14:textId="31802F05" w:rsidR="00B622D6" w:rsidRPr="002B1DEF" w:rsidRDefault="003C43EF" w:rsidP="00B622D6">
            <w:pPr>
              <w:jc w:val="center"/>
              <w:rPr>
                <w:rFonts w:eastAsiaTheme="minorHAnsi"/>
                <w:sz w:val="20"/>
                <w:szCs w:val="20"/>
                <w:lang w:eastAsia="en-US"/>
              </w:rPr>
            </w:pPr>
            <w:r>
              <w:rPr>
                <w:rFonts w:eastAsiaTheme="minorHAnsi"/>
                <w:sz w:val="20"/>
                <w:szCs w:val="20"/>
                <w:lang w:eastAsia="en-US"/>
              </w:rPr>
              <w:t>2</w:t>
            </w:r>
          </w:p>
        </w:tc>
      </w:tr>
      <w:tr w:rsidR="00B622D6" w:rsidRPr="002B1DEF" w14:paraId="6458ACCD" w14:textId="77777777" w:rsidTr="00B622D6">
        <w:trPr>
          <w:gridBefore w:val="1"/>
          <w:wBefore w:w="24" w:type="dxa"/>
          <w:trHeight w:val="352"/>
          <w:jc w:val="center"/>
        </w:trPr>
        <w:tc>
          <w:tcPr>
            <w:tcW w:w="9327"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D8F5BF" w14:textId="77777777" w:rsidR="00B622D6" w:rsidRPr="002B1DEF" w:rsidRDefault="00B622D6" w:rsidP="00B622D6">
            <w:pPr>
              <w:jc w:val="center"/>
              <w:rPr>
                <w:rFonts w:eastAsiaTheme="minorHAnsi"/>
                <w:sz w:val="20"/>
                <w:szCs w:val="20"/>
                <w:lang w:eastAsia="en-US"/>
              </w:rPr>
            </w:pPr>
            <w:r w:rsidRPr="002B1DEF">
              <w:rPr>
                <w:b/>
                <w:sz w:val="20"/>
                <w:szCs w:val="20"/>
              </w:rPr>
              <w:t>RAZVOJ PUBLIKE</w:t>
            </w:r>
          </w:p>
        </w:tc>
      </w:tr>
      <w:tr w:rsidR="002C3694" w:rsidRPr="002B1DEF" w14:paraId="3ABB1D97" w14:textId="77777777" w:rsidTr="00966CA7">
        <w:trPr>
          <w:gridBefore w:val="1"/>
          <w:wBefore w:w="24" w:type="dxa"/>
          <w:trHeight w:val="352"/>
          <w:jc w:val="center"/>
        </w:trPr>
        <w:tc>
          <w:tcPr>
            <w:tcW w:w="1849" w:type="dxa"/>
            <w:gridSpan w:val="2"/>
            <w:tcBorders>
              <w:top w:val="single" w:sz="4" w:space="0" w:color="auto"/>
              <w:left w:val="single" w:sz="4" w:space="0" w:color="auto"/>
              <w:bottom w:val="single" w:sz="4" w:space="0" w:color="auto"/>
              <w:right w:val="single" w:sz="4" w:space="0" w:color="auto"/>
            </w:tcBorders>
            <w:hideMark/>
          </w:tcPr>
          <w:p w14:paraId="38EA1D99" w14:textId="77777777" w:rsidR="002C3694" w:rsidRPr="002B1DEF" w:rsidRDefault="002C3694" w:rsidP="002C3694">
            <w:pPr>
              <w:rPr>
                <w:rFonts w:eastAsiaTheme="minorHAnsi"/>
                <w:sz w:val="20"/>
                <w:szCs w:val="20"/>
              </w:rPr>
            </w:pPr>
            <w:r w:rsidRPr="002B1DEF">
              <w:rPr>
                <w:rFonts w:eastAsiaTheme="minorHAnsi"/>
                <w:b/>
                <w:bCs/>
                <w:sz w:val="20"/>
                <w:szCs w:val="20"/>
                <w:lang w:eastAsia="en-US"/>
              </w:rPr>
              <w:t>Pokazatelj rezultata</w:t>
            </w:r>
          </w:p>
        </w:tc>
        <w:tc>
          <w:tcPr>
            <w:tcW w:w="1837" w:type="dxa"/>
            <w:gridSpan w:val="2"/>
            <w:tcBorders>
              <w:top w:val="single" w:sz="4" w:space="0" w:color="auto"/>
              <w:left w:val="single" w:sz="4" w:space="0" w:color="auto"/>
              <w:bottom w:val="single" w:sz="4" w:space="0" w:color="auto"/>
              <w:right w:val="single" w:sz="4" w:space="0" w:color="auto"/>
            </w:tcBorders>
            <w:hideMark/>
          </w:tcPr>
          <w:p w14:paraId="087E4A5B" w14:textId="77777777" w:rsidR="002C3694" w:rsidRPr="002B1DEF" w:rsidRDefault="002C3694" w:rsidP="002C3694">
            <w:pPr>
              <w:rPr>
                <w:rFonts w:eastAsiaTheme="minorHAnsi"/>
                <w:sz w:val="20"/>
                <w:szCs w:val="20"/>
              </w:rPr>
            </w:pPr>
            <w:r w:rsidRPr="002B1DEF">
              <w:rPr>
                <w:rFonts w:eastAsiaTheme="minorHAnsi"/>
                <w:b/>
                <w:bCs/>
                <w:sz w:val="20"/>
                <w:szCs w:val="20"/>
                <w:lang w:eastAsia="en-US"/>
              </w:rPr>
              <w:t>Definicija pokazatelja</w:t>
            </w:r>
          </w:p>
        </w:tc>
        <w:tc>
          <w:tcPr>
            <w:tcW w:w="1247" w:type="dxa"/>
            <w:gridSpan w:val="3"/>
            <w:tcBorders>
              <w:top w:val="single" w:sz="4" w:space="0" w:color="auto"/>
              <w:left w:val="single" w:sz="4" w:space="0" w:color="auto"/>
              <w:bottom w:val="single" w:sz="4" w:space="0" w:color="auto"/>
              <w:right w:val="single" w:sz="4" w:space="0" w:color="auto"/>
            </w:tcBorders>
          </w:tcPr>
          <w:p w14:paraId="6FF73B61" w14:textId="77777777" w:rsidR="002C3694" w:rsidRPr="002B1DEF" w:rsidRDefault="002C3694" w:rsidP="002C3694">
            <w:pPr>
              <w:jc w:val="center"/>
              <w:rPr>
                <w:rFonts w:eastAsiaTheme="minorHAnsi"/>
                <w:b/>
                <w:bCs/>
                <w:sz w:val="20"/>
                <w:szCs w:val="20"/>
                <w:lang w:eastAsia="en-US"/>
              </w:rPr>
            </w:pPr>
          </w:p>
          <w:p w14:paraId="7AADEC86" w14:textId="77777777" w:rsidR="002C3694" w:rsidRPr="002B1DEF" w:rsidRDefault="002C3694" w:rsidP="002C3694">
            <w:pPr>
              <w:jc w:val="center"/>
              <w:rPr>
                <w:rFonts w:eastAsiaTheme="minorHAnsi"/>
                <w:sz w:val="20"/>
                <w:szCs w:val="20"/>
              </w:rPr>
            </w:pPr>
            <w:r w:rsidRPr="002B1DEF">
              <w:rPr>
                <w:rFonts w:eastAsiaTheme="minorHAnsi"/>
                <w:b/>
                <w:bCs/>
                <w:sz w:val="20"/>
                <w:szCs w:val="20"/>
                <w:lang w:eastAsia="en-US"/>
              </w:rPr>
              <w:t>Jedinica</w:t>
            </w:r>
          </w:p>
        </w:tc>
        <w:tc>
          <w:tcPr>
            <w:tcW w:w="992" w:type="dxa"/>
            <w:tcBorders>
              <w:top w:val="single" w:sz="4" w:space="0" w:color="auto"/>
              <w:left w:val="single" w:sz="4" w:space="0" w:color="auto"/>
              <w:bottom w:val="single" w:sz="4" w:space="0" w:color="auto"/>
              <w:right w:val="single" w:sz="4" w:space="0" w:color="auto"/>
            </w:tcBorders>
            <w:hideMark/>
          </w:tcPr>
          <w:p w14:paraId="7D57CD48" w14:textId="0D7D8E72" w:rsidR="002C3694" w:rsidRPr="002B1DEF" w:rsidRDefault="002C3694" w:rsidP="002C3694">
            <w:pPr>
              <w:jc w:val="center"/>
              <w:rPr>
                <w:rFonts w:eastAsiaTheme="minorHAnsi"/>
                <w:sz w:val="20"/>
                <w:szCs w:val="20"/>
              </w:rPr>
            </w:pPr>
            <w:r w:rsidRPr="00294280">
              <w:t>Polazna vrijednost 2025.</w:t>
            </w:r>
          </w:p>
        </w:tc>
        <w:tc>
          <w:tcPr>
            <w:tcW w:w="1134" w:type="dxa"/>
            <w:gridSpan w:val="2"/>
            <w:tcBorders>
              <w:top w:val="single" w:sz="4" w:space="0" w:color="auto"/>
              <w:left w:val="single" w:sz="4" w:space="0" w:color="auto"/>
              <w:bottom w:val="single" w:sz="4" w:space="0" w:color="auto"/>
              <w:right w:val="single" w:sz="4" w:space="0" w:color="auto"/>
            </w:tcBorders>
            <w:hideMark/>
          </w:tcPr>
          <w:p w14:paraId="2C6B460F" w14:textId="1B51EB8E" w:rsidR="002C3694" w:rsidRPr="002B1DEF" w:rsidRDefault="002C3694" w:rsidP="002C3694">
            <w:pPr>
              <w:jc w:val="center"/>
              <w:rPr>
                <w:rFonts w:eastAsiaTheme="minorHAnsi"/>
                <w:sz w:val="20"/>
                <w:szCs w:val="20"/>
              </w:rPr>
            </w:pPr>
            <w:r w:rsidRPr="00294280">
              <w:t>Ciljana vrijednost 2026.</w:t>
            </w:r>
          </w:p>
        </w:tc>
        <w:tc>
          <w:tcPr>
            <w:tcW w:w="1134" w:type="dxa"/>
            <w:gridSpan w:val="3"/>
            <w:tcBorders>
              <w:top w:val="single" w:sz="4" w:space="0" w:color="auto"/>
              <w:left w:val="single" w:sz="4" w:space="0" w:color="auto"/>
              <w:bottom w:val="single" w:sz="4" w:space="0" w:color="auto"/>
              <w:right w:val="single" w:sz="4" w:space="0" w:color="auto"/>
            </w:tcBorders>
            <w:hideMark/>
          </w:tcPr>
          <w:p w14:paraId="2A6B6D84" w14:textId="476547DC" w:rsidR="002C3694" w:rsidRPr="002B1DEF" w:rsidRDefault="002C3694" w:rsidP="002C3694">
            <w:pPr>
              <w:jc w:val="center"/>
              <w:rPr>
                <w:rFonts w:eastAsiaTheme="minorHAnsi"/>
                <w:sz w:val="20"/>
                <w:szCs w:val="20"/>
              </w:rPr>
            </w:pPr>
            <w:r w:rsidRPr="00294280">
              <w:t>Ciljana vrijednost 2027.</w:t>
            </w:r>
          </w:p>
        </w:tc>
        <w:tc>
          <w:tcPr>
            <w:tcW w:w="1134" w:type="dxa"/>
            <w:tcBorders>
              <w:top w:val="single" w:sz="4" w:space="0" w:color="auto"/>
              <w:left w:val="single" w:sz="4" w:space="0" w:color="auto"/>
              <w:bottom w:val="single" w:sz="4" w:space="0" w:color="auto"/>
              <w:right w:val="single" w:sz="4" w:space="0" w:color="auto"/>
            </w:tcBorders>
            <w:hideMark/>
          </w:tcPr>
          <w:p w14:paraId="7655200A" w14:textId="151AF2A3" w:rsidR="002C3694" w:rsidRPr="002B1DEF" w:rsidRDefault="002C3694" w:rsidP="002C3694">
            <w:pPr>
              <w:jc w:val="center"/>
              <w:rPr>
                <w:rFonts w:eastAsiaTheme="minorHAnsi"/>
                <w:sz w:val="20"/>
                <w:szCs w:val="20"/>
              </w:rPr>
            </w:pPr>
            <w:r w:rsidRPr="00294280">
              <w:t xml:space="preserve">Ciljana vrijednost 2028. </w:t>
            </w:r>
          </w:p>
        </w:tc>
      </w:tr>
      <w:tr w:rsidR="00B622D6" w:rsidRPr="002B1DEF" w14:paraId="32C1B968" w14:textId="77777777" w:rsidTr="00966CA7">
        <w:trPr>
          <w:gridBefore w:val="1"/>
          <w:wBefore w:w="24" w:type="dxa"/>
          <w:trHeight w:val="352"/>
          <w:jc w:val="center"/>
        </w:trPr>
        <w:tc>
          <w:tcPr>
            <w:tcW w:w="1849" w:type="dxa"/>
            <w:gridSpan w:val="2"/>
            <w:tcBorders>
              <w:top w:val="single" w:sz="4" w:space="0" w:color="auto"/>
              <w:left w:val="single" w:sz="4" w:space="0" w:color="auto"/>
              <w:bottom w:val="single" w:sz="4" w:space="0" w:color="auto"/>
              <w:right w:val="single" w:sz="4" w:space="0" w:color="auto"/>
            </w:tcBorders>
            <w:hideMark/>
          </w:tcPr>
          <w:p w14:paraId="376AEA5F"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Povećanje broja događaja koji razvijaju publiku</w:t>
            </w:r>
          </w:p>
        </w:tc>
        <w:tc>
          <w:tcPr>
            <w:tcW w:w="1837" w:type="dxa"/>
            <w:gridSpan w:val="2"/>
            <w:tcBorders>
              <w:top w:val="single" w:sz="4" w:space="0" w:color="auto"/>
              <w:left w:val="single" w:sz="4" w:space="0" w:color="auto"/>
              <w:bottom w:val="single" w:sz="4" w:space="0" w:color="auto"/>
              <w:right w:val="single" w:sz="4" w:space="0" w:color="auto"/>
            </w:tcBorders>
            <w:hideMark/>
          </w:tcPr>
          <w:p w14:paraId="1BAE010D" w14:textId="77777777" w:rsidR="00B622D6" w:rsidRPr="002B1DEF" w:rsidRDefault="00B622D6" w:rsidP="00B622D6">
            <w:pPr>
              <w:rPr>
                <w:rFonts w:eastAsiaTheme="minorHAnsi"/>
                <w:sz w:val="20"/>
                <w:szCs w:val="20"/>
                <w:lang w:eastAsia="en-US"/>
              </w:rPr>
            </w:pPr>
            <w:r w:rsidRPr="002B1DEF">
              <w:rPr>
                <w:rFonts w:eastAsiaTheme="minorHAnsi"/>
                <w:sz w:val="20"/>
                <w:szCs w:val="20"/>
                <w:lang w:eastAsia="en-US"/>
              </w:rPr>
              <w:t>Organiziranje događaja koji educiraju sugrađane i približavaju im svijet umjetnosti i kulture</w:t>
            </w:r>
          </w:p>
        </w:tc>
        <w:tc>
          <w:tcPr>
            <w:tcW w:w="1247" w:type="dxa"/>
            <w:gridSpan w:val="3"/>
            <w:tcBorders>
              <w:top w:val="single" w:sz="4" w:space="0" w:color="auto"/>
              <w:left w:val="single" w:sz="4" w:space="0" w:color="auto"/>
              <w:bottom w:val="single" w:sz="4" w:space="0" w:color="auto"/>
              <w:right w:val="single" w:sz="4" w:space="0" w:color="auto"/>
            </w:tcBorders>
            <w:hideMark/>
          </w:tcPr>
          <w:p w14:paraId="321D7699" w14:textId="77777777" w:rsidR="003C43EF" w:rsidRDefault="003C43EF" w:rsidP="00B622D6">
            <w:pPr>
              <w:jc w:val="center"/>
              <w:rPr>
                <w:rFonts w:eastAsiaTheme="minorHAnsi"/>
                <w:sz w:val="20"/>
                <w:szCs w:val="20"/>
                <w:lang w:eastAsia="en-US"/>
              </w:rPr>
            </w:pPr>
          </w:p>
          <w:p w14:paraId="7D6B0E96" w14:textId="6120605B" w:rsidR="00B622D6" w:rsidRPr="002B1DEF" w:rsidRDefault="00B622D6" w:rsidP="00B622D6">
            <w:pPr>
              <w:jc w:val="center"/>
              <w:rPr>
                <w:rFonts w:eastAsiaTheme="minorHAnsi"/>
                <w:sz w:val="20"/>
                <w:szCs w:val="20"/>
                <w:lang w:eastAsia="en-US"/>
              </w:rPr>
            </w:pPr>
            <w:r w:rsidRPr="002B1DEF">
              <w:rPr>
                <w:rFonts w:eastAsiaTheme="minorHAnsi"/>
                <w:sz w:val="20"/>
                <w:szCs w:val="20"/>
                <w:lang w:eastAsia="en-US"/>
              </w:rPr>
              <w:t>Broj</w:t>
            </w:r>
          </w:p>
        </w:tc>
        <w:tc>
          <w:tcPr>
            <w:tcW w:w="992" w:type="dxa"/>
            <w:tcBorders>
              <w:top w:val="single" w:sz="4" w:space="0" w:color="auto"/>
              <w:left w:val="single" w:sz="4" w:space="0" w:color="auto"/>
              <w:bottom w:val="single" w:sz="4" w:space="0" w:color="auto"/>
              <w:right w:val="single" w:sz="4" w:space="0" w:color="auto"/>
            </w:tcBorders>
            <w:hideMark/>
          </w:tcPr>
          <w:p w14:paraId="39FEF50D" w14:textId="77777777" w:rsidR="00B622D6" w:rsidRDefault="00B622D6" w:rsidP="00B622D6">
            <w:pPr>
              <w:jc w:val="center"/>
              <w:rPr>
                <w:rFonts w:eastAsiaTheme="minorHAnsi"/>
                <w:sz w:val="20"/>
                <w:szCs w:val="20"/>
                <w:lang w:eastAsia="en-US"/>
              </w:rPr>
            </w:pPr>
          </w:p>
          <w:p w14:paraId="0F1B798C" w14:textId="050BBCEE" w:rsidR="003C43EF" w:rsidRPr="002B1DEF" w:rsidRDefault="003C43EF" w:rsidP="00B622D6">
            <w:pPr>
              <w:jc w:val="center"/>
              <w:rPr>
                <w:rFonts w:eastAsiaTheme="minorHAnsi"/>
                <w:sz w:val="20"/>
                <w:szCs w:val="20"/>
                <w:lang w:eastAsia="en-US"/>
              </w:rPr>
            </w:pPr>
            <w:r>
              <w:rPr>
                <w:rFonts w:eastAsiaTheme="minorHAnsi"/>
                <w:sz w:val="20"/>
                <w:szCs w:val="20"/>
                <w:lang w:eastAsia="en-US"/>
              </w:rPr>
              <w:t>2</w:t>
            </w:r>
          </w:p>
        </w:tc>
        <w:tc>
          <w:tcPr>
            <w:tcW w:w="1134" w:type="dxa"/>
            <w:gridSpan w:val="2"/>
            <w:tcBorders>
              <w:top w:val="single" w:sz="4" w:space="0" w:color="auto"/>
              <w:left w:val="single" w:sz="4" w:space="0" w:color="auto"/>
              <w:bottom w:val="single" w:sz="4" w:space="0" w:color="auto"/>
              <w:right w:val="single" w:sz="4" w:space="0" w:color="auto"/>
            </w:tcBorders>
            <w:hideMark/>
          </w:tcPr>
          <w:p w14:paraId="79833265" w14:textId="77777777" w:rsidR="00B622D6" w:rsidRDefault="00B622D6" w:rsidP="00B622D6">
            <w:pPr>
              <w:jc w:val="center"/>
              <w:rPr>
                <w:rFonts w:eastAsiaTheme="minorHAnsi"/>
                <w:sz w:val="20"/>
                <w:szCs w:val="20"/>
                <w:lang w:eastAsia="en-US"/>
              </w:rPr>
            </w:pPr>
          </w:p>
          <w:p w14:paraId="2C129673" w14:textId="39314D58" w:rsidR="003C43EF" w:rsidRPr="002B1DEF" w:rsidRDefault="003C43EF" w:rsidP="00B622D6">
            <w:pPr>
              <w:jc w:val="center"/>
              <w:rPr>
                <w:rFonts w:eastAsiaTheme="minorHAnsi"/>
                <w:sz w:val="20"/>
                <w:szCs w:val="20"/>
                <w:lang w:eastAsia="en-US"/>
              </w:rPr>
            </w:pPr>
            <w:r>
              <w:rPr>
                <w:rFonts w:eastAsiaTheme="minorHAnsi"/>
                <w:sz w:val="20"/>
                <w:szCs w:val="20"/>
                <w:lang w:eastAsia="en-US"/>
              </w:rPr>
              <w:t>2</w:t>
            </w:r>
          </w:p>
        </w:tc>
        <w:tc>
          <w:tcPr>
            <w:tcW w:w="1134" w:type="dxa"/>
            <w:gridSpan w:val="3"/>
            <w:tcBorders>
              <w:top w:val="single" w:sz="4" w:space="0" w:color="auto"/>
              <w:left w:val="single" w:sz="4" w:space="0" w:color="auto"/>
              <w:bottom w:val="single" w:sz="4" w:space="0" w:color="auto"/>
              <w:right w:val="single" w:sz="4" w:space="0" w:color="auto"/>
            </w:tcBorders>
            <w:hideMark/>
          </w:tcPr>
          <w:p w14:paraId="10D358E4" w14:textId="77777777" w:rsidR="003C43EF" w:rsidRDefault="003C43EF" w:rsidP="00B622D6">
            <w:pPr>
              <w:jc w:val="center"/>
              <w:rPr>
                <w:rFonts w:eastAsiaTheme="minorHAnsi"/>
                <w:sz w:val="20"/>
                <w:szCs w:val="20"/>
                <w:lang w:eastAsia="en-US"/>
              </w:rPr>
            </w:pPr>
          </w:p>
          <w:p w14:paraId="60228228" w14:textId="59B59512" w:rsidR="00B622D6" w:rsidRPr="002B1DEF" w:rsidRDefault="003C43EF" w:rsidP="00B622D6">
            <w:pPr>
              <w:jc w:val="center"/>
              <w:rPr>
                <w:rFonts w:eastAsiaTheme="minorHAnsi"/>
                <w:sz w:val="20"/>
                <w:szCs w:val="20"/>
                <w:lang w:eastAsia="en-US"/>
              </w:rPr>
            </w:pPr>
            <w:r>
              <w:rPr>
                <w:rFonts w:eastAsiaTheme="minorHAnsi"/>
                <w:sz w:val="20"/>
                <w:szCs w:val="20"/>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69F95E71" w14:textId="77777777" w:rsidR="003C43EF" w:rsidRDefault="003C43EF" w:rsidP="00B622D6">
            <w:pPr>
              <w:jc w:val="center"/>
              <w:rPr>
                <w:rFonts w:eastAsiaTheme="minorHAnsi"/>
                <w:sz w:val="20"/>
                <w:szCs w:val="20"/>
                <w:lang w:eastAsia="en-US"/>
              </w:rPr>
            </w:pPr>
          </w:p>
          <w:p w14:paraId="26E82434" w14:textId="52C76827" w:rsidR="00B622D6" w:rsidRPr="002B1DEF" w:rsidRDefault="003C43EF" w:rsidP="00B622D6">
            <w:pPr>
              <w:jc w:val="center"/>
              <w:rPr>
                <w:rFonts w:eastAsiaTheme="minorHAnsi"/>
                <w:sz w:val="20"/>
                <w:szCs w:val="20"/>
                <w:lang w:eastAsia="en-US"/>
              </w:rPr>
            </w:pPr>
            <w:r>
              <w:rPr>
                <w:rFonts w:eastAsiaTheme="minorHAnsi"/>
                <w:sz w:val="20"/>
                <w:szCs w:val="20"/>
                <w:lang w:eastAsia="en-US"/>
              </w:rPr>
              <w:t>5</w:t>
            </w:r>
          </w:p>
        </w:tc>
      </w:tr>
      <w:tr w:rsidR="00365D09" w:rsidRPr="00365D09" w14:paraId="4B6958B6" w14:textId="77777777" w:rsidTr="00A424B6">
        <w:trPr>
          <w:gridBefore w:val="1"/>
          <w:wBefore w:w="24" w:type="dxa"/>
          <w:trHeight w:val="352"/>
          <w:jc w:val="center"/>
        </w:trPr>
        <w:tc>
          <w:tcPr>
            <w:tcW w:w="9327"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68469A" w14:textId="15D53AEB" w:rsidR="008966F3" w:rsidRPr="00365D09" w:rsidRDefault="008966F3" w:rsidP="008966F3">
            <w:pPr>
              <w:jc w:val="center"/>
              <w:rPr>
                <w:b/>
                <w:color w:val="000000" w:themeColor="text1"/>
                <w:sz w:val="20"/>
                <w:szCs w:val="20"/>
              </w:rPr>
            </w:pPr>
            <w:bookmarkStart w:id="3" w:name="_Hlk209005672"/>
            <w:proofErr w:type="spellStart"/>
            <w:r w:rsidRPr="00365D09">
              <w:rPr>
                <w:b/>
                <w:color w:val="000000" w:themeColor="text1"/>
                <w:sz w:val="20"/>
                <w:szCs w:val="20"/>
              </w:rPr>
              <w:t>ZaPles</w:t>
            </w:r>
            <w:proofErr w:type="spellEnd"/>
            <w:r w:rsidRPr="00365D09">
              <w:rPr>
                <w:b/>
                <w:color w:val="000000" w:themeColor="text1"/>
                <w:sz w:val="20"/>
                <w:szCs w:val="20"/>
              </w:rPr>
              <w:t xml:space="preserve"> – POREČKI PLESNI FESTIVAL</w:t>
            </w:r>
          </w:p>
        </w:tc>
      </w:tr>
      <w:tr w:rsidR="00365D09" w:rsidRPr="00365D09" w14:paraId="6FB36FA9" w14:textId="77777777" w:rsidTr="00966CA7">
        <w:trPr>
          <w:gridBefore w:val="1"/>
          <w:wBefore w:w="24" w:type="dxa"/>
          <w:trHeight w:val="352"/>
          <w:jc w:val="center"/>
        </w:trPr>
        <w:tc>
          <w:tcPr>
            <w:tcW w:w="1849" w:type="dxa"/>
            <w:gridSpan w:val="2"/>
            <w:tcBorders>
              <w:top w:val="single" w:sz="4" w:space="0" w:color="auto"/>
              <w:left w:val="single" w:sz="4" w:space="0" w:color="auto"/>
              <w:bottom w:val="single" w:sz="4" w:space="0" w:color="auto"/>
              <w:right w:val="single" w:sz="4" w:space="0" w:color="auto"/>
            </w:tcBorders>
          </w:tcPr>
          <w:p w14:paraId="0D3E96D5" w14:textId="46E84032" w:rsidR="008966F3" w:rsidRPr="00365D09" w:rsidRDefault="008966F3" w:rsidP="008966F3">
            <w:pPr>
              <w:rPr>
                <w:rFonts w:eastAsiaTheme="minorHAnsi"/>
                <w:color w:val="000000" w:themeColor="text1"/>
                <w:sz w:val="20"/>
                <w:szCs w:val="20"/>
              </w:rPr>
            </w:pPr>
            <w:r w:rsidRPr="00365D09">
              <w:rPr>
                <w:rFonts w:eastAsiaTheme="minorHAnsi"/>
                <w:b/>
                <w:bCs/>
                <w:color w:val="000000" w:themeColor="text1"/>
                <w:sz w:val="20"/>
                <w:szCs w:val="20"/>
                <w:lang w:eastAsia="en-US"/>
              </w:rPr>
              <w:lastRenderedPageBreak/>
              <w:t>Pokazatelj rezultata</w:t>
            </w:r>
          </w:p>
        </w:tc>
        <w:tc>
          <w:tcPr>
            <w:tcW w:w="1837" w:type="dxa"/>
            <w:gridSpan w:val="2"/>
            <w:tcBorders>
              <w:top w:val="single" w:sz="4" w:space="0" w:color="auto"/>
              <w:left w:val="single" w:sz="4" w:space="0" w:color="auto"/>
              <w:bottom w:val="single" w:sz="4" w:space="0" w:color="auto"/>
              <w:right w:val="single" w:sz="4" w:space="0" w:color="auto"/>
            </w:tcBorders>
          </w:tcPr>
          <w:p w14:paraId="352D1AFC" w14:textId="5CD8907A" w:rsidR="008966F3" w:rsidRPr="00365D09" w:rsidRDefault="008966F3" w:rsidP="008966F3">
            <w:pPr>
              <w:rPr>
                <w:rFonts w:eastAsiaTheme="minorHAnsi"/>
                <w:color w:val="000000" w:themeColor="text1"/>
                <w:sz w:val="20"/>
                <w:szCs w:val="20"/>
              </w:rPr>
            </w:pPr>
            <w:r w:rsidRPr="00365D09">
              <w:rPr>
                <w:rFonts w:eastAsiaTheme="minorHAnsi"/>
                <w:b/>
                <w:bCs/>
                <w:color w:val="000000" w:themeColor="text1"/>
                <w:sz w:val="20"/>
                <w:szCs w:val="20"/>
                <w:lang w:eastAsia="en-US"/>
              </w:rPr>
              <w:t>Definicija pokazatelja</w:t>
            </w:r>
          </w:p>
        </w:tc>
        <w:tc>
          <w:tcPr>
            <w:tcW w:w="1247" w:type="dxa"/>
            <w:gridSpan w:val="3"/>
            <w:tcBorders>
              <w:top w:val="single" w:sz="4" w:space="0" w:color="auto"/>
              <w:left w:val="single" w:sz="4" w:space="0" w:color="auto"/>
              <w:bottom w:val="single" w:sz="4" w:space="0" w:color="auto"/>
              <w:right w:val="single" w:sz="4" w:space="0" w:color="auto"/>
            </w:tcBorders>
          </w:tcPr>
          <w:p w14:paraId="513F6D18" w14:textId="77777777" w:rsidR="008966F3" w:rsidRPr="00365D09" w:rsidRDefault="008966F3" w:rsidP="008966F3">
            <w:pPr>
              <w:jc w:val="center"/>
              <w:rPr>
                <w:rFonts w:eastAsiaTheme="minorHAnsi"/>
                <w:b/>
                <w:bCs/>
                <w:color w:val="000000" w:themeColor="text1"/>
                <w:sz w:val="20"/>
                <w:szCs w:val="20"/>
                <w:lang w:eastAsia="en-US"/>
              </w:rPr>
            </w:pPr>
          </w:p>
          <w:p w14:paraId="1E70F277" w14:textId="0949148E" w:rsidR="008966F3" w:rsidRPr="00365D09" w:rsidRDefault="008966F3" w:rsidP="008966F3">
            <w:pPr>
              <w:jc w:val="center"/>
              <w:rPr>
                <w:rFonts w:eastAsiaTheme="minorHAnsi"/>
                <w:color w:val="000000" w:themeColor="text1"/>
                <w:sz w:val="20"/>
                <w:szCs w:val="20"/>
              </w:rPr>
            </w:pPr>
            <w:r w:rsidRPr="00365D09">
              <w:rPr>
                <w:rFonts w:eastAsiaTheme="minorHAnsi"/>
                <w:b/>
                <w:bCs/>
                <w:color w:val="000000" w:themeColor="text1"/>
                <w:sz w:val="20"/>
                <w:szCs w:val="20"/>
                <w:lang w:eastAsia="en-US"/>
              </w:rPr>
              <w:t>Jedinica</w:t>
            </w:r>
          </w:p>
        </w:tc>
        <w:tc>
          <w:tcPr>
            <w:tcW w:w="992" w:type="dxa"/>
            <w:tcBorders>
              <w:top w:val="single" w:sz="4" w:space="0" w:color="auto"/>
              <w:left w:val="single" w:sz="4" w:space="0" w:color="auto"/>
              <w:bottom w:val="single" w:sz="4" w:space="0" w:color="auto"/>
              <w:right w:val="single" w:sz="4" w:space="0" w:color="auto"/>
            </w:tcBorders>
          </w:tcPr>
          <w:p w14:paraId="6E128C8E" w14:textId="2969D608" w:rsidR="008966F3" w:rsidRPr="00365D09" w:rsidRDefault="008966F3" w:rsidP="008966F3">
            <w:pPr>
              <w:jc w:val="center"/>
              <w:rPr>
                <w:rFonts w:eastAsiaTheme="minorHAnsi"/>
                <w:color w:val="000000" w:themeColor="text1"/>
                <w:sz w:val="20"/>
                <w:szCs w:val="20"/>
              </w:rPr>
            </w:pPr>
            <w:r w:rsidRPr="00365D09">
              <w:rPr>
                <w:color w:val="000000" w:themeColor="text1"/>
              </w:rPr>
              <w:t>Polazna vrijednost 2025.</w:t>
            </w:r>
          </w:p>
        </w:tc>
        <w:tc>
          <w:tcPr>
            <w:tcW w:w="1134" w:type="dxa"/>
            <w:gridSpan w:val="2"/>
            <w:tcBorders>
              <w:top w:val="single" w:sz="4" w:space="0" w:color="auto"/>
              <w:left w:val="single" w:sz="4" w:space="0" w:color="auto"/>
              <w:bottom w:val="single" w:sz="4" w:space="0" w:color="auto"/>
              <w:right w:val="single" w:sz="4" w:space="0" w:color="auto"/>
            </w:tcBorders>
          </w:tcPr>
          <w:p w14:paraId="58A70ECF" w14:textId="55623BB9" w:rsidR="008966F3" w:rsidRPr="00365D09" w:rsidRDefault="008966F3" w:rsidP="008966F3">
            <w:pPr>
              <w:jc w:val="center"/>
              <w:rPr>
                <w:rFonts w:eastAsiaTheme="minorHAnsi"/>
                <w:color w:val="000000" w:themeColor="text1"/>
                <w:sz w:val="20"/>
                <w:szCs w:val="20"/>
              </w:rPr>
            </w:pPr>
            <w:r w:rsidRPr="00365D09">
              <w:rPr>
                <w:color w:val="000000" w:themeColor="text1"/>
              </w:rPr>
              <w:t>Ciljana vrijednost 2026.</w:t>
            </w:r>
          </w:p>
        </w:tc>
        <w:tc>
          <w:tcPr>
            <w:tcW w:w="1134" w:type="dxa"/>
            <w:gridSpan w:val="3"/>
            <w:tcBorders>
              <w:top w:val="single" w:sz="4" w:space="0" w:color="auto"/>
              <w:left w:val="single" w:sz="4" w:space="0" w:color="auto"/>
              <w:bottom w:val="single" w:sz="4" w:space="0" w:color="auto"/>
              <w:right w:val="single" w:sz="4" w:space="0" w:color="auto"/>
            </w:tcBorders>
          </w:tcPr>
          <w:p w14:paraId="1BEFF258" w14:textId="145E6BC0" w:rsidR="008966F3" w:rsidRPr="00365D09" w:rsidRDefault="008966F3" w:rsidP="008966F3">
            <w:pPr>
              <w:jc w:val="center"/>
              <w:rPr>
                <w:rFonts w:eastAsiaTheme="minorHAnsi"/>
                <w:color w:val="000000" w:themeColor="text1"/>
                <w:sz w:val="20"/>
                <w:szCs w:val="20"/>
              </w:rPr>
            </w:pPr>
            <w:r w:rsidRPr="00365D09">
              <w:rPr>
                <w:color w:val="000000" w:themeColor="text1"/>
              </w:rPr>
              <w:t>Ciljana vrijednost 2027.</w:t>
            </w:r>
          </w:p>
        </w:tc>
        <w:tc>
          <w:tcPr>
            <w:tcW w:w="1134" w:type="dxa"/>
            <w:tcBorders>
              <w:top w:val="single" w:sz="4" w:space="0" w:color="auto"/>
              <w:left w:val="single" w:sz="4" w:space="0" w:color="auto"/>
              <w:bottom w:val="single" w:sz="4" w:space="0" w:color="auto"/>
              <w:right w:val="single" w:sz="4" w:space="0" w:color="auto"/>
            </w:tcBorders>
          </w:tcPr>
          <w:p w14:paraId="5F30D6F5" w14:textId="27FE6919" w:rsidR="008966F3" w:rsidRPr="00365D09" w:rsidRDefault="008966F3" w:rsidP="008966F3">
            <w:pPr>
              <w:jc w:val="center"/>
              <w:rPr>
                <w:rFonts w:eastAsiaTheme="minorHAnsi"/>
                <w:color w:val="000000" w:themeColor="text1"/>
                <w:sz w:val="20"/>
                <w:szCs w:val="20"/>
              </w:rPr>
            </w:pPr>
            <w:r w:rsidRPr="00365D09">
              <w:rPr>
                <w:color w:val="000000" w:themeColor="text1"/>
              </w:rPr>
              <w:t xml:space="preserve">Ciljana vrijednost 2028. </w:t>
            </w:r>
          </w:p>
        </w:tc>
      </w:tr>
      <w:bookmarkEnd w:id="3"/>
      <w:tr w:rsidR="00365D09" w:rsidRPr="00365D09" w14:paraId="775C0989" w14:textId="77777777" w:rsidTr="00966CA7">
        <w:trPr>
          <w:gridBefore w:val="1"/>
          <w:wBefore w:w="24" w:type="dxa"/>
          <w:trHeight w:val="352"/>
          <w:jc w:val="center"/>
        </w:trPr>
        <w:tc>
          <w:tcPr>
            <w:tcW w:w="1849" w:type="dxa"/>
            <w:gridSpan w:val="2"/>
            <w:tcBorders>
              <w:top w:val="single" w:sz="4" w:space="0" w:color="auto"/>
              <w:left w:val="single" w:sz="4" w:space="0" w:color="auto"/>
              <w:bottom w:val="single" w:sz="4" w:space="0" w:color="auto"/>
              <w:right w:val="single" w:sz="4" w:space="0" w:color="auto"/>
            </w:tcBorders>
          </w:tcPr>
          <w:p w14:paraId="0703757E" w14:textId="77777777" w:rsidR="00AF20B7" w:rsidRPr="00365D09" w:rsidRDefault="00AF20B7" w:rsidP="00AF20B7">
            <w:pPr>
              <w:rPr>
                <w:rFonts w:eastAsiaTheme="minorHAnsi"/>
                <w:color w:val="000000" w:themeColor="text1"/>
                <w:sz w:val="20"/>
                <w:szCs w:val="20"/>
                <w:lang w:eastAsia="en-US"/>
              </w:rPr>
            </w:pPr>
            <w:r w:rsidRPr="00365D09">
              <w:rPr>
                <w:rFonts w:eastAsiaTheme="minorHAnsi"/>
                <w:color w:val="000000" w:themeColor="text1"/>
                <w:sz w:val="20"/>
                <w:szCs w:val="20"/>
                <w:lang w:eastAsia="en-US"/>
              </w:rPr>
              <w:t xml:space="preserve">Broja polaznika </w:t>
            </w:r>
          </w:p>
          <w:p w14:paraId="7E567367" w14:textId="77777777" w:rsidR="00AF20B7" w:rsidRPr="00365D09" w:rsidRDefault="00AF20B7" w:rsidP="00AF20B7">
            <w:pPr>
              <w:rPr>
                <w:rFonts w:eastAsiaTheme="minorHAnsi"/>
                <w:color w:val="000000" w:themeColor="text1"/>
                <w:sz w:val="20"/>
                <w:szCs w:val="20"/>
              </w:rPr>
            </w:pPr>
            <w:r w:rsidRPr="00365D09">
              <w:rPr>
                <w:rFonts w:eastAsiaTheme="minorHAnsi"/>
                <w:color w:val="000000" w:themeColor="text1"/>
                <w:sz w:val="20"/>
                <w:szCs w:val="20"/>
              </w:rPr>
              <w:t>plesnih radionica</w:t>
            </w:r>
          </w:p>
          <w:p w14:paraId="19BF4820" w14:textId="1B5522CD" w:rsidR="00AF20B7" w:rsidRPr="00365D09" w:rsidRDefault="00AF20B7" w:rsidP="00AF20B7">
            <w:pPr>
              <w:rPr>
                <w:rFonts w:eastAsiaTheme="minorHAnsi"/>
                <w:color w:val="000000" w:themeColor="text1"/>
                <w:sz w:val="20"/>
                <w:szCs w:val="20"/>
              </w:rPr>
            </w:pPr>
            <w:r w:rsidRPr="00365D09">
              <w:rPr>
                <w:rFonts w:eastAsiaTheme="minorHAnsi"/>
                <w:color w:val="000000" w:themeColor="text1"/>
                <w:sz w:val="20"/>
                <w:szCs w:val="20"/>
              </w:rPr>
              <w:t>(2</w:t>
            </w:r>
            <w:r w:rsidR="001B2242" w:rsidRPr="00365D09">
              <w:rPr>
                <w:rFonts w:eastAsiaTheme="minorHAnsi"/>
                <w:color w:val="000000" w:themeColor="text1"/>
                <w:sz w:val="20"/>
                <w:szCs w:val="20"/>
              </w:rPr>
              <w:t xml:space="preserve"> radionice</w:t>
            </w:r>
            <w:r w:rsidRPr="00365D09">
              <w:rPr>
                <w:rFonts w:eastAsiaTheme="minorHAnsi"/>
                <w:color w:val="000000" w:themeColor="text1"/>
                <w:sz w:val="20"/>
                <w:szCs w:val="20"/>
              </w:rPr>
              <w:t>)</w:t>
            </w:r>
          </w:p>
        </w:tc>
        <w:tc>
          <w:tcPr>
            <w:tcW w:w="1837" w:type="dxa"/>
            <w:gridSpan w:val="2"/>
            <w:tcBorders>
              <w:top w:val="single" w:sz="4" w:space="0" w:color="auto"/>
              <w:left w:val="single" w:sz="4" w:space="0" w:color="auto"/>
              <w:bottom w:val="single" w:sz="4" w:space="0" w:color="auto"/>
              <w:right w:val="single" w:sz="4" w:space="0" w:color="auto"/>
            </w:tcBorders>
          </w:tcPr>
          <w:p w14:paraId="1999CF9B" w14:textId="77777777" w:rsidR="00AF20B7" w:rsidRPr="00365D09" w:rsidRDefault="00AF20B7" w:rsidP="00AF20B7">
            <w:pPr>
              <w:rPr>
                <w:rFonts w:eastAsiaTheme="minorHAnsi"/>
                <w:color w:val="000000" w:themeColor="text1"/>
                <w:sz w:val="20"/>
                <w:szCs w:val="20"/>
                <w:lang w:eastAsia="en-US"/>
              </w:rPr>
            </w:pPr>
            <w:r w:rsidRPr="00365D09">
              <w:rPr>
                <w:rFonts w:eastAsiaTheme="minorHAnsi"/>
                <w:color w:val="000000" w:themeColor="text1"/>
                <w:sz w:val="20"/>
                <w:szCs w:val="20"/>
                <w:lang w:eastAsia="en-US"/>
              </w:rPr>
              <w:t>Usmjeravanje aktivnosti na polaznike:</w:t>
            </w:r>
          </w:p>
          <w:p w14:paraId="34B6E502" w14:textId="40B7317C" w:rsidR="00AF20B7" w:rsidRPr="00365D09" w:rsidRDefault="00AF20B7" w:rsidP="00AF20B7">
            <w:pPr>
              <w:rPr>
                <w:rFonts w:eastAsiaTheme="minorHAnsi"/>
                <w:color w:val="000000" w:themeColor="text1"/>
                <w:sz w:val="20"/>
                <w:szCs w:val="20"/>
                <w:lang w:eastAsia="en-US"/>
              </w:rPr>
            </w:pPr>
            <w:r w:rsidRPr="00365D09">
              <w:rPr>
                <w:rFonts w:eastAsiaTheme="minorHAnsi"/>
                <w:color w:val="000000" w:themeColor="text1"/>
                <w:sz w:val="20"/>
                <w:szCs w:val="20"/>
                <w:lang w:eastAsia="en-US"/>
              </w:rPr>
              <w:t>-djecu  od 6 do 10 godina starosti</w:t>
            </w:r>
          </w:p>
          <w:p w14:paraId="5A3EBE54" w14:textId="54FC519D" w:rsidR="00AF20B7" w:rsidRPr="00365D09" w:rsidRDefault="00AF20B7" w:rsidP="00AF20B7">
            <w:pPr>
              <w:rPr>
                <w:rFonts w:eastAsiaTheme="minorHAnsi"/>
                <w:color w:val="000000" w:themeColor="text1"/>
                <w:sz w:val="20"/>
                <w:szCs w:val="20"/>
              </w:rPr>
            </w:pPr>
            <w:r w:rsidRPr="00365D09">
              <w:rPr>
                <w:rFonts w:eastAsiaTheme="minorHAnsi"/>
                <w:color w:val="000000" w:themeColor="text1"/>
                <w:sz w:val="20"/>
                <w:szCs w:val="20"/>
              </w:rPr>
              <w:t xml:space="preserve">- mlade i odrasle </w:t>
            </w:r>
          </w:p>
        </w:tc>
        <w:tc>
          <w:tcPr>
            <w:tcW w:w="1247" w:type="dxa"/>
            <w:gridSpan w:val="3"/>
            <w:tcBorders>
              <w:top w:val="single" w:sz="4" w:space="0" w:color="auto"/>
              <w:left w:val="single" w:sz="4" w:space="0" w:color="auto"/>
              <w:bottom w:val="single" w:sz="4" w:space="0" w:color="auto"/>
              <w:right w:val="single" w:sz="4" w:space="0" w:color="auto"/>
            </w:tcBorders>
          </w:tcPr>
          <w:p w14:paraId="4EE9EEE9" w14:textId="77777777" w:rsidR="00AF20B7" w:rsidRPr="00365D09" w:rsidRDefault="00AF20B7" w:rsidP="00AF20B7">
            <w:pPr>
              <w:jc w:val="center"/>
              <w:rPr>
                <w:rFonts w:eastAsiaTheme="minorHAnsi"/>
                <w:color w:val="000000" w:themeColor="text1"/>
                <w:sz w:val="20"/>
                <w:szCs w:val="20"/>
              </w:rPr>
            </w:pPr>
          </w:p>
          <w:p w14:paraId="34187A07" w14:textId="40FBB0AC" w:rsidR="00AF20B7" w:rsidRPr="00365D09" w:rsidRDefault="00AF20B7" w:rsidP="00AF20B7">
            <w:pPr>
              <w:jc w:val="center"/>
              <w:rPr>
                <w:rFonts w:eastAsiaTheme="minorHAnsi"/>
                <w:color w:val="000000" w:themeColor="text1"/>
                <w:sz w:val="20"/>
                <w:szCs w:val="20"/>
              </w:rPr>
            </w:pPr>
            <w:r w:rsidRPr="00365D09">
              <w:rPr>
                <w:rFonts w:eastAsiaTheme="minorHAnsi"/>
                <w:color w:val="000000" w:themeColor="text1"/>
                <w:sz w:val="20"/>
                <w:szCs w:val="20"/>
              </w:rPr>
              <w:t>Broj</w:t>
            </w:r>
          </w:p>
        </w:tc>
        <w:tc>
          <w:tcPr>
            <w:tcW w:w="992" w:type="dxa"/>
            <w:tcBorders>
              <w:top w:val="single" w:sz="4" w:space="0" w:color="auto"/>
              <w:left w:val="single" w:sz="4" w:space="0" w:color="auto"/>
              <w:bottom w:val="single" w:sz="4" w:space="0" w:color="auto"/>
              <w:right w:val="single" w:sz="4" w:space="0" w:color="auto"/>
            </w:tcBorders>
          </w:tcPr>
          <w:p w14:paraId="57B6F11F" w14:textId="77777777" w:rsidR="00AF20B7" w:rsidRPr="00365D09" w:rsidRDefault="00AF20B7" w:rsidP="00AF20B7">
            <w:pPr>
              <w:jc w:val="center"/>
              <w:rPr>
                <w:rFonts w:eastAsiaTheme="minorHAnsi"/>
                <w:color w:val="000000" w:themeColor="text1"/>
                <w:sz w:val="20"/>
                <w:szCs w:val="20"/>
              </w:rPr>
            </w:pPr>
          </w:p>
          <w:p w14:paraId="2A0E2C65" w14:textId="204D0B81" w:rsidR="00AF20B7" w:rsidRPr="00365D09" w:rsidRDefault="00AF20B7" w:rsidP="00AF20B7">
            <w:pPr>
              <w:jc w:val="center"/>
              <w:rPr>
                <w:rFonts w:eastAsiaTheme="minorHAnsi"/>
                <w:color w:val="000000" w:themeColor="text1"/>
                <w:sz w:val="20"/>
                <w:szCs w:val="20"/>
              </w:rPr>
            </w:pPr>
            <w:r w:rsidRPr="00365D09">
              <w:rPr>
                <w:rFonts w:eastAsiaTheme="minorHAnsi"/>
                <w:color w:val="000000" w:themeColor="text1"/>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14:paraId="2B74F02A" w14:textId="77777777" w:rsidR="00AF20B7" w:rsidRPr="00365D09" w:rsidRDefault="00AF20B7" w:rsidP="00AF20B7">
            <w:pPr>
              <w:jc w:val="center"/>
              <w:rPr>
                <w:rFonts w:eastAsiaTheme="minorHAnsi"/>
                <w:color w:val="000000" w:themeColor="text1"/>
                <w:sz w:val="20"/>
                <w:szCs w:val="20"/>
              </w:rPr>
            </w:pPr>
          </w:p>
          <w:p w14:paraId="7CC9EDF6" w14:textId="160A558D" w:rsidR="00AF20B7" w:rsidRPr="00365D09" w:rsidRDefault="00AF20B7" w:rsidP="00AF20B7">
            <w:pPr>
              <w:jc w:val="center"/>
              <w:rPr>
                <w:rFonts w:eastAsiaTheme="minorHAnsi"/>
                <w:color w:val="000000" w:themeColor="text1"/>
                <w:sz w:val="20"/>
                <w:szCs w:val="20"/>
              </w:rPr>
            </w:pPr>
            <w:r w:rsidRPr="00365D09">
              <w:rPr>
                <w:rFonts w:eastAsiaTheme="minorHAnsi"/>
                <w:color w:val="000000" w:themeColor="text1"/>
                <w:sz w:val="20"/>
                <w:szCs w:val="20"/>
              </w:rPr>
              <w:t>60</w:t>
            </w:r>
          </w:p>
        </w:tc>
        <w:tc>
          <w:tcPr>
            <w:tcW w:w="1134" w:type="dxa"/>
            <w:gridSpan w:val="3"/>
            <w:tcBorders>
              <w:top w:val="single" w:sz="4" w:space="0" w:color="auto"/>
              <w:left w:val="single" w:sz="4" w:space="0" w:color="auto"/>
              <w:bottom w:val="single" w:sz="4" w:space="0" w:color="auto"/>
              <w:right w:val="single" w:sz="4" w:space="0" w:color="auto"/>
            </w:tcBorders>
          </w:tcPr>
          <w:p w14:paraId="58D82264" w14:textId="77777777" w:rsidR="00AF20B7" w:rsidRPr="00365D09" w:rsidRDefault="00AF20B7" w:rsidP="00AF20B7">
            <w:pPr>
              <w:jc w:val="center"/>
              <w:rPr>
                <w:rFonts w:eastAsiaTheme="minorHAnsi"/>
                <w:color w:val="000000" w:themeColor="text1"/>
                <w:sz w:val="20"/>
                <w:szCs w:val="20"/>
              </w:rPr>
            </w:pPr>
          </w:p>
          <w:p w14:paraId="69BAFD50" w14:textId="70E956A5" w:rsidR="00AF20B7" w:rsidRPr="00365D09" w:rsidRDefault="00AF20B7" w:rsidP="00AF20B7">
            <w:pPr>
              <w:jc w:val="center"/>
              <w:rPr>
                <w:rFonts w:eastAsiaTheme="minorHAnsi"/>
                <w:color w:val="000000" w:themeColor="text1"/>
                <w:sz w:val="20"/>
                <w:szCs w:val="20"/>
              </w:rPr>
            </w:pPr>
            <w:r w:rsidRPr="00365D09">
              <w:rPr>
                <w:rFonts w:eastAsiaTheme="minorHAnsi"/>
                <w:color w:val="000000" w:themeColor="text1"/>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226C8AC9" w14:textId="77777777" w:rsidR="00AF20B7" w:rsidRPr="00365D09" w:rsidRDefault="00AF20B7" w:rsidP="00AF20B7">
            <w:pPr>
              <w:jc w:val="center"/>
              <w:rPr>
                <w:rFonts w:eastAsiaTheme="minorHAnsi"/>
                <w:color w:val="000000" w:themeColor="text1"/>
                <w:sz w:val="20"/>
                <w:szCs w:val="20"/>
              </w:rPr>
            </w:pPr>
          </w:p>
          <w:p w14:paraId="4594C526" w14:textId="5F95A5C5" w:rsidR="00AF20B7" w:rsidRPr="00365D09" w:rsidRDefault="00AF20B7" w:rsidP="00AF20B7">
            <w:pPr>
              <w:jc w:val="center"/>
              <w:rPr>
                <w:rFonts w:eastAsiaTheme="minorHAnsi"/>
                <w:color w:val="000000" w:themeColor="text1"/>
                <w:sz w:val="20"/>
                <w:szCs w:val="20"/>
              </w:rPr>
            </w:pPr>
            <w:r w:rsidRPr="00365D09">
              <w:rPr>
                <w:rFonts w:eastAsiaTheme="minorHAnsi"/>
                <w:color w:val="000000" w:themeColor="text1"/>
                <w:sz w:val="20"/>
                <w:szCs w:val="20"/>
              </w:rPr>
              <w:t>120</w:t>
            </w:r>
          </w:p>
        </w:tc>
      </w:tr>
      <w:tr w:rsidR="00365D09" w:rsidRPr="00365D09" w14:paraId="50517D78" w14:textId="77777777" w:rsidTr="00966CA7">
        <w:trPr>
          <w:gridBefore w:val="1"/>
          <w:wBefore w:w="24" w:type="dxa"/>
          <w:trHeight w:val="352"/>
          <w:jc w:val="center"/>
        </w:trPr>
        <w:tc>
          <w:tcPr>
            <w:tcW w:w="1849" w:type="dxa"/>
            <w:gridSpan w:val="2"/>
            <w:tcBorders>
              <w:top w:val="single" w:sz="4" w:space="0" w:color="auto"/>
              <w:left w:val="single" w:sz="4" w:space="0" w:color="auto"/>
              <w:bottom w:val="single" w:sz="4" w:space="0" w:color="auto"/>
              <w:right w:val="single" w:sz="4" w:space="0" w:color="auto"/>
            </w:tcBorders>
          </w:tcPr>
          <w:p w14:paraId="7BB76B34" w14:textId="77777777" w:rsidR="001B2242" w:rsidRPr="00365D09" w:rsidRDefault="00AF20B7" w:rsidP="001B2242">
            <w:pPr>
              <w:rPr>
                <w:rFonts w:eastAsiaTheme="minorHAnsi"/>
                <w:color w:val="000000" w:themeColor="text1"/>
                <w:sz w:val="20"/>
                <w:szCs w:val="20"/>
              </w:rPr>
            </w:pPr>
            <w:r w:rsidRPr="00365D09">
              <w:rPr>
                <w:rFonts w:eastAsiaTheme="minorHAnsi"/>
                <w:color w:val="000000" w:themeColor="text1"/>
                <w:sz w:val="20"/>
                <w:szCs w:val="20"/>
              </w:rPr>
              <w:t xml:space="preserve">Posječenost predstavama </w:t>
            </w:r>
          </w:p>
          <w:p w14:paraId="05777E71" w14:textId="68C2294D" w:rsidR="00AF20B7" w:rsidRPr="00365D09" w:rsidRDefault="00AF20B7" w:rsidP="001B2242">
            <w:pPr>
              <w:rPr>
                <w:rFonts w:eastAsiaTheme="minorHAnsi"/>
                <w:color w:val="000000" w:themeColor="text1"/>
                <w:sz w:val="20"/>
                <w:szCs w:val="20"/>
              </w:rPr>
            </w:pPr>
            <w:r w:rsidRPr="00365D09">
              <w:rPr>
                <w:rFonts w:eastAsiaTheme="minorHAnsi"/>
                <w:color w:val="000000" w:themeColor="text1"/>
                <w:sz w:val="20"/>
                <w:szCs w:val="20"/>
              </w:rPr>
              <w:t>(2</w:t>
            </w:r>
            <w:r w:rsidR="001B2242" w:rsidRPr="00365D09">
              <w:rPr>
                <w:rFonts w:eastAsiaTheme="minorHAnsi"/>
                <w:color w:val="000000" w:themeColor="text1"/>
                <w:sz w:val="20"/>
                <w:szCs w:val="20"/>
              </w:rPr>
              <w:t xml:space="preserve"> predstave</w:t>
            </w:r>
            <w:r w:rsidRPr="00365D09">
              <w:rPr>
                <w:rFonts w:eastAsiaTheme="minorHAnsi"/>
                <w:color w:val="000000" w:themeColor="text1"/>
                <w:sz w:val="20"/>
                <w:szCs w:val="20"/>
              </w:rPr>
              <w:t>)</w:t>
            </w:r>
          </w:p>
          <w:p w14:paraId="4183D054" w14:textId="71E28C5B" w:rsidR="001B2242" w:rsidRPr="00365D09" w:rsidRDefault="001B2242" w:rsidP="001B2242">
            <w:pPr>
              <w:rPr>
                <w:rFonts w:eastAsiaTheme="minorHAnsi"/>
                <w:color w:val="000000" w:themeColor="text1"/>
                <w:sz w:val="20"/>
                <w:szCs w:val="20"/>
              </w:rPr>
            </w:pPr>
          </w:p>
        </w:tc>
        <w:tc>
          <w:tcPr>
            <w:tcW w:w="1837" w:type="dxa"/>
            <w:gridSpan w:val="2"/>
            <w:tcBorders>
              <w:top w:val="single" w:sz="4" w:space="0" w:color="auto"/>
              <w:left w:val="single" w:sz="4" w:space="0" w:color="auto"/>
              <w:bottom w:val="single" w:sz="4" w:space="0" w:color="auto"/>
              <w:right w:val="single" w:sz="4" w:space="0" w:color="auto"/>
            </w:tcBorders>
          </w:tcPr>
          <w:p w14:paraId="43AD9E94" w14:textId="6C4A3CD0" w:rsidR="001B2242" w:rsidRPr="00365D09" w:rsidRDefault="001B2242" w:rsidP="00AF20B7">
            <w:pPr>
              <w:rPr>
                <w:rFonts w:eastAsiaTheme="minorHAnsi"/>
                <w:color w:val="000000" w:themeColor="text1"/>
                <w:sz w:val="20"/>
                <w:szCs w:val="20"/>
                <w:lang w:eastAsia="en-US"/>
              </w:rPr>
            </w:pPr>
            <w:r w:rsidRPr="00365D09">
              <w:rPr>
                <w:rFonts w:eastAsiaTheme="minorHAnsi"/>
                <w:color w:val="000000" w:themeColor="text1"/>
                <w:sz w:val="20"/>
                <w:szCs w:val="20"/>
                <w:lang w:eastAsia="en-US"/>
              </w:rPr>
              <w:t>Usmjeravanje aktivnosti privlačenje publike upoznavanju suvremenog plesa</w:t>
            </w:r>
          </w:p>
          <w:p w14:paraId="78DBF33D" w14:textId="7A20F29E" w:rsidR="00AF20B7" w:rsidRPr="00365D09" w:rsidRDefault="00AF20B7" w:rsidP="00AF20B7">
            <w:pPr>
              <w:rPr>
                <w:rFonts w:eastAsiaTheme="minorHAnsi"/>
                <w:color w:val="000000" w:themeColor="text1"/>
                <w:sz w:val="20"/>
                <w:szCs w:val="20"/>
              </w:rPr>
            </w:pPr>
          </w:p>
        </w:tc>
        <w:tc>
          <w:tcPr>
            <w:tcW w:w="1247" w:type="dxa"/>
            <w:gridSpan w:val="3"/>
            <w:tcBorders>
              <w:top w:val="single" w:sz="4" w:space="0" w:color="auto"/>
              <w:left w:val="single" w:sz="4" w:space="0" w:color="auto"/>
              <w:bottom w:val="single" w:sz="4" w:space="0" w:color="auto"/>
              <w:right w:val="single" w:sz="4" w:space="0" w:color="auto"/>
            </w:tcBorders>
          </w:tcPr>
          <w:p w14:paraId="2CF2001A" w14:textId="77777777" w:rsidR="001B2242" w:rsidRPr="00365D09" w:rsidRDefault="001B2242" w:rsidP="00AF20B7">
            <w:pPr>
              <w:jc w:val="center"/>
              <w:rPr>
                <w:rFonts w:eastAsiaTheme="minorHAnsi"/>
                <w:color w:val="000000" w:themeColor="text1"/>
                <w:sz w:val="20"/>
                <w:szCs w:val="20"/>
              </w:rPr>
            </w:pPr>
          </w:p>
          <w:p w14:paraId="290F6B5D" w14:textId="5D0892BB" w:rsidR="00AF20B7" w:rsidRPr="00365D09" w:rsidRDefault="001B2242" w:rsidP="00AF20B7">
            <w:pPr>
              <w:jc w:val="center"/>
              <w:rPr>
                <w:rFonts w:eastAsiaTheme="minorHAnsi"/>
                <w:color w:val="000000" w:themeColor="text1"/>
                <w:sz w:val="20"/>
                <w:szCs w:val="20"/>
              </w:rPr>
            </w:pPr>
            <w:r w:rsidRPr="00365D09">
              <w:rPr>
                <w:rFonts w:eastAsiaTheme="minorHAnsi"/>
                <w:color w:val="000000" w:themeColor="text1"/>
                <w:sz w:val="20"/>
                <w:szCs w:val="20"/>
              </w:rPr>
              <w:t>Broj</w:t>
            </w:r>
          </w:p>
        </w:tc>
        <w:tc>
          <w:tcPr>
            <w:tcW w:w="992" w:type="dxa"/>
            <w:tcBorders>
              <w:top w:val="single" w:sz="4" w:space="0" w:color="auto"/>
              <w:left w:val="single" w:sz="4" w:space="0" w:color="auto"/>
              <w:bottom w:val="single" w:sz="4" w:space="0" w:color="auto"/>
              <w:right w:val="single" w:sz="4" w:space="0" w:color="auto"/>
            </w:tcBorders>
          </w:tcPr>
          <w:p w14:paraId="600D8AC0" w14:textId="77777777" w:rsidR="001B2242" w:rsidRPr="00365D09" w:rsidRDefault="001B2242" w:rsidP="00AF20B7">
            <w:pPr>
              <w:jc w:val="center"/>
              <w:rPr>
                <w:rFonts w:eastAsiaTheme="minorHAnsi"/>
                <w:color w:val="000000" w:themeColor="text1"/>
                <w:sz w:val="20"/>
                <w:szCs w:val="20"/>
              </w:rPr>
            </w:pPr>
          </w:p>
          <w:p w14:paraId="4F96A088" w14:textId="5AFABC10" w:rsidR="00AF20B7" w:rsidRPr="00365D09" w:rsidRDefault="001B2242" w:rsidP="00AF20B7">
            <w:pPr>
              <w:jc w:val="center"/>
              <w:rPr>
                <w:rFonts w:eastAsiaTheme="minorHAnsi"/>
                <w:color w:val="000000" w:themeColor="text1"/>
                <w:sz w:val="20"/>
                <w:szCs w:val="20"/>
              </w:rPr>
            </w:pPr>
            <w:r w:rsidRPr="00365D09">
              <w:rPr>
                <w:rFonts w:eastAsiaTheme="minorHAnsi"/>
                <w:color w:val="000000" w:themeColor="text1"/>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14:paraId="09DD8750" w14:textId="77777777" w:rsidR="001B2242" w:rsidRPr="00365D09" w:rsidRDefault="001B2242" w:rsidP="00AF20B7">
            <w:pPr>
              <w:jc w:val="center"/>
              <w:rPr>
                <w:rFonts w:eastAsiaTheme="minorHAnsi"/>
                <w:color w:val="000000" w:themeColor="text1"/>
                <w:sz w:val="20"/>
                <w:szCs w:val="20"/>
              </w:rPr>
            </w:pPr>
          </w:p>
          <w:p w14:paraId="609961C3" w14:textId="0290D8E5" w:rsidR="00AF20B7" w:rsidRPr="00365D09" w:rsidRDefault="001B2242" w:rsidP="00AF20B7">
            <w:pPr>
              <w:jc w:val="center"/>
              <w:rPr>
                <w:rFonts w:eastAsiaTheme="minorHAnsi"/>
                <w:color w:val="000000" w:themeColor="text1"/>
                <w:sz w:val="20"/>
                <w:szCs w:val="20"/>
              </w:rPr>
            </w:pPr>
            <w:r w:rsidRPr="00365D09">
              <w:rPr>
                <w:rFonts w:eastAsiaTheme="minorHAnsi"/>
                <w:color w:val="000000" w:themeColor="text1"/>
                <w:sz w:val="20"/>
                <w:szCs w:val="20"/>
              </w:rPr>
              <w:t>120</w:t>
            </w:r>
          </w:p>
        </w:tc>
        <w:tc>
          <w:tcPr>
            <w:tcW w:w="1134" w:type="dxa"/>
            <w:gridSpan w:val="3"/>
            <w:tcBorders>
              <w:top w:val="single" w:sz="4" w:space="0" w:color="auto"/>
              <w:left w:val="single" w:sz="4" w:space="0" w:color="auto"/>
              <w:bottom w:val="single" w:sz="4" w:space="0" w:color="auto"/>
              <w:right w:val="single" w:sz="4" w:space="0" w:color="auto"/>
            </w:tcBorders>
          </w:tcPr>
          <w:p w14:paraId="1F69819B" w14:textId="77777777" w:rsidR="001B2242" w:rsidRPr="00365D09" w:rsidRDefault="001B2242" w:rsidP="00AF20B7">
            <w:pPr>
              <w:jc w:val="center"/>
              <w:rPr>
                <w:rFonts w:eastAsiaTheme="minorHAnsi"/>
                <w:color w:val="000000" w:themeColor="text1"/>
                <w:sz w:val="20"/>
                <w:szCs w:val="20"/>
              </w:rPr>
            </w:pPr>
          </w:p>
          <w:p w14:paraId="7748664E" w14:textId="129CAB6F" w:rsidR="00AF20B7" w:rsidRPr="00365D09" w:rsidRDefault="001B2242" w:rsidP="00AF20B7">
            <w:pPr>
              <w:jc w:val="center"/>
              <w:rPr>
                <w:rFonts w:eastAsiaTheme="minorHAnsi"/>
                <w:color w:val="000000" w:themeColor="text1"/>
                <w:sz w:val="20"/>
                <w:szCs w:val="20"/>
              </w:rPr>
            </w:pPr>
            <w:r w:rsidRPr="00365D09">
              <w:rPr>
                <w:rFonts w:eastAsiaTheme="minorHAnsi"/>
                <w:color w:val="000000" w:themeColor="text1"/>
                <w:sz w:val="20"/>
                <w:szCs w:val="20"/>
              </w:rPr>
              <w:t>150</w:t>
            </w:r>
          </w:p>
        </w:tc>
        <w:tc>
          <w:tcPr>
            <w:tcW w:w="1134" w:type="dxa"/>
            <w:tcBorders>
              <w:top w:val="single" w:sz="4" w:space="0" w:color="auto"/>
              <w:left w:val="single" w:sz="4" w:space="0" w:color="auto"/>
              <w:bottom w:val="single" w:sz="4" w:space="0" w:color="auto"/>
              <w:right w:val="single" w:sz="4" w:space="0" w:color="auto"/>
            </w:tcBorders>
          </w:tcPr>
          <w:p w14:paraId="1C0FE4E2" w14:textId="77777777" w:rsidR="001B2242" w:rsidRPr="00365D09" w:rsidRDefault="001B2242" w:rsidP="00AF20B7">
            <w:pPr>
              <w:jc w:val="center"/>
              <w:rPr>
                <w:rFonts w:eastAsiaTheme="minorHAnsi"/>
                <w:color w:val="000000" w:themeColor="text1"/>
                <w:sz w:val="20"/>
                <w:szCs w:val="20"/>
              </w:rPr>
            </w:pPr>
          </w:p>
          <w:p w14:paraId="2F89B0D4" w14:textId="2D9DDC0F" w:rsidR="00AF20B7" w:rsidRPr="00365D09" w:rsidRDefault="001B2242" w:rsidP="00AF20B7">
            <w:pPr>
              <w:jc w:val="center"/>
              <w:rPr>
                <w:rFonts w:eastAsiaTheme="minorHAnsi"/>
                <w:color w:val="000000" w:themeColor="text1"/>
                <w:sz w:val="20"/>
                <w:szCs w:val="20"/>
              </w:rPr>
            </w:pPr>
            <w:r w:rsidRPr="00365D09">
              <w:rPr>
                <w:rFonts w:eastAsiaTheme="minorHAnsi"/>
                <w:color w:val="000000" w:themeColor="text1"/>
                <w:sz w:val="20"/>
                <w:szCs w:val="20"/>
              </w:rPr>
              <w:t>170</w:t>
            </w:r>
          </w:p>
        </w:tc>
      </w:tr>
      <w:tr w:rsidR="00365D09" w:rsidRPr="00365D09" w14:paraId="429051E3" w14:textId="77777777" w:rsidTr="00966CA7">
        <w:trPr>
          <w:gridBefore w:val="1"/>
          <w:wBefore w:w="24" w:type="dxa"/>
          <w:trHeight w:val="352"/>
          <w:jc w:val="center"/>
        </w:trPr>
        <w:tc>
          <w:tcPr>
            <w:tcW w:w="1849" w:type="dxa"/>
            <w:gridSpan w:val="2"/>
            <w:tcBorders>
              <w:top w:val="single" w:sz="4" w:space="0" w:color="auto"/>
              <w:left w:val="single" w:sz="4" w:space="0" w:color="auto"/>
              <w:bottom w:val="single" w:sz="4" w:space="0" w:color="auto"/>
              <w:right w:val="single" w:sz="4" w:space="0" w:color="auto"/>
            </w:tcBorders>
          </w:tcPr>
          <w:p w14:paraId="21298959" w14:textId="77777777" w:rsidR="001B2242" w:rsidRPr="00365D09" w:rsidRDefault="001B2242" w:rsidP="001B2242">
            <w:pPr>
              <w:rPr>
                <w:rFonts w:eastAsiaTheme="minorHAnsi"/>
                <w:color w:val="000000" w:themeColor="text1"/>
                <w:sz w:val="20"/>
                <w:szCs w:val="20"/>
              </w:rPr>
            </w:pPr>
            <w:r w:rsidRPr="00365D09">
              <w:rPr>
                <w:rFonts w:eastAsiaTheme="minorHAnsi"/>
                <w:color w:val="000000" w:themeColor="text1"/>
                <w:sz w:val="20"/>
                <w:szCs w:val="20"/>
              </w:rPr>
              <w:t>Posječenost projekciji plesnog filma</w:t>
            </w:r>
          </w:p>
          <w:p w14:paraId="390BE0CB" w14:textId="2C6E1863" w:rsidR="001B2242" w:rsidRPr="00365D09" w:rsidRDefault="001B2242" w:rsidP="001B2242">
            <w:pPr>
              <w:rPr>
                <w:rFonts w:eastAsiaTheme="minorHAnsi"/>
                <w:color w:val="000000" w:themeColor="text1"/>
                <w:sz w:val="20"/>
                <w:szCs w:val="20"/>
              </w:rPr>
            </w:pPr>
          </w:p>
        </w:tc>
        <w:tc>
          <w:tcPr>
            <w:tcW w:w="1837" w:type="dxa"/>
            <w:gridSpan w:val="2"/>
            <w:tcBorders>
              <w:top w:val="single" w:sz="4" w:space="0" w:color="auto"/>
              <w:left w:val="single" w:sz="4" w:space="0" w:color="auto"/>
              <w:bottom w:val="single" w:sz="4" w:space="0" w:color="auto"/>
              <w:right w:val="single" w:sz="4" w:space="0" w:color="auto"/>
            </w:tcBorders>
          </w:tcPr>
          <w:p w14:paraId="17BBA49D" w14:textId="7EE65859" w:rsidR="001B2242" w:rsidRPr="00365D09" w:rsidRDefault="001B2242" w:rsidP="00AF20B7">
            <w:pPr>
              <w:rPr>
                <w:rFonts w:eastAsiaTheme="minorHAnsi"/>
                <w:color w:val="000000" w:themeColor="text1"/>
                <w:sz w:val="20"/>
                <w:szCs w:val="20"/>
              </w:rPr>
            </w:pPr>
            <w:r w:rsidRPr="00365D09">
              <w:rPr>
                <w:rFonts w:eastAsiaTheme="minorHAnsi"/>
                <w:color w:val="000000" w:themeColor="text1"/>
                <w:sz w:val="20"/>
                <w:szCs w:val="20"/>
                <w:lang w:eastAsia="en-US"/>
              </w:rPr>
              <w:t>Privlačenje publike upoznavanju sa plesom kroz filmski medij</w:t>
            </w:r>
          </w:p>
        </w:tc>
        <w:tc>
          <w:tcPr>
            <w:tcW w:w="1247" w:type="dxa"/>
            <w:gridSpan w:val="3"/>
            <w:tcBorders>
              <w:top w:val="single" w:sz="4" w:space="0" w:color="auto"/>
              <w:left w:val="single" w:sz="4" w:space="0" w:color="auto"/>
              <w:bottom w:val="single" w:sz="4" w:space="0" w:color="auto"/>
              <w:right w:val="single" w:sz="4" w:space="0" w:color="auto"/>
            </w:tcBorders>
          </w:tcPr>
          <w:p w14:paraId="56AF26AF" w14:textId="77777777" w:rsidR="001B2242" w:rsidRPr="00365D09" w:rsidRDefault="001B2242" w:rsidP="00AF20B7">
            <w:pPr>
              <w:jc w:val="center"/>
              <w:rPr>
                <w:rFonts w:eastAsiaTheme="minorHAnsi"/>
                <w:color w:val="000000" w:themeColor="text1"/>
                <w:sz w:val="20"/>
                <w:szCs w:val="20"/>
              </w:rPr>
            </w:pPr>
          </w:p>
          <w:p w14:paraId="14A6DED9" w14:textId="1E845B4C" w:rsidR="001B2242" w:rsidRPr="00365D09" w:rsidRDefault="001B2242" w:rsidP="00AF20B7">
            <w:pPr>
              <w:jc w:val="center"/>
              <w:rPr>
                <w:rFonts w:eastAsiaTheme="minorHAnsi"/>
                <w:color w:val="000000" w:themeColor="text1"/>
                <w:sz w:val="20"/>
                <w:szCs w:val="20"/>
              </w:rPr>
            </w:pPr>
            <w:r w:rsidRPr="00365D09">
              <w:rPr>
                <w:rFonts w:eastAsiaTheme="minorHAnsi"/>
                <w:color w:val="000000" w:themeColor="text1"/>
                <w:sz w:val="20"/>
                <w:szCs w:val="20"/>
              </w:rPr>
              <w:t>Broj</w:t>
            </w:r>
          </w:p>
        </w:tc>
        <w:tc>
          <w:tcPr>
            <w:tcW w:w="992" w:type="dxa"/>
            <w:tcBorders>
              <w:top w:val="single" w:sz="4" w:space="0" w:color="auto"/>
              <w:left w:val="single" w:sz="4" w:space="0" w:color="auto"/>
              <w:bottom w:val="single" w:sz="4" w:space="0" w:color="auto"/>
              <w:right w:val="single" w:sz="4" w:space="0" w:color="auto"/>
            </w:tcBorders>
          </w:tcPr>
          <w:p w14:paraId="348A98B1" w14:textId="77777777" w:rsidR="001B2242" w:rsidRPr="00365D09" w:rsidRDefault="001B2242" w:rsidP="00AF20B7">
            <w:pPr>
              <w:jc w:val="center"/>
              <w:rPr>
                <w:rFonts w:eastAsiaTheme="minorHAnsi"/>
                <w:color w:val="000000" w:themeColor="text1"/>
                <w:sz w:val="20"/>
                <w:szCs w:val="20"/>
              </w:rPr>
            </w:pPr>
          </w:p>
          <w:p w14:paraId="60BFED11" w14:textId="44108C9A" w:rsidR="001B2242" w:rsidRPr="00365D09" w:rsidRDefault="001B2242" w:rsidP="00AF20B7">
            <w:pPr>
              <w:jc w:val="center"/>
              <w:rPr>
                <w:rFonts w:eastAsiaTheme="minorHAnsi"/>
                <w:color w:val="000000" w:themeColor="text1"/>
                <w:sz w:val="20"/>
                <w:szCs w:val="20"/>
              </w:rPr>
            </w:pPr>
            <w:r w:rsidRPr="00365D09">
              <w:rPr>
                <w:rFonts w:eastAsiaTheme="minorHAnsi"/>
                <w:color w:val="000000" w:themeColor="text1"/>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14:paraId="0F66FEBF" w14:textId="77777777" w:rsidR="001B2242" w:rsidRPr="00365D09" w:rsidRDefault="001B2242" w:rsidP="00AF20B7">
            <w:pPr>
              <w:jc w:val="center"/>
              <w:rPr>
                <w:rFonts w:eastAsiaTheme="minorHAnsi"/>
                <w:color w:val="000000" w:themeColor="text1"/>
                <w:sz w:val="20"/>
                <w:szCs w:val="20"/>
              </w:rPr>
            </w:pPr>
          </w:p>
          <w:p w14:paraId="3DF694E5" w14:textId="557A9659" w:rsidR="001B2242" w:rsidRPr="00365D09" w:rsidRDefault="001B2242" w:rsidP="00AF20B7">
            <w:pPr>
              <w:jc w:val="center"/>
              <w:rPr>
                <w:rFonts w:eastAsiaTheme="minorHAnsi"/>
                <w:color w:val="000000" w:themeColor="text1"/>
                <w:sz w:val="20"/>
                <w:szCs w:val="20"/>
              </w:rPr>
            </w:pPr>
            <w:r w:rsidRPr="00365D09">
              <w:rPr>
                <w:rFonts w:eastAsiaTheme="minorHAnsi"/>
                <w:color w:val="000000" w:themeColor="text1"/>
                <w:sz w:val="20"/>
                <w:szCs w:val="20"/>
              </w:rPr>
              <w:t>150</w:t>
            </w:r>
          </w:p>
        </w:tc>
        <w:tc>
          <w:tcPr>
            <w:tcW w:w="1134" w:type="dxa"/>
            <w:gridSpan w:val="3"/>
            <w:tcBorders>
              <w:top w:val="single" w:sz="4" w:space="0" w:color="auto"/>
              <w:left w:val="single" w:sz="4" w:space="0" w:color="auto"/>
              <w:bottom w:val="single" w:sz="4" w:space="0" w:color="auto"/>
              <w:right w:val="single" w:sz="4" w:space="0" w:color="auto"/>
            </w:tcBorders>
          </w:tcPr>
          <w:p w14:paraId="60E52670" w14:textId="77777777" w:rsidR="001B2242" w:rsidRPr="00365D09" w:rsidRDefault="001B2242" w:rsidP="00AF20B7">
            <w:pPr>
              <w:jc w:val="center"/>
              <w:rPr>
                <w:rFonts w:eastAsiaTheme="minorHAnsi"/>
                <w:color w:val="000000" w:themeColor="text1"/>
                <w:sz w:val="20"/>
                <w:szCs w:val="20"/>
              </w:rPr>
            </w:pPr>
          </w:p>
          <w:p w14:paraId="37BAE85D" w14:textId="2EC04193" w:rsidR="001B2242" w:rsidRPr="00365D09" w:rsidRDefault="001B2242" w:rsidP="00AF20B7">
            <w:pPr>
              <w:jc w:val="center"/>
              <w:rPr>
                <w:rFonts w:eastAsiaTheme="minorHAnsi"/>
                <w:color w:val="000000" w:themeColor="text1"/>
                <w:sz w:val="20"/>
                <w:szCs w:val="20"/>
              </w:rPr>
            </w:pPr>
            <w:r w:rsidRPr="00365D09">
              <w:rPr>
                <w:rFonts w:eastAsiaTheme="minorHAnsi"/>
                <w:color w:val="000000" w:themeColor="text1"/>
                <w:sz w:val="20"/>
                <w:szCs w:val="20"/>
              </w:rPr>
              <w:t>170</w:t>
            </w:r>
          </w:p>
        </w:tc>
        <w:tc>
          <w:tcPr>
            <w:tcW w:w="1134" w:type="dxa"/>
            <w:tcBorders>
              <w:top w:val="single" w:sz="4" w:space="0" w:color="auto"/>
              <w:left w:val="single" w:sz="4" w:space="0" w:color="auto"/>
              <w:bottom w:val="single" w:sz="4" w:space="0" w:color="auto"/>
              <w:right w:val="single" w:sz="4" w:space="0" w:color="auto"/>
            </w:tcBorders>
          </w:tcPr>
          <w:p w14:paraId="478DE867" w14:textId="77777777" w:rsidR="001B2242" w:rsidRPr="00365D09" w:rsidRDefault="001B2242" w:rsidP="00AF20B7">
            <w:pPr>
              <w:jc w:val="center"/>
              <w:rPr>
                <w:rFonts w:eastAsiaTheme="minorHAnsi"/>
                <w:color w:val="000000" w:themeColor="text1"/>
                <w:sz w:val="20"/>
                <w:szCs w:val="20"/>
              </w:rPr>
            </w:pPr>
          </w:p>
          <w:p w14:paraId="18710317" w14:textId="4EBDEF9A" w:rsidR="001B2242" w:rsidRPr="00365D09" w:rsidRDefault="001B2242" w:rsidP="00AF20B7">
            <w:pPr>
              <w:jc w:val="center"/>
              <w:rPr>
                <w:rFonts w:eastAsiaTheme="minorHAnsi"/>
                <w:color w:val="000000" w:themeColor="text1"/>
                <w:sz w:val="20"/>
                <w:szCs w:val="20"/>
              </w:rPr>
            </w:pPr>
            <w:r w:rsidRPr="00365D09">
              <w:rPr>
                <w:rFonts w:eastAsiaTheme="minorHAnsi"/>
                <w:color w:val="000000" w:themeColor="text1"/>
                <w:sz w:val="20"/>
                <w:szCs w:val="20"/>
              </w:rPr>
              <w:t>200</w:t>
            </w:r>
          </w:p>
        </w:tc>
      </w:tr>
      <w:tr w:rsidR="00365D09" w:rsidRPr="00365D09" w14:paraId="5FFA5592" w14:textId="77777777" w:rsidTr="00966CA7">
        <w:trPr>
          <w:gridBefore w:val="1"/>
          <w:wBefore w:w="24" w:type="dxa"/>
          <w:trHeight w:val="352"/>
          <w:jc w:val="center"/>
        </w:trPr>
        <w:tc>
          <w:tcPr>
            <w:tcW w:w="1849" w:type="dxa"/>
            <w:gridSpan w:val="2"/>
            <w:tcBorders>
              <w:top w:val="single" w:sz="4" w:space="0" w:color="auto"/>
              <w:left w:val="single" w:sz="4" w:space="0" w:color="auto"/>
              <w:bottom w:val="single" w:sz="4" w:space="0" w:color="auto"/>
              <w:right w:val="single" w:sz="4" w:space="0" w:color="auto"/>
            </w:tcBorders>
          </w:tcPr>
          <w:p w14:paraId="68908259" w14:textId="77777777" w:rsidR="001B2242" w:rsidRPr="00365D09" w:rsidRDefault="001B2242" w:rsidP="001B2242">
            <w:pPr>
              <w:rPr>
                <w:rFonts w:eastAsiaTheme="minorHAnsi"/>
                <w:color w:val="000000" w:themeColor="text1"/>
                <w:sz w:val="20"/>
                <w:szCs w:val="20"/>
              </w:rPr>
            </w:pPr>
            <w:r w:rsidRPr="00365D09">
              <w:rPr>
                <w:rFonts w:eastAsiaTheme="minorHAnsi"/>
                <w:color w:val="000000" w:themeColor="text1"/>
                <w:sz w:val="20"/>
                <w:szCs w:val="20"/>
              </w:rPr>
              <w:t xml:space="preserve">Posječenost </w:t>
            </w:r>
          </w:p>
          <w:p w14:paraId="1E73BD44" w14:textId="0E86CEB2" w:rsidR="001B2242" w:rsidRPr="00365D09" w:rsidRDefault="001B2242" w:rsidP="001B2242">
            <w:pPr>
              <w:rPr>
                <w:rFonts w:eastAsiaTheme="minorHAnsi"/>
                <w:color w:val="000000" w:themeColor="text1"/>
                <w:sz w:val="20"/>
                <w:szCs w:val="20"/>
              </w:rPr>
            </w:pPr>
            <w:r w:rsidRPr="00365D09">
              <w:rPr>
                <w:rFonts w:eastAsiaTheme="minorHAnsi"/>
                <w:color w:val="000000" w:themeColor="text1"/>
                <w:sz w:val="20"/>
                <w:szCs w:val="20"/>
              </w:rPr>
              <w:t>panel diskusiji</w:t>
            </w:r>
          </w:p>
        </w:tc>
        <w:tc>
          <w:tcPr>
            <w:tcW w:w="1837" w:type="dxa"/>
            <w:gridSpan w:val="2"/>
            <w:tcBorders>
              <w:top w:val="single" w:sz="4" w:space="0" w:color="auto"/>
              <w:left w:val="single" w:sz="4" w:space="0" w:color="auto"/>
              <w:bottom w:val="single" w:sz="4" w:space="0" w:color="auto"/>
              <w:right w:val="single" w:sz="4" w:space="0" w:color="auto"/>
            </w:tcBorders>
          </w:tcPr>
          <w:p w14:paraId="59309E90" w14:textId="598DCF3F" w:rsidR="001B2242" w:rsidRPr="00365D09" w:rsidRDefault="001B2242" w:rsidP="00AF20B7">
            <w:pPr>
              <w:rPr>
                <w:rFonts w:eastAsiaTheme="minorHAnsi"/>
                <w:color w:val="000000" w:themeColor="text1"/>
                <w:sz w:val="20"/>
                <w:szCs w:val="20"/>
              </w:rPr>
            </w:pPr>
            <w:r w:rsidRPr="00365D09">
              <w:rPr>
                <w:rFonts w:eastAsiaTheme="minorHAnsi"/>
                <w:color w:val="000000" w:themeColor="text1"/>
                <w:sz w:val="20"/>
                <w:szCs w:val="20"/>
                <w:lang w:eastAsia="en-US"/>
              </w:rPr>
              <w:t xml:space="preserve">Edukacija građana o suvremenom plesu </w:t>
            </w:r>
          </w:p>
        </w:tc>
        <w:tc>
          <w:tcPr>
            <w:tcW w:w="1247" w:type="dxa"/>
            <w:gridSpan w:val="3"/>
            <w:tcBorders>
              <w:top w:val="single" w:sz="4" w:space="0" w:color="auto"/>
              <w:left w:val="single" w:sz="4" w:space="0" w:color="auto"/>
              <w:bottom w:val="single" w:sz="4" w:space="0" w:color="auto"/>
              <w:right w:val="single" w:sz="4" w:space="0" w:color="auto"/>
            </w:tcBorders>
          </w:tcPr>
          <w:p w14:paraId="7F150145" w14:textId="77777777" w:rsidR="001B2242" w:rsidRPr="00365D09" w:rsidRDefault="001B2242" w:rsidP="00AF20B7">
            <w:pPr>
              <w:jc w:val="center"/>
              <w:rPr>
                <w:rFonts w:eastAsiaTheme="minorHAnsi"/>
                <w:color w:val="000000" w:themeColor="text1"/>
                <w:sz w:val="20"/>
                <w:szCs w:val="20"/>
              </w:rPr>
            </w:pPr>
          </w:p>
          <w:p w14:paraId="393FD161" w14:textId="186BEAA2" w:rsidR="001B2242" w:rsidRPr="00365D09" w:rsidRDefault="001B2242" w:rsidP="00AF20B7">
            <w:pPr>
              <w:jc w:val="center"/>
              <w:rPr>
                <w:rFonts w:eastAsiaTheme="minorHAnsi"/>
                <w:color w:val="000000" w:themeColor="text1"/>
                <w:sz w:val="20"/>
                <w:szCs w:val="20"/>
              </w:rPr>
            </w:pPr>
            <w:r w:rsidRPr="00365D09">
              <w:rPr>
                <w:rFonts w:eastAsiaTheme="minorHAnsi"/>
                <w:color w:val="000000" w:themeColor="text1"/>
                <w:sz w:val="20"/>
                <w:szCs w:val="20"/>
              </w:rPr>
              <w:t>Broj</w:t>
            </w:r>
          </w:p>
        </w:tc>
        <w:tc>
          <w:tcPr>
            <w:tcW w:w="992" w:type="dxa"/>
            <w:tcBorders>
              <w:top w:val="single" w:sz="4" w:space="0" w:color="auto"/>
              <w:left w:val="single" w:sz="4" w:space="0" w:color="auto"/>
              <w:bottom w:val="single" w:sz="4" w:space="0" w:color="auto"/>
              <w:right w:val="single" w:sz="4" w:space="0" w:color="auto"/>
            </w:tcBorders>
          </w:tcPr>
          <w:p w14:paraId="67AEE1FA" w14:textId="77777777" w:rsidR="001B2242" w:rsidRPr="00365D09" w:rsidRDefault="001B2242" w:rsidP="00AF20B7">
            <w:pPr>
              <w:jc w:val="center"/>
              <w:rPr>
                <w:rFonts w:eastAsiaTheme="minorHAnsi"/>
                <w:color w:val="000000" w:themeColor="text1"/>
                <w:sz w:val="20"/>
                <w:szCs w:val="20"/>
              </w:rPr>
            </w:pPr>
          </w:p>
          <w:p w14:paraId="605052A0" w14:textId="3B201514" w:rsidR="001B2242" w:rsidRPr="00365D09" w:rsidRDefault="001B2242" w:rsidP="00AF20B7">
            <w:pPr>
              <w:jc w:val="center"/>
              <w:rPr>
                <w:rFonts w:eastAsiaTheme="minorHAnsi"/>
                <w:color w:val="000000" w:themeColor="text1"/>
                <w:sz w:val="20"/>
                <w:szCs w:val="20"/>
              </w:rPr>
            </w:pPr>
            <w:r w:rsidRPr="00365D09">
              <w:rPr>
                <w:rFonts w:eastAsiaTheme="minorHAnsi"/>
                <w:color w:val="000000" w:themeColor="text1"/>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14:paraId="2C63B4E3" w14:textId="77777777" w:rsidR="001B2242" w:rsidRPr="00365D09" w:rsidRDefault="001B2242" w:rsidP="00AF20B7">
            <w:pPr>
              <w:jc w:val="center"/>
              <w:rPr>
                <w:rFonts w:eastAsiaTheme="minorHAnsi"/>
                <w:color w:val="000000" w:themeColor="text1"/>
                <w:sz w:val="20"/>
                <w:szCs w:val="20"/>
              </w:rPr>
            </w:pPr>
          </w:p>
          <w:p w14:paraId="047E9C8B" w14:textId="31A1631F" w:rsidR="001B2242" w:rsidRPr="00365D09" w:rsidRDefault="001B2242" w:rsidP="00AF20B7">
            <w:pPr>
              <w:jc w:val="center"/>
              <w:rPr>
                <w:rFonts w:eastAsiaTheme="minorHAnsi"/>
                <w:color w:val="000000" w:themeColor="text1"/>
                <w:sz w:val="20"/>
                <w:szCs w:val="20"/>
              </w:rPr>
            </w:pPr>
            <w:r w:rsidRPr="00365D09">
              <w:rPr>
                <w:rFonts w:eastAsiaTheme="minorHAnsi"/>
                <w:color w:val="000000" w:themeColor="text1"/>
                <w:sz w:val="20"/>
                <w:szCs w:val="20"/>
              </w:rPr>
              <w:t>60</w:t>
            </w:r>
          </w:p>
        </w:tc>
        <w:tc>
          <w:tcPr>
            <w:tcW w:w="1134" w:type="dxa"/>
            <w:gridSpan w:val="3"/>
            <w:tcBorders>
              <w:top w:val="single" w:sz="4" w:space="0" w:color="auto"/>
              <w:left w:val="single" w:sz="4" w:space="0" w:color="auto"/>
              <w:bottom w:val="single" w:sz="4" w:space="0" w:color="auto"/>
              <w:right w:val="single" w:sz="4" w:space="0" w:color="auto"/>
            </w:tcBorders>
          </w:tcPr>
          <w:p w14:paraId="037B3BFA" w14:textId="77777777" w:rsidR="001B2242" w:rsidRPr="00365D09" w:rsidRDefault="001B2242" w:rsidP="00AF20B7">
            <w:pPr>
              <w:jc w:val="center"/>
              <w:rPr>
                <w:rFonts w:eastAsiaTheme="minorHAnsi"/>
                <w:color w:val="000000" w:themeColor="text1"/>
                <w:sz w:val="20"/>
                <w:szCs w:val="20"/>
              </w:rPr>
            </w:pPr>
          </w:p>
          <w:p w14:paraId="084840DD" w14:textId="28093F5D" w:rsidR="001B2242" w:rsidRPr="00365D09" w:rsidRDefault="001B2242" w:rsidP="00AF20B7">
            <w:pPr>
              <w:jc w:val="center"/>
              <w:rPr>
                <w:rFonts w:eastAsiaTheme="minorHAnsi"/>
                <w:color w:val="000000" w:themeColor="text1"/>
                <w:sz w:val="20"/>
                <w:szCs w:val="20"/>
              </w:rPr>
            </w:pPr>
            <w:r w:rsidRPr="00365D09">
              <w:rPr>
                <w:rFonts w:eastAsiaTheme="minorHAnsi"/>
                <w:color w:val="000000" w:themeColor="text1"/>
                <w:sz w:val="20"/>
                <w:szCs w:val="20"/>
              </w:rPr>
              <w:t>80</w:t>
            </w:r>
          </w:p>
        </w:tc>
        <w:tc>
          <w:tcPr>
            <w:tcW w:w="1134" w:type="dxa"/>
            <w:tcBorders>
              <w:top w:val="single" w:sz="4" w:space="0" w:color="auto"/>
              <w:left w:val="single" w:sz="4" w:space="0" w:color="auto"/>
              <w:bottom w:val="single" w:sz="4" w:space="0" w:color="auto"/>
              <w:right w:val="single" w:sz="4" w:space="0" w:color="auto"/>
            </w:tcBorders>
          </w:tcPr>
          <w:p w14:paraId="7123873B" w14:textId="77777777" w:rsidR="001B2242" w:rsidRPr="00365D09" w:rsidRDefault="001B2242" w:rsidP="00AF20B7">
            <w:pPr>
              <w:jc w:val="center"/>
              <w:rPr>
                <w:rFonts w:eastAsiaTheme="minorHAnsi"/>
                <w:color w:val="000000" w:themeColor="text1"/>
                <w:sz w:val="20"/>
                <w:szCs w:val="20"/>
              </w:rPr>
            </w:pPr>
          </w:p>
          <w:p w14:paraId="56ED12E2" w14:textId="1E2BA410" w:rsidR="001B2242" w:rsidRPr="00365D09" w:rsidRDefault="001B2242" w:rsidP="00AF20B7">
            <w:pPr>
              <w:jc w:val="center"/>
              <w:rPr>
                <w:rFonts w:eastAsiaTheme="minorHAnsi"/>
                <w:color w:val="000000" w:themeColor="text1"/>
                <w:sz w:val="20"/>
                <w:szCs w:val="20"/>
              </w:rPr>
            </w:pPr>
            <w:r w:rsidRPr="00365D09">
              <w:rPr>
                <w:rFonts w:eastAsiaTheme="minorHAnsi"/>
                <w:color w:val="000000" w:themeColor="text1"/>
                <w:sz w:val="20"/>
                <w:szCs w:val="20"/>
              </w:rPr>
              <w:t>100</w:t>
            </w:r>
          </w:p>
        </w:tc>
      </w:tr>
    </w:tbl>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1695"/>
        <w:gridCol w:w="1336"/>
        <w:gridCol w:w="1056"/>
        <w:gridCol w:w="1056"/>
        <w:gridCol w:w="1056"/>
        <w:gridCol w:w="1191"/>
      </w:tblGrid>
      <w:tr w:rsidR="002C3694" w:rsidRPr="002B1DEF" w14:paraId="3FE31E0E" w14:textId="77777777" w:rsidTr="00A424B6">
        <w:trPr>
          <w:trHeight w:val="352"/>
          <w:jc w:val="center"/>
        </w:trPr>
        <w:tc>
          <w:tcPr>
            <w:tcW w:w="9351" w:type="dxa"/>
            <w:gridSpan w:val="7"/>
            <w:tcBorders>
              <w:top w:val="single" w:sz="4" w:space="0" w:color="auto"/>
              <w:left w:val="single" w:sz="4" w:space="0" w:color="auto"/>
              <w:bottom w:val="single" w:sz="4" w:space="0" w:color="auto"/>
              <w:right w:val="single" w:sz="4" w:space="0" w:color="auto"/>
            </w:tcBorders>
          </w:tcPr>
          <w:p w14:paraId="57B7C3E5" w14:textId="58DA30FB" w:rsidR="002C3694" w:rsidRPr="002B1DEF" w:rsidRDefault="002C3694" w:rsidP="002C3694">
            <w:pPr>
              <w:rPr>
                <w:rFonts w:ascii="Times New Roman" w:eastAsia="Calibri" w:hAnsi="Times New Roman" w:cs="Times New Roman"/>
              </w:rPr>
            </w:pPr>
            <w:r w:rsidRPr="002B1DEF">
              <w:rPr>
                <w:rFonts w:ascii="Times New Roman" w:eastAsia="Calibri" w:hAnsi="Times New Roman" w:cs="Times New Roman"/>
                <w:b/>
                <w:bCs/>
              </w:rPr>
              <w:t>LIKOVNA DJELATNOST</w:t>
            </w:r>
          </w:p>
        </w:tc>
      </w:tr>
      <w:tr w:rsidR="002C3694" w:rsidRPr="002B1DEF" w14:paraId="1A16714E" w14:textId="77777777" w:rsidTr="002C3694">
        <w:trPr>
          <w:trHeight w:val="352"/>
          <w:jc w:val="center"/>
        </w:trPr>
        <w:tc>
          <w:tcPr>
            <w:tcW w:w="36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4CE37" w14:textId="77777777" w:rsidR="002C3694" w:rsidRPr="002B1DEF" w:rsidRDefault="002C3694" w:rsidP="002C3694">
            <w:pPr>
              <w:rPr>
                <w:rFonts w:ascii="Times New Roman" w:hAnsi="Times New Roman" w:cs="Times New Roman"/>
                <w:b/>
                <w:i/>
                <w:iCs/>
              </w:rPr>
            </w:pPr>
            <w:r w:rsidRPr="002B1DEF">
              <w:rPr>
                <w:rFonts w:ascii="Times New Roman" w:hAnsi="Times New Roman" w:cs="Times New Roman"/>
                <w:b/>
                <w:i/>
                <w:iCs/>
              </w:rPr>
              <w:t xml:space="preserve">Izložbe u galeriji </w:t>
            </w:r>
            <w:proofErr w:type="spellStart"/>
            <w:r w:rsidRPr="002B1DEF">
              <w:rPr>
                <w:rFonts w:ascii="Times New Roman" w:hAnsi="Times New Roman" w:cs="Times New Roman"/>
                <w:b/>
                <w:i/>
                <w:iCs/>
              </w:rPr>
              <w:t>Zuccato</w:t>
            </w:r>
            <w:proofErr w:type="spellEnd"/>
          </w:p>
        </w:tc>
        <w:tc>
          <w:tcPr>
            <w:tcW w:w="1336" w:type="dxa"/>
            <w:tcBorders>
              <w:top w:val="single" w:sz="4" w:space="0" w:color="auto"/>
              <w:left w:val="single" w:sz="4" w:space="0" w:color="auto"/>
              <w:bottom w:val="single" w:sz="4" w:space="0" w:color="auto"/>
              <w:right w:val="single" w:sz="4" w:space="0" w:color="auto"/>
            </w:tcBorders>
          </w:tcPr>
          <w:p w14:paraId="6322202F" w14:textId="77777777" w:rsidR="002C3694" w:rsidRPr="002C3694" w:rsidRDefault="002C3694" w:rsidP="002C3694">
            <w:pPr>
              <w:jc w:val="center"/>
              <w:rPr>
                <w:rFonts w:ascii="Times New Roman" w:eastAsiaTheme="minorHAnsi" w:hAnsi="Times New Roman" w:cs="Times New Roman"/>
                <w:b/>
                <w:bCs/>
                <w:sz w:val="20"/>
                <w:szCs w:val="20"/>
              </w:rPr>
            </w:pPr>
          </w:p>
          <w:p w14:paraId="5E67C043" w14:textId="2F398E6E" w:rsidR="002C3694" w:rsidRPr="002C3694" w:rsidRDefault="002C3694" w:rsidP="002C3694">
            <w:pPr>
              <w:jc w:val="center"/>
              <w:rPr>
                <w:rFonts w:ascii="Times New Roman" w:eastAsia="Calibri" w:hAnsi="Times New Roman" w:cs="Times New Roman"/>
              </w:rPr>
            </w:pPr>
            <w:r w:rsidRPr="002C3694">
              <w:rPr>
                <w:rFonts w:ascii="Times New Roman" w:eastAsiaTheme="minorHAnsi" w:hAnsi="Times New Roman" w:cs="Times New Roman"/>
                <w:b/>
                <w:bCs/>
                <w:sz w:val="20"/>
                <w:szCs w:val="20"/>
              </w:rPr>
              <w:t>Jedinica</w:t>
            </w:r>
          </w:p>
        </w:tc>
        <w:tc>
          <w:tcPr>
            <w:tcW w:w="1056" w:type="dxa"/>
            <w:tcBorders>
              <w:top w:val="single" w:sz="4" w:space="0" w:color="auto"/>
              <w:left w:val="single" w:sz="4" w:space="0" w:color="auto"/>
              <w:bottom w:val="single" w:sz="4" w:space="0" w:color="auto"/>
              <w:right w:val="single" w:sz="4" w:space="0" w:color="auto"/>
            </w:tcBorders>
          </w:tcPr>
          <w:p w14:paraId="4D47B197" w14:textId="4E19E641" w:rsidR="002C3694" w:rsidRPr="002C3694" w:rsidRDefault="002C3694" w:rsidP="002C3694">
            <w:pPr>
              <w:jc w:val="center"/>
              <w:rPr>
                <w:rFonts w:ascii="Times New Roman" w:eastAsia="Calibri" w:hAnsi="Times New Roman" w:cs="Times New Roman"/>
              </w:rPr>
            </w:pPr>
            <w:r w:rsidRPr="002C3694">
              <w:rPr>
                <w:rFonts w:ascii="Times New Roman" w:hAnsi="Times New Roman" w:cs="Times New Roman"/>
              </w:rPr>
              <w:t>Polazna vrijednost 2025.</w:t>
            </w:r>
          </w:p>
        </w:tc>
        <w:tc>
          <w:tcPr>
            <w:tcW w:w="1056" w:type="dxa"/>
            <w:tcBorders>
              <w:top w:val="single" w:sz="4" w:space="0" w:color="auto"/>
              <w:left w:val="single" w:sz="4" w:space="0" w:color="auto"/>
              <w:bottom w:val="single" w:sz="4" w:space="0" w:color="auto"/>
              <w:right w:val="single" w:sz="4" w:space="0" w:color="auto"/>
            </w:tcBorders>
          </w:tcPr>
          <w:p w14:paraId="5274D33C" w14:textId="52A332B7" w:rsidR="002C3694" w:rsidRPr="002C3694" w:rsidRDefault="002C3694" w:rsidP="002C3694">
            <w:pPr>
              <w:jc w:val="center"/>
              <w:rPr>
                <w:rFonts w:ascii="Times New Roman" w:eastAsia="Calibri" w:hAnsi="Times New Roman" w:cs="Times New Roman"/>
              </w:rPr>
            </w:pPr>
            <w:r w:rsidRPr="002C3694">
              <w:rPr>
                <w:rFonts w:ascii="Times New Roman" w:hAnsi="Times New Roman" w:cs="Times New Roman"/>
              </w:rPr>
              <w:t>Ciljana vrijednost 2026.</w:t>
            </w:r>
          </w:p>
        </w:tc>
        <w:tc>
          <w:tcPr>
            <w:tcW w:w="1056" w:type="dxa"/>
            <w:tcBorders>
              <w:top w:val="single" w:sz="4" w:space="0" w:color="auto"/>
              <w:left w:val="single" w:sz="4" w:space="0" w:color="auto"/>
              <w:bottom w:val="single" w:sz="4" w:space="0" w:color="auto"/>
              <w:right w:val="single" w:sz="4" w:space="0" w:color="auto"/>
            </w:tcBorders>
          </w:tcPr>
          <w:p w14:paraId="66D8756B" w14:textId="59DD6DEC" w:rsidR="002C3694" w:rsidRPr="002C3694" w:rsidRDefault="002C3694" w:rsidP="002C3694">
            <w:pPr>
              <w:jc w:val="center"/>
              <w:rPr>
                <w:rFonts w:ascii="Times New Roman" w:eastAsia="Calibri" w:hAnsi="Times New Roman" w:cs="Times New Roman"/>
              </w:rPr>
            </w:pPr>
            <w:r w:rsidRPr="002C3694">
              <w:rPr>
                <w:rFonts w:ascii="Times New Roman" w:hAnsi="Times New Roman" w:cs="Times New Roman"/>
              </w:rPr>
              <w:t>Ciljana vrijednost 2027.</w:t>
            </w:r>
          </w:p>
        </w:tc>
        <w:tc>
          <w:tcPr>
            <w:tcW w:w="1191" w:type="dxa"/>
            <w:tcBorders>
              <w:top w:val="single" w:sz="4" w:space="0" w:color="auto"/>
              <w:left w:val="single" w:sz="4" w:space="0" w:color="auto"/>
              <w:bottom w:val="single" w:sz="4" w:space="0" w:color="auto"/>
              <w:right w:val="single" w:sz="4" w:space="0" w:color="auto"/>
            </w:tcBorders>
          </w:tcPr>
          <w:p w14:paraId="191D74CC" w14:textId="1ECECF9A" w:rsidR="002C3694" w:rsidRPr="002C3694" w:rsidRDefault="002C3694" w:rsidP="002C3694">
            <w:pPr>
              <w:jc w:val="center"/>
              <w:rPr>
                <w:rFonts w:ascii="Times New Roman" w:eastAsia="Calibri" w:hAnsi="Times New Roman" w:cs="Times New Roman"/>
              </w:rPr>
            </w:pPr>
            <w:r w:rsidRPr="002C3694">
              <w:rPr>
                <w:rFonts w:ascii="Times New Roman" w:hAnsi="Times New Roman" w:cs="Times New Roman"/>
              </w:rPr>
              <w:t xml:space="preserve">Ciljana vrijednost 2028. </w:t>
            </w:r>
          </w:p>
        </w:tc>
      </w:tr>
      <w:tr w:rsidR="0090615F" w:rsidRPr="002B1DEF" w14:paraId="1949C79E" w14:textId="77777777" w:rsidTr="002C3694">
        <w:trPr>
          <w:trHeight w:val="352"/>
          <w:jc w:val="center"/>
        </w:trPr>
        <w:tc>
          <w:tcPr>
            <w:tcW w:w="1961" w:type="dxa"/>
            <w:tcBorders>
              <w:top w:val="single" w:sz="4" w:space="0" w:color="auto"/>
              <w:left w:val="single" w:sz="4" w:space="0" w:color="auto"/>
              <w:bottom w:val="single" w:sz="4" w:space="0" w:color="auto"/>
              <w:right w:val="single" w:sz="4" w:space="0" w:color="auto"/>
            </w:tcBorders>
          </w:tcPr>
          <w:p w14:paraId="6A0583D7" w14:textId="77777777" w:rsidR="0090615F" w:rsidRPr="002B1DEF" w:rsidRDefault="0090615F" w:rsidP="00A228FE">
            <w:pPr>
              <w:rPr>
                <w:rFonts w:ascii="Times New Roman" w:hAnsi="Times New Roman" w:cs="Times New Roman"/>
                <w:b/>
                <w:i/>
                <w:iCs/>
              </w:rPr>
            </w:pPr>
            <w:r w:rsidRPr="002B1DEF">
              <w:rPr>
                <w:rFonts w:ascii="Times New Roman" w:hAnsi="Times New Roman" w:cs="Times New Roman"/>
                <w:iCs/>
              </w:rPr>
              <w:t>Povećanje broja organiziranih posjeta škola i vrtića</w:t>
            </w:r>
          </w:p>
        </w:tc>
        <w:tc>
          <w:tcPr>
            <w:tcW w:w="1695" w:type="dxa"/>
            <w:tcBorders>
              <w:top w:val="single" w:sz="4" w:space="0" w:color="auto"/>
              <w:left w:val="single" w:sz="4" w:space="0" w:color="auto"/>
              <w:bottom w:val="single" w:sz="4" w:space="0" w:color="auto"/>
              <w:right w:val="single" w:sz="4" w:space="0" w:color="auto"/>
            </w:tcBorders>
          </w:tcPr>
          <w:p w14:paraId="709FCC62" w14:textId="77777777" w:rsidR="0090615F" w:rsidRPr="002B1DEF" w:rsidRDefault="0090615F" w:rsidP="00A228FE">
            <w:pPr>
              <w:rPr>
                <w:rFonts w:ascii="Times New Roman" w:hAnsi="Times New Roman" w:cs="Times New Roman"/>
                <w:b/>
                <w:i/>
                <w:iCs/>
              </w:rPr>
            </w:pPr>
            <w:r w:rsidRPr="002B1DEF">
              <w:rPr>
                <w:rFonts w:ascii="Times New Roman" w:hAnsi="Times New Roman" w:cs="Times New Roman"/>
                <w:bCs/>
                <w:iCs/>
              </w:rPr>
              <w:t>Organiziranjem raznolikih izložbi i različitih medija nastoji se djecu zainteresirati za kreativnost, umjetnost i likovno stvaralaštvo</w:t>
            </w:r>
          </w:p>
        </w:tc>
        <w:tc>
          <w:tcPr>
            <w:tcW w:w="1336" w:type="dxa"/>
            <w:tcBorders>
              <w:top w:val="single" w:sz="4" w:space="0" w:color="auto"/>
              <w:left w:val="single" w:sz="4" w:space="0" w:color="auto"/>
              <w:bottom w:val="single" w:sz="4" w:space="0" w:color="auto"/>
              <w:right w:val="single" w:sz="4" w:space="0" w:color="auto"/>
            </w:tcBorders>
          </w:tcPr>
          <w:p w14:paraId="3D70C06A" w14:textId="77777777" w:rsidR="0090615F" w:rsidRPr="002B1DEF" w:rsidRDefault="0090615F" w:rsidP="00A228FE">
            <w:pPr>
              <w:jc w:val="center"/>
              <w:rPr>
                <w:rFonts w:ascii="Times New Roman" w:eastAsia="Calibri" w:hAnsi="Times New Roman" w:cs="Times New Roman"/>
              </w:rPr>
            </w:pPr>
          </w:p>
          <w:p w14:paraId="2992833E" w14:textId="77777777" w:rsidR="0090615F" w:rsidRPr="002B1DEF" w:rsidRDefault="0090615F" w:rsidP="00A228FE">
            <w:pPr>
              <w:jc w:val="center"/>
              <w:rPr>
                <w:rFonts w:ascii="Times New Roman" w:eastAsia="Calibri" w:hAnsi="Times New Roman" w:cs="Times New Roman"/>
              </w:rPr>
            </w:pPr>
          </w:p>
          <w:p w14:paraId="74C1A81A"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Broj</w:t>
            </w:r>
          </w:p>
          <w:p w14:paraId="445AF1B2"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posjeta</w:t>
            </w:r>
          </w:p>
        </w:tc>
        <w:tc>
          <w:tcPr>
            <w:tcW w:w="1056" w:type="dxa"/>
            <w:tcBorders>
              <w:top w:val="single" w:sz="4" w:space="0" w:color="auto"/>
              <w:left w:val="single" w:sz="4" w:space="0" w:color="auto"/>
              <w:bottom w:val="single" w:sz="4" w:space="0" w:color="auto"/>
              <w:right w:val="single" w:sz="4" w:space="0" w:color="auto"/>
            </w:tcBorders>
          </w:tcPr>
          <w:p w14:paraId="6FF70411" w14:textId="77777777" w:rsidR="0090615F" w:rsidRPr="002B1DEF" w:rsidRDefault="0090615F" w:rsidP="00A228FE">
            <w:pPr>
              <w:jc w:val="center"/>
              <w:rPr>
                <w:rFonts w:ascii="Times New Roman" w:eastAsia="Calibri" w:hAnsi="Times New Roman" w:cs="Times New Roman"/>
              </w:rPr>
            </w:pPr>
          </w:p>
          <w:p w14:paraId="7263E82C" w14:textId="77777777" w:rsidR="0090615F" w:rsidRPr="002B1DEF" w:rsidRDefault="0090615F" w:rsidP="00A228FE">
            <w:pPr>
              <w:jc w:val="center"/>
              <w:rPr>
                <w:rFonts w:ascii="Times New Roman" w:eastAsia="Calibri" w:hAnsi="Times New Roman" w:cs="Times New Roman"/>
              </w:rPr>
            </w:pPr>
          </w:p>
          <w:p w14:paraId="7DCEE4AE" w14:textId="77777777" w:rsidR="0090615F" w:rsidRPr="002B1DEF" w:rsidRDefault="0090615F" w:rsidP="00A228FE">
            <w:pPr>
              <w:jc w:val="center"/>
              <w:rPr>
                <w:rFonts w:ascii="Times New Roman" w:eastAsia="Calibri" w:hAnsi="Times New Roman" w:cs="Times New Roman"/>
              </w:rPr>
            </w:pPr>
          </w:p>
          <w:p w14:paraId="0527DB6E"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7</w:t>
            </w:r>
          </w:p>
        </w:tc>
        <w:tc>
          <w:tcPr>
            <w:tcW w:w="1056" w:type="dxa"/>
            <w:tcBorders>
              <w:top w:val="single" w:sz="4" w:space="0" w:color="auto"/>
              <w:left w:val="single" w:sz="4" w:space="0" w:color="auto"/>
              <w:bottom w:val="single" w:sz="4" w:space="0" w:color="auto"/>
              <w:right w:val="single" w:sz="4" w:space="0" w:color="auto"/>
            </w:tcBorders>
          </w:tcPr>
          <w:p w14:paraId="6519B3F2" w14:textId="77777777" w:rsidR="0090615F" w:rsidRPr="002B1DEF" w:rsidRDefault="0090615F" w:rsidP="00A228FE">
            <w:pPr>
              <w:jc w:val="center"/>
              <w:rPr>
                <w:rFonts w:ascii="Times New Roman" w:eastAsia="Calibri" w:hAnsi="Times New Roman" w:cs="Times New Roman"/>
              </w:rPr>
            </w:pPr>
          </w:p>
          <w:p w14:paraId="26193278" w14:textId="77777777" w:rsidR="0090615F" w:rsidRPr="002B1DEF" w:rsidRDefault="0090615F" w:rsidP="00A228FE">
            <w:pPr>
              <w:jc w:val="center"/>
              <w:rPr>
                <w:rFonts w:ascii="Times New Roman" w:eastAsia="Calibri" w:hAnsi="Times New Roman" w:cs="Times New Roman"/>
              </w:rPr>
            </w:pPr>
          </w:p>
          <w:p w14:paraId="2FB1DA1F" w14:textId="77777777" w:rsidR="0090615F" w:rsidRPr="002B1DEF" w:rsidRDefault="0090615F" w:rsidP="00A228FE">
            <w:pPr>
              <w:jc w:val="center"/>
              <w:rPr>
                <w:rFonts w:ascii="Times New Roman" w:eastAsia="Calibri" w:hAnsi="Times New Roman" w:cs="Times New Roman"/>
              </w:rPr>
            </w:pPr>
          </w:p>
          <w:p w14:paraId="55099766"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7</w:t>
            </w:r>
          </w:p>
        </w:tc>
        <w:tc>
          <w:tcPr>
            <w:tcW w:w="1056" w:type="dxa"/>
            <w:tcBorders>
              <w:top w:val="single" w:sz="4" w:space="0" w:color="auto"/>
              <w:left w:val="single" w:sz="4" w:space="0" w:color="auto"/>
              <w:bottom w:val="single" w:sz="4" w:space="0" w:color="auto"/>
              <w:right w:val="single" w:sz="4" w:space="0" w:color="auto"/>
            </w:tcBorders>
          </w:tcPr>
          <w:p w14:paraId="6C021079" w14:textId="77777777" w:rsidR="0090615F" w:rsidRPr="002B1DEF" w:rsidRDefault="0090615F" w:rsidP="00A228FE">
            <w:pPr>
              <w:jc w:val="center"/>
              <w:rPr>
                <w:rFonts w:ascii="Times New Roman" w:eastAsia="Calibri" w:hAnsi="Times New Roman" w:cs="Times New Roman"/>
              </w:rPr>
            </w:pPr>
          </w:p>
          <w:p w14:paraId="263EEBCB" w14:textId="77777777" w:rsidR="0090615F" w:rsidRPr="002B1DEF" w:rsidRDefault="0090615F" w:rsidP="00A228FE">
            <w:pPr>
              <w:jc w:val="center"/>
              <w:rPr>
                <w:rFonts w:ascii="Times New Roman" w:eastAsia="Calibri" w:hAnsi="Times New Roman" w:cs="Times New Roman"/>
              </w:rPr>
            </w:pPr>
          </w:p>
          <w:p w14:paraId="56E88BB5" w14:textId="77777777" w:rsidR="0090615F" w:rsidRPr="002B1DEF" w:rsidRDefault="0090615F" w:rsidP="00A228FE">
            <w:pPr>
              <w:jc w:val="center"/>
              <w:rPr>
                <w:rFonts w:ascii="Times New Roman" w:eastAsia="Calibri" w:hAnsi="Times New Roman" w:cs="Times New Roman"/>
              </w:rPr>
            </w:pPr>
          </w:p>
          <w:p w14:paraId="32448B1A"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8</w:t>
            </w:r>
          </w:p>
        </w:tc>
        <w:tc>
          <w:tcPr>
            <w:tcW w:w="1191" w:type="dxa"/>
            <w:tcBorders>
              <w:top w:val="single" w:sz="4" w:space="0" w:color="auto"/>
              <w:left w:val="single" w:sz="4" w:space="0" w:color="auto"/>
              <w:bottom w:val="single" w:sz="4" w:space="0" w:color="auto"/>
              <w:right w:val="single" w:sz="4" w:space="0" w:color="auto"/>
            </w:tcBorders>
          </w:tcPr>
          <w:p w14:paraId="0A9930F3" w14:textId="77777777" w:rsidR="0090615F" w:rsidRPr="002B1DEF" w:rsidRDefault="0090615F" w:rsidP="00A228FE">
            <w:pPr>
              <w:jc w:val="center"/>
              <w:rPr>
                <w:rFonts w:ascii="Times New Roman" w:eastAsia="Calibri" w:hAnsi="Times New Roman" w:cs="Times New Roman"/>
              </w:rPr>
            </w:pPr>
          </w:p>
          <w:p w14:paraId="31F79F36" w14:textId="77777777" w:rsidR="0090615F" w:rsidRPr="002B1DEF" w:rsidRDefault="0090615F" w:rsidP="00A228FE">
            <w:pPr>
              <w:jc w:val="center"/>
              <w:rPr>
                <w:rFonts w:ascii="Times New Roman" w:eastAsia="Calibri" w:hAnsi="Times New Roman" w:cs="Times New Roman"/>
              </w:rPr>
            </w:pPr>
          </w:p>
          <w:p w14:paraId="03A3B8A8" w14:textId="77777777" w:rsidR="0090615F" w:rsidRPr="002B1DEF" w:rsidRDefault="0090615F" w:rsidP="00A228FE">
            <w:pPr>
              <w:jc w:val="center"/>
              <w:rPr>
                <w:rFonts w:ascii="Times New Roman" w:eastAsia="Calibri" w:hAnsi="Times New Roman" w:cs="Times New Roman"/>
              </w:rPr>
            </w:pPr>
          </w:p>
          <w:p w14:paraId="3AEFB6EF"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9</w:t>
            </w:r>
          </w:p>
        </w:tc>
      </w:tr>
      <w:tr w:rsidR="0090615F" w:rsidRPr="002B1DEF" w14:paraId="6651AF4F" w14:textId="77777777" w:rsidTr="002C3694">
        <w:trPr>
          <w:trHeight w:val="3362"/>
          <w:jc w:val="center"/>
        </w:trPr>
        <w:tc>
          <w:tcPr>
            <w:tcW w:w="1961" w:type="dxa"/>
            <w:tcBorders>
              <w:top w:val="single" w:sz="4" w:space="0" w:color="auto"/>
              <w:left w:val="single" w:sz="4" w:space="0" w:color="auto"/>
              <w:bottom w:val="single" w:sz="4" w:space="0" w:color="auto"/>
              <w:right w:val="single" w:sz="4" w:space="0" w:color="auto"/>
            </w:tcBorders>
          </w:tcPr>
          <w:p w14:paraId="3E7BB53E" w14:textId="77777777" w:rsidR="0090615F" w:rsidRPr="002B1DEF" w:rsidRDefault="0090615F" w:rsidP="00A228FE">
            <w:pPr>
              <w:rPr>
                <w:rFonts w:ascii="Times New Roman" w:hAnsi="Times New Roman" w:cs="Times New Roman"/>
                <w:b/>
                <w:i/>
                <w:iCs/>
              </w:rPr>
            </w:pPr>
            <w:r w:rsidRPr="002B1DEF">
              <w:rPr>
                <w:rFonts w:ascii="Times New Roman" w:hAnsi="Times New Roman" w:cs="Times New Roman"/>
                <w:iCs/>
              </w:rPr>
              <w:t>Povećanje broja posjetitelja</w:t>
            </w:r>
          </w:p>
        </w:tc>
        <w:tc>
          <w:tcPr>
            <w:tcW w:w="1695" w:type="dxa"/>
            <w:tcBorders>
              <w:top w:val="single" w:sz="4" w:space="0" w:color="auto"/>
              <w:left w:val="single" w:sz="4" w:space="0" w:color="auto"/>
              <w:bottom w:val="single" w:sz="4" w:space="0" w:color="auto"/>
              <w:right w:val="single" w:sz="4" w:space="0" w:color="auto"/>
            </w:tcBorders>
          </w:tcPr>
          <w:p w14:paraId="2AE4D1E2" w14:textId="77777777" w:rsidR="0090615F" w:rsidRPr="002B1DEF" w:rsidRDefault="0090615F" w:rsidP="00A228FE">
            <w:pPr>
              <w:rPr>
                <w:rFonts w:ascii="Times New Roman" w:hAnsi="Times New Roman" w:cs="Times New Roman"/>
                <w:b/>
                <w:i/>
                <w:iCs/>
              </w:rPr>
            </w:pPr>
            <w:r w:rsidRPr="002B1DEF">
              <w:rPr>
                <w:rFonts w:ascii="Times New Roman" w:hAnsi="Times New Roman" w:cs="Times New Roman"/>
                <w:bCs/>
                <w:iCs/>
              </w:rPr>
              <w:t>Organiziranjem raznolikih izložbi i različitih medija nastoji se privući raznolika publika temama koje se tiču raznih aspekata razvoja kreativnosti, estetike i društvenih pitanja vezanih uz umjetnost</w:t>
            </w:r>
          </w:p>
        </w:tc>
        <w:tc>
          <w:tcPr>
            <w:tcW w:w="1336" w:type="dxa"/>
            <w:tcBorders>
              <w:top w:val="single" w:sz="4" w:space="0" w:color="auto"/>
              <w:left w:val="single" w:sz="4" w:space="0" w:color="auto"/>
              <w:bottom w:val="single" w:sz="4" w:space="0" w:color="auto"/>
              <w:right w:val="single" w:sz="4" w:space="0" w:color="auto"/>
            </w:tcBorders>
          </w:tcPr>
          <w:p w14:paraId="27549415" w14:textId="77777777" w:rsidR="0090615F" w:rsidRPr="002B1DEF" w:rsidRDefault="0090615F" w:rsidP="00A228FE">
            <w:pPr>
              <w:jc w:val="center"/>
              <w:rPr>
                <w:rFonts w:ascii="Times New Roman" w:eastAsia="Calibri" w:hAnsi="Times New Roman" w:cs="Times New Roman"/>
              </w:rPr>
            </w:pPr>
          </w:p>
          <w:p w14:paraId="72C1C051"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Broj</w:t>
            </w:r>
            <w:r w:rsidRPr="002B1DEF">
              <w:rPr>
                <w:rFonts w:ascii="Times New Roman" w:hAnsi="Times New Roman" w:cs="Times New Roman"/>
                <w:iCs/>
              </w:rPr>
              <w:t xml:space="preserve"> posjetitelja</w:t>
            </w:r>
          </w:p>
          <w:p w14:paraId="0DFBE9B3" w14:textId="77777777" w:rsidR="0090615F" w:rsidRPr="002B1DEF" w:rsidRDefault="0090615F" w:rsidP="00A228FE">
            <w:pPr>
              <w:jc w:val="center"/>
              <w:rPr>
                <w:rFonts w:ascii="Times New Roman" w:eastAsia="Calibri" w:hAnsi="Times New Roman" w:cs="Times New Roman"/>
              </w:rPr>
            </w:pPr>
          </w:p>
        </w:tc>
        <w:tc>
          <w:tcPr>
            <w:tcW w:w="1056" w:type="dxa"/>
            <w:tcBorders>
              <w:top w:val="single" w:sz="4" w:space="0" w:color="auto"/>
              <w:left w:val="single" w:sz="4" w:space="0" w:color="auto"/>
              <w:bottom w:val="single" w:sz="4" w:space="0" w:color="auto"/>
              <w:right w:val="single" w:sz="4" w:space="0" w:color="auto"/>
            </w:tcBorders>
          </w:tcPr>
          <w:p w14:paraId="14413EB0" w14:textId="77777777" w:rsidR="0090615F" w:rsidRPr="002B1DEF" w:rsidRDefault="0090615F" w:rsidP="00A228FE">
            <w:pPr>
              <w:jc w:val="center"/>
              <w:rPr>
                <w:rFonts w:ascii="Times New Roman" w:eastAsia="Calibri" w:hAnsi="Times New Roman" w:cs="Times New Roman"/>
              </w:rPr>
            </w:pPr>
          </w:p>
          <w:p w14:paraId="260EA46E" w14:textId="77777777" w:rsidR="0090615F" w:rsidRPr="002B1DEF" w:rsidRDefault="0090615F" w:rsidP="00A228FE">
            <w:pPr>
              <w:jc w:val="center"/>
              <w:rPr>
                <w:rFonts w:ascii="Times New Roman" w:eastAsia="Calibri" w:hAnsi="Times New Roman" w:cs="Times New Roman"/>
              </w:rPr>
            </w:pPr>
          </w:p>
          <w:p w14:paraId="1AC6D62C" w14:textId="47FC7815"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4</w:t>
            </w:r>
            <w:r w:rsidR="00955DEA">
              <w:rPr>
                <w:rFonts w:ascii="Times New Roman" w:eastAsia="Calibri" w:hAnsi="Times New Roman" w:cs="Times New Roman"/>
              </w:rPr>
              <w:t>.</w:t>
            </w:r>
            <w:r w:rsidRPr="002B1DEF">
              <w:rPr>
                <w:rFonts w:ascii="Times New Roman" w:eastAsia="Calibri" w:hAnsi="Times New Roman" w:cs="Times New Roman"/>
              </w:rPr>
              <w:t>600</w:t>
            </w:r>
          </w:p>
        </w:tc>
        <w:tc>
          <w:tcPr>
            <w:tcW w:w="1056" w:type="dxa"/>
            <w:tcBorders>
              <w:top w:val="single" w:sz="4" w:space="0" w:color="auto"/>
              <w:left w:val="single" w:sz="4" w:space="0" w:color="auto"/>
              <w:bottom w:val="single" w:sz="4" w:space="0" w:color="auto"/>
              <w:right w:val="single" w:sz="4" w:space="0" w:color="auto"/>
            </w:tcBorders>
          </w:tcPr>
          <w:p w14:paraId="59131107" w14:textId="77777777" w:rsidR="0090615F" w:rsidRPr="002B1DEF" w:rsidRDefault="0090615F" w:rsidP="00A228FE">
            <w:pPr>
              <w:jc w:val="center"/>
              <w:rPr>
                <w:rFonts w:ascii="Times New Roman" w:eastAsia="Calibri" w:hAnsi="Times New Roman" w:cs="Times New Roman"/>
              </w:rPr>
            </w:pPr>
          </w:p>
          <w:p w14:paraId="4B81187A" w14:textId="77777777" w:rsidR="0090615F" w:rsidRPr="002B1DEF" w:rsidRDefault="0090615F" w:rsidP="00A228FE">
            <w:pPr>
              <w:jc w:val="center"/>
              <w:rPr>
                <w:rFonts w:ascii="Times New Roman" w:eastAsia="Calibri" w:hAnsi="Times New Roman" w:cs="Times New Roman"/>
              </w:rPr>
            </w:pPr>
          </w:p>
          <w:p w14:paraId="3294DF7B" w14:textId="3B979572"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4</w:t>
            </w:r>
            <w:r w:rsidR="00955DEA">
              <w:rPr>
                <w:rFonts w:ascii="Times New Roman" w:eastAsia="Calibri" w:hAnsi="Times New Roman" w:cs="Times New Roman"/>
              </w:rPr>
              <w:t>.</w:t>
            </w:r>
            <w:r w:rsidRPr="002B1DEF">
              <w:rPr>
                <w:rFonts w:ascii="Times New Roman" w:eastAsia="Calibri" w:hAnsi="Times New Roman" w:cs="Times New Roman"/>
              </w:rPr>
              <w:t>700</w:t>
            </w:r>
          </w:p>
        </w:tc>
        <w:tc>
          <w:tcPr>
            <w:tcW w:w="1056" w:type="dxa"/>
            <w:tcBorders>
              <w:top w:val="single" w:sz="4" w:space="0" w:color="auto"/>
              <w:left w:val="single" w:sz="4" w:space="0" w:color="auto"/>
              <w:bottom w:val="single" w:sz="4" w:space="0" w:color="auto"/>
              <w:right w:val="single" w:sz="4" w:space="0" w:color="auto"/>
            </w:tcBorders>
          </w:tcPr>
          <w:p w14:paraId="144E3F63" w14:textId="77777777" w:rsidR="0090615F" w:rsidRPr="002B1DEF" w:rsidRDefault="0090615F" w:rsidP="00A228FE">
            <w:pPr>
              <w:jc w:val="center"/>
              <w:rPr>
                <w:rFonts w:ascii="Times New Roman" w:eastAsia="Calibri" w:hAnsi="Times New Roman" w:cs="Times New Roman"/>
              </w:rPr>
            </w:pPr>
          </w:p>
          <w:p w14:paraId="18E27A4E" w14:textId="77777777" w:rsidR="0090615F" w:rsidRPr="002B1DEF" w:rsidRDefault="0090615F" w:rsidP="00A228FE">
            <w:pPr>
              <w:jc w:val="center"/>
              <w:rPr>
                <w:rFonts w:ascii="Times New Roman" w:eastAsia="Calibri" w:hAnsi="Times New Roman" w:cs="Times New Roman"/>
              </w:rPr>
            </w:pPr>
          </w:p>
          <w:p w14:paraId="437AC4CC" w14:textId="414D0BC2"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4</w:t>
            </w:r>
            <w:r w:rsidR="00955DEA">
              <w:rPr>
                <w:rFonts w:ascii="Times New Roman" w:eastAsia="Calibri" w:hAnsi="Times New Roman" w:cs="Times New Roman"/>
              </w:rPr>
              <w:t>.</w:t>
            </w:r>
            <w:r w:rsidRPr="002B1DEF">
              <w:rPr>
                <w:rFonts w:ascii="Times New Roman" w:eastAsia="Calibri" w:hAnsi="Times New Roman" w:cs="Times New Roman"/>
              </w:rPr>
              <w:t>700</w:t>
            </w:r>
          </w:p>
        </w:tc>
        <w:tc>
          <w:tcPr>
            <w:tcW w:w="1191" w:type="dxa"/>
            <w:tcBorders>
              <w:top w:val="single" w:sz="4" w:space="0" w:color="auto"/>
              <w:left w:val="single" w:sz="4" w:space="0" w:color="auto"/>
              <w:bottom w:val="single" w:sz="4" w:space="0" w:color="auto"/>
              <w:right w:val="single" w:sz="4" w:space="0" w:color="auto"/>
            </w:tcBorders>
          </w:tcPr>
          <w:p w14:paraId="57DCA45E" w14:textId="77777777" w:rsidR="0090615F" w:rsidRPr="002B1DEF" w:rsidRDefault="0090615F" w:rsidP="00A228FE">
            <w:pPr>
              <w:jc w:val="center"/>
              <w:rPr>
                <w:rFonts w:ascii="Times New Roman" w:eastAsia="Calibri" w:hAnsi="Times New Roman" w:cs="Times New Roman"/>
              </w:rPr>
            </w:pPr>
          </w:p>
          <w:p w14:paraId="469A9752" w14:textId="77777777" w:rsidR="0090615F" w:rsidRPr="002B1DEF" w:rsidRDefault="0090615F" w:rsidP="00A228FE">
            <w:pPr>
              <w:jc w:val="center"/>
              <w:rPr>
                <w:rFonts w:ascii="Times New Roman" w:eastAsia="Calibri" w:hAnsi="Times New Roman" w:cs="Times New Roman"/>
              </w:rPr>
            </w:pPr>
          </w:p>
          <w:p w14:paraId="33ABF138" w14:textId="43C8E70B"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4</w:t>
            </w:r>
            <w:r w:rsidR="00955DEA">
              <w:rPr>
                <w:rFonts w:ascii="Times New Roman" w:eastAsia="Calibri" w:hAnsi="Times New Roman" w:cs="Times New Roman"/>
              </w:rPr>
              <w:t>.</w:t>
            </w:r>
            <w:r w:rsidRPr="002B1DEF">
              <w:rPr>
                <w:rFonts w:ascii="Times New Roman" w:eastAsia="Calibri" w:hAnsi="Times New Roman" w:cs="Times New Roman"/>
              </w:rPr>
              <w:t>800</w:t>
            </w:r>
          </w:p>
        </w:tc>
      </w:tr>
      <w:tr w:rsidR="002C3694" w:rsidRPr="002B1DEF" w14:paraId="081211F2" w14:textId="77777777" w:rsidTr="002C3694">
        <w:trPr>
          <w:trHeight w:val="352"/>
          <w:jc w:val="center"/>
        </w:trPr>
        <w:tc>
          <w:tcPr>
            <w:tcW w:w="36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BF4BDA" w14:textId="77777777" w:rsidR="002C3694" w:rsidRPr="002B1DEF" w:rsidRDefault="002C3694" w:rsidP="002C3694">
            <w:pPr>
              <w:rPr>
                <w:rFonts w:ascii="Times New Roman" w:eastAsia="Calibri" w:hAnsi="Times New Roman" w:cs="Times New Roman"/>
              </w:rPr>
            </w:pPr>
            <w:r w:rsidRPr="002B1DEF">
              <w:rPr>
                <w:rFonts w:ascii="Times New Roman" w:hAnsi="Times New Roman" w:cs="Times New Roman"/>
                <w:b/>
                <w:i/>
                <w:iCs/>
              </w:rPr>
              <w:t>Izložbe u  Maloj galeriji i Istarskoj sabornici</w:t>
            </w:r>
          </w:p>
        </w:tc>
        <w:tc>
          <w:tcPr>
            <w:tcW w:w="1336" w:type="dxa"/>
            <w:tcBorders>
              <w:top w:val="single" w:sz="4" w:space="0" w:color="auto"/>
              <w:left w:val="single" w:sz="4" w:space="0" w:color="auto"/>
              <w:bottom w:val="single" w:sz="4" w:space="0" w:color="auto"/>
              <w:right w:val="single" w:sz="4" w:space="0" w:color="auto"/>
            </w:tcBorders>
          </w:tcPr>
          <w:p w14:paraId="3BF83D13" w14:textId="77777777" w:rsidR="002C3694" w:rsidRPr="002C3694" w:rsidRDefault="002C3694" w:rsidP="002C3694">
            <w:pPr>
              <w:jc w:val="center"/>
              <w:rPr>
                <w:rFonts w:ascii="Times New Roman" w:eastAsiaTheme="minorHAnsi" w:hAnsi="Times New Roman" w:cs="Times New Roman"/>
                <w:b/>
                <w:bCs/>
                <w:sz w:val="20"/>
                <w:szCs w:val="20"/>
              </w:rPr>
            </w:pPr>
          </w:p>
          <w:p w14:paraId="53CDE873" w14:textId="3D4BE08A" w:rsidR="002C3694" w:rsidRPr="002B1DEF" w:rsidRDefault="002C3694" w:rsidP="002C3694">
            <w:pPr>
              <w:jc w:val="center"/>
              <w:rPr>
                <w:rFonts w:ascii="Times New Roman" w:eastAsia="Calibri" w:hAnsi="Times New Roman" w:cs="Times New Roman"/>
              </w:rPr>
            </w:pPr>
            <w:r w:rsidRPr="002C3694">
              <w:rPr>
                <w:rFonts w:ascii="Times New Roman" w:eastAsiaTheme="minorHAnsi" w:hAnsi="Times New Roman" w:cs="Times New Roman"/>
                <w:b/>
                <w:bCs/>
                <w:sz w:val="20"/>
                <w:szCs w:val="20"/>
              </w:rPr>
              <w:t>Jedinica</w:t>
            </w:r>
          </w:p>
        </w:tc>
        <w:tc>
          <w:tcPr>
            <w:tcW w:w="1056" w:type="dxa"/>
            <w:tcBorders>
              <w:top w:val="single" w:sz="4" w:space="0" w:color="auto"/>
              <w:left w:val="single" w:sz="4" w:space="0" w:color="auto"/>
              <w:bottom w:val="single" w:sz="4" w:space="0" w:color="auto"/>
              <w:right w:val="single" w:sz="4" w:space="0" w:color="auto"/>
            </w:tcBorders>
          </w:tcPr>
          <w:p w14:paraId="1D5B6017" w14:textId="22F1D16C" w:rsidR="002C3694" w:rsidRPr="002B1DEF" w:rsidRDefault="002C3694" w:rsidP="002C3694">
            <w:pPr>
              <w:jc w:val="center"/>
              <w:rPr>
                <w:rFonts w:ascii="Times New Roman" w:eastAsia="Calibri" w:hAnsi="Times New Roman" w:cs="Times New Roman"/>
              </w:rPr>
            </w:pPr>
            <w:r w:rsidRPr="002C3694">
              <w:rPr>
                <w:rFonts w:ascii="Times New Roman" w:hAnsi="Times New Roman" w:cs="Times New Roman"/>
              </w:rPr>
              <w:t>Polazna vrijednost 2025.</w:t>
            </w:r>
          </w:p>
        </w:tc>
        <w:tc>
          <w:tcPr>
            <w:tcW w:w="1056" w:type="dxa"/>
            <w:tcBorders>
              <w:top w:val="single" w:sz="4" w:space="0" w:color="auto"/>
              <w:left w:val="single" w:sz="4" w:space="0" w:color="auto"/>
              <w:bottom w:val="single" w:sz="4" w:space="0" w:color="auto"/>
              <w:right w:val="single" w:sz="4" w:space="0" w:color="auto"/>
            </w:tcBorders>
          </w:tcPr>
          <w:p w14:paraId="558223CD" w14:textId="31FBD40F" w:rsidR="002C3694" w:rsidRPr="002B1DEF" w:rsidRDefault="002C3694" w:rsidP="002C3694">
            <w:pPr>
              <w:jc w:val="center"/>
              <w:rPr>
                <w:rFonts w:ascii="Times New Roman" w:eastAsia="Calibri" w:hAnsi="Times New Roman" w:cs="Times New Roman"/>
              </w:rPr>
            </w:pPr>
            <w:r w:rsidRPr="002C3694">
              <w:rPr>
                <w:rFonts w:ascii="Times New Roman" w:hAnsi="Times New Roman" w:cs="Times New Roman"/>
              </w:rPr>
              <w:t>Ciljana vrijednost 2026.</w:t>
            </w:r>
          </w:p>
        </w:tc>
        <w:tc>
          <w:tcPr>
            <w:tcW w:w="1056" w:type="dxa"/>
            <w:tcBorders>
              <w:top w:val="single" w:sz="4" w:space="0" w:color="auto"/>
              <w:left w:val="single" w:sz="4" w:space="0" w:color="auto"/>
              <w:bottom w:val="single" w:sz="4" w:space="0" w:color="auto"/>
              <w:right w:val="single" w:sz="4" w:space="0" w:color="auto"/>
            </w:tcBorders>
          </w:tcPr>
          <w:p w14:paraId="7CA45A51" w14:textId="2503034A" w:rsidR="002C3694" w:rsidRPr="002B1DEF" w:rsidRDefault="002C3694" w:rsidP="002C3694">
            <w:pPr>
              <w:jc w:val="center"/>
              <w:rPr>
                <w:rFonts w:ascii="Times New Roman" w:eastAsia="Calibri" w:hAnsi="Times New Roman" w:cs="Times New Roman"/>
              </w:rPr>
            </w:pPr>
            <w:r w:rsidRPr="002C3694">
              <w:rPr>
                <w:rFonts w:ascii="Times New Roman" w:hAnsi="Times New Roman" w:cs="Times New Roman"/>
              </w:rPr>
              <w:t>Ciljana vrijednost 2027.</w:t>
            </w:r>
          </w:p>
        </w:tc>
        <w:tc>
          <w:tcPr>
            <w:tcW w:w="1191" w:type="dxa"/>
            <w:tcBorders>
              <w:top w:val="single" w:sz="4" w:space="0" w:color="auto"/>
              <w:left w:val="single" w:sz="4" w:space="0" w:color="auto"/>
              <w:bottom w:val="single" w:sz="4" w:space="0" w:color="auto"/>
              <w:right w:val="single" w:sz="4" w:space="0" w:color="auto"/>
            </w:tcBorders>
          </w:tcPr>
          <w:p w14:paraId="4829D661" w14:textId="7FA1FE6D" w:rsidR="002C3694" w:rsidRPr="002B1DEF" w:rsidRDefault="002C3694" w:rsidP="002C3694">
            <w:pPr>
              <w:jc w:val="center"/>
              <w:rPr>
                <w:rFonts w:ascii="Times New Roman" w:eastAsia="Calibri" w:hAnsi="Times New Roman" w:cs="Times New Roman"/>
              </w:rPr>
            </w:pPr>
            <w:r w:rsidRPr="002C3694">
              <w:rPr>
                <w:rFonts w:ascii="Times New Roman" w:hAnsi="Times New Roman" w:cs="Times New Roman"/>
              </w:rPr>
              <w:t xml:space="preserve">Ciljana vrijednost 2028. </w:t>
            </w:r>
          </w:p>
        </w:tc>
      </w:tr>
      <w:tr w:rsidR="0090615F" w:rsidRPr="002B1DEF" w14:paraId="5F4E415A" w14:textId="77777777" w:rsidTr="002C3694">
        <w:trPr>
          <w:trHeight w:val="352"/>
          <w:jc w:val="center"/>
        </w:trPr>
        <w:tc>
          <w:tcPr>
            <w:tcW w:w="1961" w:type="dxa"/>
            <w:tcBorders>
              <w:top w:val="single" w:sz="4" w:space="0" w:color="auto"/>
              <w:left w:val="single" w:sz="4" w:space="0" w:color="auto"/>
              <w:bottom w:val="single" w:sz="4" w:space="0" w:color="auto"/>
              <w:right w:val="single" w:sz="4" w:space="0" w:color="auto"/>
            </w:tcBorders>
          </w:tcPr>
          <w:p w14:paraId="38472810" w14:textId="77777777" w:rsidR="0090615F" w:rsidRPr="002B1DEF" w:rsidRDefault="0090615F" w:rsidP="00A228FE">
            <w:pPr>
              <w:rPr>
                <w:rFonts w:ascii="Times New Roman" w:eastAsia="Calibri" w:hAnsi="Times New Roman" w:cs="Times New Roman"/>
              </w:rPr>
            </w:pPr>
            <w:r w:rsidRPr="002B1DEF">
              <w:rPr>
                <w:rFonts w:ascii="Times New Roman" w:hAnsi="Times New Roman" w:cs="Times New Roman"/>
                <w:iCs/>
              </w:rPr>
              <w:t>Povećanje broja organiziranih posjeta škola i vrtića</w:t>
            </w:r>
          </w:p>
        </w:tc>
        <w:tc>
          <w:tcPr>
            <w:tcW w:w="1695" w:type="dxa"/>
            <w:tcBorders>
              <w:top w:val="single" w:sz="4" w:space="0" w:color="auto"/>
              <w:left w:val="single" w:sz="4" w:space="0" w:color="auto"/>
              <w:bottom w:val="single" w:sz="4" w:space="0" w:color="auto"/>
              <w:right w:val="single" w:sz="4" w:space="0" w:color="auto"/>
            </w:tcBorders>
          </w:tcPr>
          <w:p w14:paraId="1CD8BBAA" w14:textId="77777777" w:rsidR="0090615F" w:rsidRPr="002B1DEF" w:rsidRDefault="0090615F" w:rsidP="00A228FE">
            <w:pPr>
              <w:rPr>
                <w:rFonts w:ascii="Times New Roman" w:eastAsia="Calibri" w:hAnsi="Times New Roman" w:cs="Times New Roman"/>
              </w:rPr>
            </w:pPr>
            <w:r w:rsidRPr="002B1DEF">
              <w:rPr>
                <w:rFonts w:ascii="Times New Roman" w:hAnsi="Times New Roman" w:cs="Times New Roman"/>
                <w:bCs/>
                <w:iCs/>
              </w:rPr>
              <w:t xml:space="preserve">Organiziranjem raznolikih izložbi i različitih medija nastoji se </w:t>
            </w:r>
            <w:r w:rsidRPr="002B1DEF">
              <w:rPr>
                <w:rFonts w:ascii="Times New Roman" w:hAnsi="Times New Roman" w:cs="Times New Roman"/>
                <w:bCs/>
                <w:iCs/>
              </w:rPr>
              <w:lastRenderedPageBreak/>
              <w:t>djecu zainteresirati za kreativnost, umjetnost i likovno stvaralaštvo</w:t>
            </w:r>
          </w:p>
        </w:tc>
        <w:tc>
          <w:tcPr>
            <w:tcW w:w="1336" w:type="dxa"/>
            <w:tcBorders>
              <w:top w:val="single" w:sz="4" w:space="0" w:color="auto"/>
              <w:left w:val="single" w:sz="4" w:space="0" w:color="auto"/>
              <w:bottom w:val="single" w:sz="4" w:space="0" w:color="auto"/>
              <w:right w:val="single" w:sz="4" w:space="0" w:color="auto"/>
            </w:tcBorders>
          </w:tcPr>
          <w:p w14:paraId="41A43808" w14:textId="77777777" w:rsidR="0090615F" w:rsidRPr="002B1DEF" w:rsidRDefault="0090615F" w:rsidP="00A228FE">
            <w:pPr>
              <w:jc w:val="center"/>
              <w:rPr>
                <w:rFonts w:ascii="Times New Roman" w:eastAsia="Calibri" w:hAnsi="Times New Roman" w:cs="Times New Roman"/>
              </w:rPr>
            </w:pPr>
          </w:p>
          <w:p w14:paraId="54066B7D"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Broj</w:t>
            </w:r>
          </w:p>
          <w:p w14:paraId="1556796C"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posjeta</w:t>
            </w:r>
          </w:p>
        </w:tc>
        <w:tc>
          <w:tcPr>
            <w:tcW w:w="1056" w:type="dxa"/>
            <w:tcBorders>
              <w:top w:val="single" w:sz="4" w:space="0" w:color="auto"/>
              <w:left w:val="single" w:sz="4" w:space="0" w:color="auto"/>
              <w:bottom w:val="single" w:sz="4" w:space="0" w:color="auto"/>
              <w:right w:val="single" w:sz="4" w:space="0" w:color="auto"/>
            </w:tcBorders>
          </w:tcPr>
          <w:p w14:paraId="317CE400" w14:textId="77777777" w:rsidR="0090615F" w:rsidRPr="002B1DEF" w:rsidRDefault="0090615F" w:rsidP="00A228FE">
            <w:pPr>
              <w:jc w:val="center"/>
              <w:rPr>
                <w:rFonts w:ascii="Times New Roman" w:eastAsia="Calibri" w:hAnsi="Times New Roman" w:cs="Times New Roman"/>
              </w:rPr>
            </w:pPr>
          </w:p>
          <w:p w14:paraId="1F439D95" w14:textId="77777777" w:rsidR="0090615F" w:rsidRPr="002B1DEF" w:rsidRDefault="0090615F" w:rsidP="00A228FE">
            <w:pPr>
              <w:jc w:val="center"/>
              <w:rPr>
                <w:rFonts w:ascii="Times New Roman" w:eastAsia="Calibri" w:hAnsi="Times New Roman" w:cs="Times New Roman"/>
              </w:rPr>
            </w:pPr>
          </w:p>
          <w:p w14:paraId="00011ED8"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9</w:t>
            </w:r>
          </w:p>
        </w:tc>
        <w:tc>
          <w:tcPr>
            <w:tcW w:w="1056" w:type="dxa"/>
            <w:tcBorders>
              <w:top w:val="single" w:sz="4" w:space="0" w:color="auto"/>
              <w:left w:val="single" w:sz="4" w:space="0" w:color="auto"/>
              <w:bottom w:val="single" w:sz="4" w:space="0" w:color="auto"/>
              <w:right w:val="single" w:sz="4" w:space="0" w:color="auto"/>
            </w:tcBorders>
          </w:tcPr>
          <w:p w14:paraId="46090369" w14:textId="77777777" w:rsidR="0090615F" w:rsidRPr="002B1DEF" w:rsidRDefault="0090615F" w:rsidP="00A228FE">
            <w:pPr>
              <w:jc w:val="center"/>
              <w:rPr>
                <w:rFonts w:ascii="Times New Roman" w:eastAsia="Calibri" w:hAnsi="Times New Roman" w:cs="Times New Roman"/>
              </w:rPr>
            </w:pPr>
          </w:p>
          <w:p w14:paraId="62D49CCC" w14:textId="77777777" w:rsidR="0090615F" w:rsidRPr="002B1DEF" w:rsidRDefault="0090615F" w:rsidP="00A228FE">
            <w:pPr>
              <w:jc w:val="center"/>
              <w:rPr>
                <w:rFonts w:ascii="Times New Roman" w:eastAsia="Calibri" w:hAnsi="Times New Roman" w:cs="Times New Roman"/>
              </w:rPr>
            </w:pPr>
          </w:p>
          <w:p w14:paraId="11903B05"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10</w:t>
            </w:r>
          </w:p>
        </w:tc>
        <w:tc>
          <w:tcPr>
            <w:tcW w:w="1056" w:type="dxa"/>
            <w:tcBorders>
              <w:top w:val="single" w:sz="4" w:space="0" w:color="auto"/>
              <w:left w:val="single" w:sz="4" w:space="0" w:color="auto"/>
              <w:bottom w:val="single" w:sz="4" w:space="0" w:color="auto"/>
              <w:right w:val="single" w:sz="4" w:space="0" w:color="auto"/>
            </w:tcBorders>
          </w:tcPr>
          <w:p w14:paraId="6534DA6C" w14:textId="77777777" w:rsidR="0090615F" w:rsidRPr="002B1DEF" w:rsidRDefault="0090615F" w:rsidP="00A228FE">
            <w:pPr>
              <w:jc w:val="center"/>
              <w:rPr>
                <w:rFonts w:ascii="Times New Roman" w:eastAsia="Calibri" w:hAnsi="Times New Roman" w:cs="Times New Roman"/>
              </w:rPr>
            </w:pPr>
          </w:p>
          <w:p w14:paraId="37AC567F" w14:textId="77777777" w:rsidR="0090615F" w:rsidRPr="002B1DEF" w:rsidRDefault="0090615F" w:rsidP="00A228FE">
            <w:pPr>
              <w:jc w:val="center"/>
              <w:rPr>
                <w:rFonts w:ascii="Times New Roman" w:eastAsia="Calibri" w:hAnsi="Times New Roman" w:cs="Times New Roman"/>
              </w:rPr>
            </w:pPr>
          </w:p>
          <w:p w14:paraId="697F2A3D"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11</w:t>
            </w:r>
          </w:p>
        </w:tc>
        <w:tc>
          <w:tcPr>
            <w:tcW w:w="1191" w:type="dxa"/>
            <w:tcBorders>
              <w:top w:val="single" w:sz="4" w:space="0" w:color="auto"/>
              <w:left w:val="single" w:sz="4" w:space="0" w:color="auto"/>
              <w:bottom w:val="single" w:sz="4" w:space="0" w:color="auto"/>
              <w:right w:val="single" w:sz="4" w:space="0" w:color="auto"/>
            </w:tcBorders>
          </w:tcPr>
          <w:p w14:paraId="4E8459C6" w14:textId="77777777" w:rsidR="0090615F" w:rsidRPr="002B1DEF" w:rsidRDefault="0090615F" w:rsidP="00A228FE">
            <w:pPr>
              <w:jc w:val="center"/>
              <w:rPr>
                <w:rFonts w:ascii="Times New Roman" w:eastAsia="Calibri" w:hAnsi="Times New Roman" w:cs="Times New Roman"/>
              </w:rPr>
            </w:pPr>
          </w:p>
          <w:p w14:paraId="4674E52F" w14:textId="77777777" w:rsidR="0090615F" w:rsidRPr="002B1DEF" w:rsidRDefault="0090615F" w:rsidP="00A228FE">
            <w:pPr>
              <w:jc w:val="center"/>
              <w:rPr>
                <w:rFonts w:ascii="Times New Roman" w:eastAsia="Calibri" w:hAnsi="Times New Roman" w:cs="Times New Roman"/>
              </w:rPr>
            </w:pPr>
          </w:p>
          <w:p w14:paraId="0D891744"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11</w:t>
            </w:r>
          </w:p>
        </w:tc>
      </w:tr>
      <w:tr w:rsidR="0090615F" w:rsidRPr="002B1DEF" w14:paraId="64D84AE5" w14:textId="77777777" w:rsidTr="002C3694">
        <w:trPr>
          <w:trHeight w:val="352"/>
          <w:jc w:val="center"/>
        </w:trPr>
        <w:tc>
          <w:tcPr>
            <w:tcW w:w="1961" w:type="dxa"/>
            <w:tcBorders>
              <w:top w:val="single" w:sz="4" w:space="0" w:color="auto"/>
              <w:left w:val="single" w:sz="4" w:space="0" w:color="auto"/>
              <w:bottom w:val="single" w:sz="4" w:space="0" w:color="auto"/>
              <w:right w:val="single" w:sz="4" w:space="0" w:color="auto"/>
            </w:tcBorders>
          </w:tcPr>
          <w:p w14:paraId="582DF5A2" w14:textId="77777777" w:rsidR="0090615F" w:rsidRPr="002B1DEF" w:rsidRDefault="0090615F" w:rsidP="00A228FE">
            <w:pPr>
              <w:rPr>
                <w:rFonts w:ascii="Times New Roman" w:hAnsi="Times New Roman" w:cs="Times New Roman"/>
                <w:iCs/>
              </w:rPr>
            </w:pPr>
            <w:r w:rsidRPr="002B1DEF">
              <w:rPr>
                <w:rFonts w:ascii="Times New Roman" w:hAnsi="Times New Roman" w:cs="Times New Roman"/>
                <w:iCs/>
              </w:rPr>
              <w:t>Povećanje broja posjetitelja</w:t>
            </w:r>
          </w:p>
        </w:tc>
        <w:tc>
          <w:tcPr>
            <w:tcW w:w="1695" w:type="dxa"/>
            <w:tcBorders>
              <w:top w:val="single" w:sz="4" w:space="0" w:color="auto"/>
              <w:left w:val="single" w:sz="4" w:space="0" w:color="auto"/>
              <w:bottom w:val="single" w:sz="4" w:space="0" w:color="auto"/>
              <w:right w:val="single" w:sz="4" w:space="0" w:color="auto"/>
            </w:tcBorders>
          </w:tcPr>
          <w:p w14:paraId="76351CD1" w14:textId="77777777" w:rsidR="0090615F" w:rsidRPr="002B1DEF" w:rsidRDefault="0090615F" w:rsidP="00A228FE">
            <w:pPr>
              <w:rPr>
                <w:rFonts w:ascii="Times New Roman" w:hAnsi="Times New Roman" w:cs="Times New Roman"/>
                <w:bCs/>
                <w:iCs/>
              </w:rPr>
            </w:pPr>
            <w:r w:rsidRPr="002B1DEF">
              <w:rPr>
                <w:rFonts w:ascii="Times New Roman" w:hAnsi="Times New Roman" w:cs="Times New Roman"/>
                <w:bCs/>
                <w:iCs/>
              </w:rPr>
              <w:t>Organiziranjem raznolikih izložbi i različitih medija nastoji se privući raznolika publika temama koje se tiču raznih aspekata razvoja kreativnosti, estetike i društvenih pitanja vezanih uz umjetnost</w:t>
            </w:r>
          </w:p>
        </w:tc>
        <w:tc>
          <w:tcPr>
            <w:tcW w:w="1336" w:type="dxa"/>
            <w:tcBorders>
              <w:top w:val="single" w:sz="4" w:space="0" w:color="auto"/>
              <w:left w:val="single" w:sz="4" w:space="0" w:color="auto"/>
              <w:bottom w:val="single" w:sz="4" w:space="0" w:color="auto"/>
              <w:right w:val="single" w:sz="4" w:space="0" w:color="auto"/>
            </w:tcBorders>
          </w:tcPr>
          <w:p w14:paraId="6E9F7D60" w14:textId="77777777" w:rsidR="0090615F" w:rsidRPr="002B1DEF" w:rsidRDefault="0090615F" w:rsidP="00A228FE">
            <w:pPr>
              <w:jc w:val="center"/>
              <w:rPr>
                <w:rFonts w:ascii="Times New Roman" w:eastAsia="Calibri" w:hAnsi="Times New Roman" w:cs="Times New Roman"/>
              </w:rPr>
            </w:pPr>
          </w:p>
          <w:p w14:paraId="7799CB06"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Broj</w:t>
            </w:r>
            <w:r w:rsidRPr="002B1DEF">
              <w:rPr>
                <w:rFonts w:ascii="Times New Roman" w:hAnsi="Times New Roman" w:cs="Times New Roman"/>
                <w:iCs/>
              </w:rPr>
              <w:t xml:space="preserve"> posjetitelja</w:t>
            </w:r>
          </w:p>
        </w:tc>
        <w:tc>
          <w:tcPr>
            <w:tcW w:w="1056" w:type="dxa"/>
            <w:tcBorders>
              <w:top w:val="single" w:sz="4" w:space="0" w:color="auto"/>
              <w:left w:val="single" w:sz="4" w:space="0" w:color="auto"/>
              <w:bottom w:val="single" w:sz="4" w:space="0" w:color="auto"/>
              <w:right w:val="single" w:sz="4" w:space="0" w:color="auto"/>
            </w:tcBorders>
          </w:tcPr>
          <w:p w14:paraId="620EAED2" w14:textId="77777777" w:rsidR="0090615F" w:rsidRPr="002B1DEF" w:rsidRDefault="0090615F" w:rsidP="00A228FE">
            <w:pPr>
              <w:jc w:val="center"/>
              <w:rPr>
                <w:rFonts w:ascii="Times New Roman" w:eastAsia="Calibri" w:hAnsi="Times New Roman" w:cs="Times New Roman"/>
              </w:rPr>
            </w:pPr>
          </w:p>
          <w:p w14:paraId="6855A20D" w14:textId="77777777" w:rsidR="0090615F" w:rsidRPr="002B1DEF" w:rsidRDefault="0090615F" w:rsidP="00A228FE">
            <w:pPr>
              <w:jc w:val="center"/>
              <w:rPr>
                <w:rFonts w:ascii="Times New Roman" w:eastAsia="Calibri" w:hAnsi="Times New Roman" w:cs="Times New Roman"/>
              </w:rPr>
            </w:pPr>
          </w:p>
          <w:p w14:paraId="3836BEEA"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830</w:t>
            </w:r>
          </w:p>
        </w:tc>
        <w:tc>
          <w:tcPr>
            <w:tcW w:w="1056" w:type="dxa"/>
            <w:tcBorders>
              <w:top w:val="single" w:sz="4" w:space="0" w:color="auto"/>
              <w:left w:val="single" w:sz="4" w:space="0" w:color="auto"/>
              <w:bottom w:val="single" w:sz="4" w:space="0" w:color="auto"/>
              <w:right w:val="single" w:sz="4" w:space="0" w:color="auto"/>
            </w:tcBorders>
          </w:tcPr>
          <w:p w14:paraId="2746E9F5" w14:textId="77777777" w:rsidR="0090615F" w:rsidRPr="002B1DEF" w:rsidRDefault="0090615F" w:rsidP="00A228FE">
            <w:pPr>
              <w:jc w:val="center"/>
              <w:rPr>
                <w:rFonts w:ascii="Times New Roman" w:eastAsia="Calibri" w:hAnsi="Times New Roman" w:cs="Times New Roman"/>
              </w:rPr>
            </w:pPr>
          </w:p>
          <w:p w14:paraId="668A1266" w14:textId="77777777" w:rsidR="0090615F" w:rsidRPr="002B1DEF" w:rsidRDefault="0090615F" w:rsidP="00A228FE">
            <w:pPr>
              <w:jc w:val="center"/>
              <w:rPr>
                <w:rFonts w:ascii="Times New Roman" w:eastAsia="Calibri" w:hAnsi="Times New Roman" w:cs="Times New Roman"/>
              </w:rPr>
            </w:pPr>
          </w:p>
          <w:p w14:paraId="59F0CE4F"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840</w:t>
            </w:r>
          </w:p>
        </w:tc>
        <w:tc>
          <w:tcPr>
            <w:tcW w:w="1056" w:type="dxa"/>
            <w:tcBorders>
              <w:top w:val="single" w:sz="4" w:space="0" w:color="auto"/>
              <w:left w:val="single" w:sz="4" w:space="0" w:color="auto"/>
              <w:bottom w:val="single" w:sz="4" w:space="0" w:color="auto"/>
              <w:right w:val="single" w:sz="4" w:space="0" w:color="auto"/>
            </w:tcBorders>
          </w:tcPr>
          <w:p w14:paraId="0627A530" w14:textId="77777777" w:rsidR="0090615F" w:rsidRPr="002B1DEF" w:rsidRDefault="0090615F" w:rsidP="00A228FE">
            <w:pPr>
              <w:jc w:val="center"/>
              <w:rPr>
                <w:rFonts w:ascii="Times New Roman" w:eastAsia="Calibri" w:hAnsi="Times New Roman" w:cs="Times New Roman"/>
              </w:rPr>
            </w:pPr>
          </w:p>
          <w:p w14:paraId="39F8D8E9" w14:textId="77777777" w:rsidR="0090615F" w:rsidRPr="002B1DEF" w:rsidRDefault="0090615F" w:rsidP="00A228FE">
            <w:pPr>
              <w:jc w:val="center"/>
              <w:rPr>
                <w:rFonts w:ascii="Times New Roman" w:eastAsia="Calibri" w:hAnsi="Times New Roman" w:cs="Times New Roman"/>
              </w:rPr>
            </w:pPr>
          </w:p>
          <w:p w14:paraId="1AA63E82"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850</w:t>
            </w:r>
          </w:p>
        </w:tc>
        <w:tc>
          <w:tcPr>
            <w:tcW w:w="1191" w:type="dxa"/>
            <w:tcBorders>
              <w:top w:val="single" w:sz="4" w:space="0" w:color="auto"/>
              <w:left w:val="single" w:sz="4" w:space="0" w:color="auto"/>
              <w:bottom w:val="single" w:sz="4" w:space="0" w:color="auto"/>
              <w:right w:val="single" w:sz="4" w:space="0" w:color="auto"/>
            </w:tcBorders>
          </w:tcPr>
          <w:p w14:paraId="76B8CF39"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 xml:space="preserve">   </w:t>
            </w:r>
          </w:p>
          <w:p w14:paraId="2AF2C148" w14:textId="77777777" w:rsidR="0090615F" w:rsidRPr="002B1DEF" w:rsidRDefault="0090615F" w:rsidP="00A228FE">
            <w:pPr>
              <w:jc w:val="center"/>
              <w:rPr>
                <w:rFonts w:ascii="Times New Roman" w:eastAsia="Calibri" w:hAnsi="Times New Roman" w:cs="Times New Roman"/>
              </w:rPr>
            </w:pPr>
          </w:p>
          <w:p w14:paraId="3DEDBF7F"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 xml:space="preserve"> 900</w:t>
            </w:r>
          </w:p>
        </w:tc>
      </w:tr>
      <w:tr w:rsidR="002C3694" w:rsidRPr="002B1DEF" w14:paraId="0DCD58D8" w14:textId="77777777" w:rsidTr="002C3694">
        <w:trPr>
          <w:trHeight w:val="352"/>
          <w:jc w:val="center"/>
        </w:trPr>
        <w:tc>
          <w:tcPr>
            <w:tcW w:w="36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E1246" w14:textId="77777777" w:rsidR="002C3694" w:rsidRPr="002B1DEF" w:rsidRDefault="002C3694" w:rsidP="002C3694">
            <w:pPr>
              <w:rPr>
                <w:rFonts w:ascii="Times New Roman" w:hAnsi="Times New Roman" w:cs="Times New Roman"/>
                <w:bCs/>
                <w:iCs/>
              </w:rPr>
            </w:pPr>
            <w:r w:rsidRPr="002B1DEF">
              <w:rPr>
                <w:rFonts w:ascii="Times New Roman" w:hAnsi="Times New Roman" w:cs="Times New Roman"/>
                <w:b/>
                <w:i/>
                <w:iCs/>
              </w:rPr>
              <w:t>Bienalna izložba</w:t>
            </w:r>
          </w:p>
        </w:tc>
        <w:tc>
          <w:tcPr>
            <w:tcW w:w="1336" w:type="dxa"/>
            <w:tcBorders>
              <w:top w:val="single" w:sz="4" w:space="0" w:color="auto"/>
              <w:left w:val="single" w:sz="4" w:space="0" w:color="auto"/>
              <w:bottom w:val="single" w:sz="4" w:space="0" w:color="auto"/>
              <w:right w:val="single" w:sz="4" w:space="0" w:color="auto"/>
            </w:tcBorders>
          </w:tcPr>
          <w:p w14:paraId="68D95A34" w14:textId="77777777" w:rsidR="002C3694" w:rsidRPr="002C3694" w:rsidRDefault="002C3694" w:rsidP="002C3694">
            <w:pPr>
              <w:jc w:val="center"/>
              <w:rPr>
                <w:rFonts w:ascii="Times New Roman" w:eastAsiaTheme="minorHAnsi" w:hAnsi="Times New Roman" w:cs="Times New Roman"/>
                <w:b/>
                <w:bCs/>
                <w:sz w:val="20"/>
                <w:szCs w:val="20"/>
              </w:rPr>
            </w:pPr>
          </w:p>
          <w:p w14:paraId="0ECFF487" w14:textId="75665C1F" w:rsidR="002C3694" w:rsidRPr="002B1DEF" w:rsidRDefault="002C3694" w:rsidP="002C3694">
            <w:pPr>
              <w:jc w:val="center"/>
              <w:rPr>
                <w:rFonts w:ascii="Times New Roman" w:eastAsia="Calibri" w:hAnsi="Times New Roman" w:cs="Times New Roman"/>
              </w:rPr>
            </w:pPr>
            <w:r w:rsidRPr="002C3694">
              <w:rPr>
                <w:rFonts w:ascii="Times New Roman" w:eastAsiaTheme="minorHAnsi" w:hAnsi="Times New Roman" w:cs="Times New Roman"/>
                <w:b/>
                <w:bCs/>
                <w:sz w:val="20"/>
                <w:szCs w:val="20"/>
              </w:rPr>
              <w:t>Jedinica</w:t>
            </w:r>
          </w:p>
        </w:tc>
        <w:tc>
          <w:tcPr>
            <w:tcW w:w="1056" w:type="dxa"/>
            <w:tcBorders>
              <w:top w:val="single" w:sz="4" w:space="0" w:color="auto"/>
              <w:left w:val="single" w:sz="4" w:space="0" w:color="auto"/>
              <w:bottom w:val="single" w:sz="4" w:space="0" w:color="auto"/>
              <w:right w:val="single" w:sz="4" w:space="0" w:color="auto"/>
            </w:tcBorders>
          </w:tcPr>
          <w:p w14:paraId="5AE4A480" w14:textId="72E90C4B" w:rsidR="002C3694" w:rsidRPr="002B1DEF" w:rsidRDefault="002C3694" w:rsidP="002C3694">
            <w:pPr>
              <w:jc w:val="center"/>
              <w:rPr>
                <w:rFonts w:ascii="Times New Roman" w:eastAsia="Calibri" w:hAnsi="Times New Roman" w:cs="Times New Roman"/>
              </w:rPr>
            </w:pPr>
            <w:r w:rsidRPr="002C3694">
              <w:rPr>
                <w:rFonts w:ascii="Times New Roman" w:hAnsi="Times New Roman" w:cs="Times New Roman"/>
              </w:rPr>
              <w:t>Polazna vrijednost 2025.</w:t>
            </w:r>
          </w:p>
        </w:tc>
        <w:tc>
          <w:tcPr>
            <w:tcW w:w="1056" w:type="dxa"/>
            <w:tcBorders>
              <w:top w:val="single" w:sz="4" w:space="0" w:color="auto"/>
              <w:left w:val="single" w:sz="4" w:space="0" w:color="auto"/>
              <w:bottom w:val="single" w:sz="4" w:space="0" w:color="auto"/>
              <w:right w:val="single" w:sz="4" w:space="0" w:color="auto"/>
            </w:tcBorders>
          </w:tcPr>
          <w:p w14:paraId="1087AAF4" w14:textId="71897CF9" w:rsidR="002C3694" w:rsidRPr="002B1DEF" w:rsidRDefault="002C3694" w:rsidP="002C3694">
            <w:pPr>
              <w:jc w:val="center"/>
              <w:rPr>
                <w:rFonts w:ascii="Times New Roman" w:eastAsia="Calibri" w:hAnsi="Times New Roman" w:cs="Times New Roman"/>
              </w:rPr>
            </w:pPr>
            <w:r w:rsidRPr="002C3694">
              <w:rPr>
                <w:rFonts w:ascii="Times New Roman" w:hAnsi="Times New Roman" w:cs="Times New Roman"/>
              </w:rPr>
              <w:t>Ciljana vrijednost 2026.</w:t>
            </w:r>
          </w:p>
        </w:tc>
        <w:tc>
          <w:tcPr>
            <w:tcW w:w="1056" w:type="dxa"/>
            <w:tcBorders>
              <w:top w:val="single" w:sz="4" w:space="0" w:color="auto"/>
              <w:left w:val="single" w:sz="4" w:space="0" w:color="auto"/>
              <w:bottom w:val="single" w:sz="4" w:space="0" w:color="auto"/>
              <w:right w:val="single" w:sz="4" w:space="0" w:color="auto"/>
            </w:tcBorders>
          </w:tcPr>
          <w:p w14:paraId="3FB60E0F" w14:textId="428C53AB" w:rsidR="002C3694" w:rsidRPr="002B1DEF" w:rsidRDefault="002C3694" w:rsidP="002C3694">
            <w:pPr>
              <w:jc w:val="center"/>
              <w:rPr>
                <w:rFonts w:ascii="Times New Roman" w:eastAsia="Calibri" w:hAnsi="Times New Roman" w:cs="Times New Roman"/>
              </w:rPr>
            </w:pPr>
            <w:r w:rsidRPr="002C3694">
              <w:rPr>
                <w:rFonts w:ascii="Times New Roman" w:hAnsi="Times New Roman" w:cs="Times New Roman"/>
              </w:rPr>
              <w:t>Ciljana vrijednost 2027.</w:t>
            </w:r>
          </w:p>
        </w:tc>
        <w:tc>
          <w:tcPr>
            <w:tcW w:w="1191" w:type="dxa"/>
            <w:tcBorders>
              <w:top w:val="single" w:sz="4" w:space="0" w:color="auto"/>
              <w:left w:val="single" w:sz="4" w:space="0" w:color="auto"/>
              <w:bottom w:val="single" w:sz="4" w:space="0" w:color="auto"/>
              <w:right w:val="single" w:sz="4" w:space="0" w:color="auto"/>
            </w:tcBorders>
          </w:tcPr>
          <w:p w14:paraId="464630DD" w14:textId="1C72A0AA" w:rsidR="002C3694" w:rsidRPr="002B1DEF" w:rsidRDefault="002C3694" w:rsidP="002C3694">
            <w:pPr>
              <w:jc w:val="center"/>
              <w:rPr>
                <w:rFonts w:ascii="Times New Roman" w:eastAsia="Calibri" w:hAnsi="Times New Roman" w:cs="Times New Roman"/>
              </w:rPr>
            </w:pPr>
            <w:r w:rsidRPr="002C3694">
              <w:rPr>
                <w:rFonts w:ascii="Times New Roman" w:hAnsi="Times New Roman" w:cs="Times New Roman"/>
              </w:rPr>
              <w:t xml:space="preserve">Ciljana vrijednost 2028. </w:t>
            </w:r>
          </w:p>
        </w:tc>
      </w:tr>
      <w:tr w:rsidR="0090615F" w:rsidRPr="002B1DEF" w14:paraId="7BC91701" w14:textId="77777777" w:rsidTr="002C3694">
        <w:trPr>
          <w:trHeight w:val="352"/>
          <w:jc w:val="center"/>
        </w:trPr>
        <w:tc>
          <w:tcPr>
            <w:tcW w:w="1961" w:type="dxa"/>
            <w:tcBorders>
              <w:top w:val="single" w:sz="4" w:space="0" w:color="auto"/>
              <w:left w:val="single" w:sz="4" w:space="0" w:color="auto"/>
              <w:bottom w:val="single" w:sz="4" w:space="0" w:color="auto"/>
              <w:right w:val="single" w:sz="4" w:space="0" w:color="auto"/>
            </w:tcBorders>
          </w:tcPr>
          <w:p w14:paraId="19D5FFAF" w14:textId="77777777" w:rsidR="0090615F" w:rsidRPr="002B1DEF" w:rsidRDefault="0090615F" w:rsidP="00A228FE">
            <w:pPr>
              <w:rPr>
                <w:rFonts w:ascii="Times New Roman" w:hAnsi="Times New Roman" w:cs="Times New Roman"/>
                <w:iCs/>
              </w:rPr>
            </w:pPr>
            <w:r w:rsidRPr="002B1DEF">
              <w:rPr>
                <w:rFonts w:ascii="Times New Roman" w:hAnsi="Times New Roman" w:cs="Times New Roman"/>
                <w:iCs/>
              </w:rPr>
              <w:t xml:space="preserve">Povećanje broja organiziranih posjeta škola i vrtića. </w:t>
            </w:r>
          </w:p>
          <w:p w14:paraId="41BE8C4E" w14:textId="77777777" w:rsidR="0090615F" w:rsidRPr="002B1DEF" w:rsidRDefault="0090615F" w:rsidP="00A228FE">
            <w:pPr>
              <w:rPr>
                <w:rFonts w:ascii="Times New Roman" w:hAnsi="Times New Roman" w:cs="Times New Roman"/>
                <w:b/>
                <w:i/>
                <w:iCs/>
              </w:rPr>
            </w:pPr>
          </w:p>
        </w:tc>
        <w:tc>
          <w:tcPr>
            <w:tcW w:w="1695" w:type="dxa"/>
            <w:tcBorders>
              <w:top w:val="single" w:sz="4" w:space="0" w:color="auto"/>
              <w:left w:val="single" w:sz="4" w:space="0" w:color="auto"/>
              <w:bottom w:val="single" w:sz="4" w:space="0" w:color="auto"/>
              <w:right w:val="single" w:sz="4" w:space="0" w:color="auto"/>
            </w:tcBorders>
          </w:tcPr>
          <w:p w14:paraId="46195ADC" w14:textId="77777777" w:rsidR="0090615F" w:rsidRPr="002B1DEF" w:rsidRDefault="0090615F" w:rsidP="00A228FE">
            <w:pPr>
              <w:rPr>
                <w:rFonts w:ascii="Times New Roman" w:hAnsi="Times New Roman" w:cs="Times New Roman"/>
                <w:b/>
                <w:i/>
                <w:iCs/>
              </w:rPr>
            </w:pPr>
            <w:r w:rsidRPr="002B1DEF">
              <w:rPr>
                <w:rFonts w:ascii="Times New Roman" w:hAnsi="Times New Roman" w:cs="Times New Roman"/>
                <w:bCs/>
                <w:iCs/>
              </w:rPr>
              <w:t>Organiziranjem raznolikih izložbi i različitih medija nastoji se djecu zainteresirati za kreativnost, umjetnost i likovno stvaralaštvo</w:t>
            </w:r>
          </w:p>
        </w:tc>
        <w:tc>
          <w:tcPr>
            <w:tcW w:w="1336" w:type="dxa"/>
            <w:tcBorders>
              <w:top w:val="single" w:sz="4" w:space="0" w:color="auto"/>
              <w:left w:val="single" w:sz="4" w:space="0" w:color="auto"/>
              <w:bottom w:val="single" w:sz="4" w:space="0" w:color="auto"/>
              <w:right w:val="single" w:sz="4" w:space="0" w:color="auto"/>
            </w:tcBorders>
          </w:tcPr>
          <w:p w14:paraId="55BF918C" w14:textId="77777777" w:rsidR="0090615F" w:rsidRPr="002B1DEF" w:rsidRDefault="0090615F" w:rsidP="00A228FE">
            <w:pPr>
              <w:jc w:val="center"/>
              <w:rPr>
                <w:rFonts w:ascii="Times New Roman" w:eastAsia="Calibri" w:hAnsi="Times New Roman" w:cs="Times New Roman"/>
              </w:rPr>
            </w:pPr>
          </w:p>
          <w:p w14:paraId="313F89B8" w14:textId="77777777" w:rsidR="0090615F" w:rsidRPr="002B1DEF" w:rsidRDefault="0090615F" w:rsidP="00A228FE">
            <w:pPr>
              <w:jc w:val="center"/>
              <w:rPr>
                <w:rFonts w:ascii="Times New Roman" w:eastAsia="Calibri" w:hAnsi="Times New Roman" w:cs="Times New Roman"/>
              </w:rPr>
            </w:pPr>
          </w:p>
          <w:p w14:paraId="6D9313DC" w14:textId="77777777" w:rsidR="0090615F" w:rsidRPr="002B1DEF" w:rsidRDefault="0090615F" w:rsidP="00A228FE">
            <w:pPr>
              <w:jc w:val="center"/>
              <w:rPr>
                <w:rFonts w:ascii="Times New Roman" w:eastAsia="Calibri" w:hAnsi="Times New Roman" w:cs="Times New Roman"/>
              </w:rPr>
            </w:pPr>
          </w:p>
          <w:p w14:paraId="3E6DCBB8"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 xml:space="preserve">Broj </w:t>
            </w:r>
          </w:p>
          <w:p w14:paraId="152D21CC"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posjeta</w:t>
            </w:r>
          </w:p>
        </w:tc>
        <w:tc>
          <w:tcPr>
            <w:tcW w:w="1056" w:type="dxa"/>
            <w:tcBorders>
              <w:top w:val="single" w:sz="4" w:space="0" w:color="auto"/>
              <w:left w:val="single" w:sz="4" w:space="0" w:color="auto"/>
              <w:bottom w:val="single" w:sz="4" w:space="0" w:color="auto"/>
              <w:right w:val="single" w:sz="4" w:space="0" w:color="auto"/>
            </w:tcBorders>
          </w:tcPr>
          <w:p w14:paraId="7F763B50" w14:textId="77777777" w:rsidR="0090615F" w:rsidRPr="002B1DEF" w:rsidRDefault="0090615F" w:rsidP="00A228FE">
            <w:pPr>
              <w:jc w:val="center"/>
              <w:rPr>
                <w:rFonts w:ascii="Times New Roman" w:eastAsia="Calibri" w:hAnsi="Times New Roman" w:cs="Times New Roman"/>
              </w:rPr>
            </w:pPr>
          </w:p>
          <w:p w14:paraId="75CE72B5" w14:textId="77777777" w:rsidR="0090615F" w:rsidRPr="002B1DEF" w:rsidRDefault="0090615F" w:rsidP="00A228FE">
            <w:pPr>
              <w:rPr>
                <w:rFonts w:ascii="Times New Roman" w:eastAsia="Calibri" w:hAnsi="Times New Roman" w:cs="Times New Roman"/>
              </w:rPr>
            </w:pPr>
          </w:p>
          <w:p w14:paraId="0C137355" w14:textId="77777777" w:rsidR="0090615F" w:rsidRPr="002B1DEF" w:rsidRDefault="0090615F" w:rsidP="00A228FE">
            <w:pPr>
              <w:rPr>
                <w:rFonts w:ascii="Times New Roman" w:eastAsia="Calibri" w:hAnsi="Times New Roman" w:cs="Times New Roman"/>
              </w:rPr>
            </w:pPr>
          </w:p>
          <w:p w14:paraId="613C34CE" w14:textId="77777777" w:rsidR="0090615F" w:rsidRPr="002B1DEF" w:rsidRDefault="0090615F" w:rsidP="00A228FE">
            <w:pPr>
              <w:rPr>
                <w:rFonts w:ascii="Times New Roman" w:eastAsia="Calibri" w:hAnsi="Times New Roman" w:cs="Times New Roman"/>
              </w:rPr>
            </w:pPr>
          </w:p>
          <w:p w14:paraId="5DC2B420" w14:textId="2138BC50" w:rsidR="0090615F" w:rsidRPr="002B1DEF" w:rsidRDefault="0090615F" w:rsidP="003C43EF">
            <w:pPr>
              <w:tabs>
                <w:tab w:val="left" w:pos="692"/>
              </w:tabs>
              <w:jc w:val="center"/>
              <w:rPr>
                <w:rFonts w:ascii="Times New Roman" w:eastAsia="Calibri" w:hAnsi="Times New Roman" w:cs="Times New Roman"/>
              </w:rPr>
            </w:pPr>
            <w:r w:rsidRPr="002B1DEF">
              <w:rPr>
                <w:rFonts w:ascii="Times New Roman" w:eastAsia="Calibri" w:hAnsi="Times New Roman" w:cs="Times New Roman"/>
              </w:rPr>
              <w:t>7</w:t>
            </w:r>
          </w:p>
        </w:tc>
        <w:tc>
          <w:tcPr>
            <w:tcW w:w="1056" w:type="dxa"/>
            <w:tcBorders>
              <w:top w:val="single" w:sz="4" w:space="0" w:color="auto"/>
              <w:left w:val="single" w:sz="4" w:space="0" w:color="auto"/>
              <w:bottom w:val="single" w:sz="4" w:space="0" w:color="auto"/>
              <w:right w:val="single" w:sz="4" w:space="0" w:color="auto"/>
            </w:tcBorders>
          </w:tcPr>
          <w:p w14:paraId="1185220B" w14:textId="77777777" w:rsidR="0090615F" w:rsidRPr="002B1DEF" w:rsidRDefault="0090615F" w:rsidP="00A228FE">
            <w:pPr>
              <w:jc w:val="center"/>
              <w:rPr>
                <w:rFonts w:ascii="Times New Roman" w:eastAsia="Calibri" w:hAnsi="Times New Roman" w:cs="Times New Roman"/>
              </w:rPr>
            </w:pPr>
          </w:p>
          <w:p w14:paraId="3B77C17C" w14:textId="77777777" w:rsidR="0090615F" w:rsidRPr="002B1DEF" w:rsidRDefault="0090615F" w:rsidP="00A228FE">
            <w:pPr>
              <w:jc w:val="center"/>
              <w:rPr>
                <w:rFonts w:ascii="Times New Roman" w:eastAsia="Calibri" w:hAnsi="Times New Roman" w:cs="Times New Roman"/>
              </w:rPr>
            </w:pPr>
          </w:p>
          <w:p w14:paraId="7C468271" w14:textId="77777777" w:rsidR="0090615F" w:rsidRPr="002B1DEF" w:rsidRDefault="0090615F" w:rsidP="00A228FE">
            <w:pPr>
              <w:jc w:val="center"/>
              <w:rPr>
                <w:rFonts w:ascii="Times New Roman" w:eastAsia="Calibri" w:hAnsi="Times New Roman" w:cs="Times New Roman"/>
              </w:rPr>
            </w:pPr>
          </w:p>
          <w:p w14:paraId="3807256F" w14:textId="77777777" w:rsidR="0090615F" w:rsidRPr="002B1DEF" w:rsidRDefault="0090615F" w:rsidP="00A228FE">
            <w:pPr>
              <w:jc w:val="center"/>
              <w:rPr>
                <w:rFonts w:ascii="Times New Roman" w:eastAsia="Calibri" w:hAnsi="Times New Roman" w:cs="Times New Roman"/>
              </w:rPr>
            </w:pPr>
          </w:p>
          <w:p w14:paraId="0533DAE2"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7</w:t>
            </w:r>
          </w:p>
        </w:tc>
        <w:tc>
          <w:tcPr>
            <w:tcW w:w="1056" w:type="dxa"/>
            <w:tcBorders>
              <w:top w:val="single" w:sz="4" w:space="0" w:color="auto"/>
              <w:left w:val="single" w:sz="4" w:space="0" w:color="auto"/>
              <w:bottom w:val="single" w:sz="4" w:space="0" w:color="auto"/>
              <w:right w:val="single" w:sz="4" w:space="0" w:color="auto"/>
            </w:tcBorders>
          </w:tcPr>
          <w:p w14:paraId="3160D57D" w14:textId="77777777" w:rsidR="0090615F" w:rsidRPr="002B1DEF" w:rsidRDefault="0090615F" w:rsidP="00A228FE">
            <w:pPr>
              <w:jc w:val="center"/>
              <w:rPr>
                <w:rFonts w:ascii="Times New Roman" w:eastAsia="Calibri" w:hAnsi="Times New Roman" w:cs="Times New Roman"/>
              </w:rPr>
            </w:pPr>
          </w:p>
          <w:p w14:paraId="6AEAD787" w14:textId="77777777" w:rsidR="0090615F" w:rsidRPr="002B1DEF" w:rsidRDefault="0090615F" w:rsidP="00A228FE">
            <w:pPr>
              <w:jc w:val="center"/>
              <w:rPr>
                <w:rFonts w:ascii="Times New Roman" w:eastAsia="Calibri" w:hAnsi="Times New Roman" w:cs="Times New Roman"/>
              </w:rPr>
            </w:pPr>
          </w:p>
          <w:p w14:paraId="4E5B3BF2" w14:textId="77777777" w:rsidR="0090615F" w:rsidRPr="002B1DEF" w:rsidRDefault="0090615F" w:rsidP="00A228FE">
            <w:pPr>
              <w:jc w:val="center"/>
              <w:rPr>
                <w:rFonts w:ascii="Times New Roman" w:eastAsia="Calibri" w:hAnsi="Times New Roman" w:cs="Times New Roman"/>
              </w:rPr>
            </w:pPr>
          </w:p>
          <w:p w14:paraId="1D178DF4" w14:textId="77777777" w:rsidR="0090615F" w:rsidRPr="002B1DEF" w:rsidRDefault="0090615F" w:rsidP="00A228FE">
            <w:pPr>
              <w:jc w:val="center"/>
              <w:rPr>
                <w:rFonts w:ascii="Times New Roman" w:eastAsia="Calibri" w:hAnsi="Times New Roman" w:cs="Times New Roman"/>
              </w:rPr>
            </w:pPr>
          </w:p>
          <w:p w14:paraId="2BAD97B8"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7</w:t>
            </w:r>
          </w:p>
        </w:tc>
        <w:tc>
          <w:tcPr>
            <w:tcW w:w="1191" w:type="dxa"/>
            <w:tcBorders>
              <w:top w:val="single" w:sz="4" w:space="0" w:color="auto"/>
              <w:left w:val="single" w:sz="4" w:space="0" w:color="auto"/>
              <w:bottom w:val="single" w:sz="4" w:space="0" w:color="auto"/>
              <w:right w:val="single" w:sz="4" w:space="0" w:color="auto"/>
            </w:tcBorders>
          </w:tcPr>
          <w:p w14:paraId="3DA22BA9" w14:textId="77777777" w:rsidR="0090615F" w:rsidRPr="002B1DEF" w:rsidRDefault="0090615F" w:rsidP="00A228FE">
            <w:pPr>
              <w:jc w:val="center"/>
              <w:rPr>
                <w:rFonts w:ascii="Times New Roman" w:eastAsia="Calibri" w:hAnsi="Times New Roman" w:cs="Times New Roman"/>
              </w:rPr>
            </w:pPr>
          </w:p>
          <w:p w14:paraId="1171C69E" w14:textId="77777777" w:rsidR="0090615F" w:rsidRPr="002B1DEF" w:rsidRDefault="0090615F" w:rsidP="00A228FE">
            <w:pPr>
              <w:jc w:val="center"/>
              <w:rPr>
                <w:rFonts w:ascii="Times New Roman" w:eastAsia="Calibri" w:hAnsi="Times New Roman" w:cs="Times New Roman"/>
              </w:rPr>
            </w:pPr>
          </w:p>
          <w:p w14:paraId="54DD552B" w14:textId="77777777" w:rsidR="0090615F" w:rsidRPr="002B1DEF" w:rsidRDefault="0090615F" w:rsidP="00A228FE">
            <w:pPr>
              <w:jc w:val="center"/>
              <w:rPr>
                <w:rFonts w:ascii="Times New Roman" w:eastAsia="Calibri" w:hAnsi="Times New Roman" w:cs="Times New Roman"/>
              </w:rPr>
            </w:pPr>
          </w:p>
          <w:p w14:paraId="4A192E2F" w14:textId="77777777" w:rsidR="0090615F" w:rsidRPr="002B1DEF" w:rsidRDefault="0090615F" w:rsidP="00A228FE">
            <w:pPr>
              <w:jc w:val="center"/>
              <w:rPr>
                <w:rFonts w:ascii="Times New Roman" w:eastAsia="Calibri" w:hAnsi="Times New Roman" w:cs="Times New Roman"/>
              </w:rPr>
            </w:pPr>
          </w:p>
          <w:p w14:paraId="430D9991"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7</w:t>
            </w:r>
          </w:p>
        </w:tc>
      </w:tr>
      <w:tr w:rsidR="0090615F" w:rsidRPr="002B1DEF" w14:paraId="24B9C8C0" w14:textId="77777777" w:rsidTr="002C3694">
        <w:trPr>
          <w:trHeight w:val="352"/>
          <w:jc w:val="center"/>
        </w:trPr>
        <w:tc>
          <w:tcPr>
            <w:tcW w:w="1961" w:type="dxa"/>
            <w:tcBorders>
              <w:top w:val="single" w:sz="4" w:space="0" w:color="auto"/>
              <w:left w:val="single" w:sz="4" w:space="0" w:color="auto"/>
              <w:bottom w:val="single" w:sz="4" w:space="0" w:color="auto"/>
              <w:right w:val="single" w:sz="4" w:space="0" w:color="auto"/>
            </w:tcBorders>
          </w:tcPr>
          <w:p w14:paraId="6C847E91" w14:textId="77777777" w:rsidR="0090615F" w:rsidRPr="002B1DEF" w:rsidRDefault="0090615F" w:rsidP="00A228FE">
            <w:pPr>
              <w:rPr>
                <w:rFonts w:ascii="Times New Roman" w:hAnsi="Times New Roman" w:cs="Times New Roman"/>
                <w:iCs/>
              </w:rPr>
            </w:pPr>
            <w:r w:rsidRPr="002B1DEF">
              <w:rPr>
                <w:rFonts w:ascii="Times New Roman" w:hAnsi="Times New Roman" w:cs="Times New Roman"/>
                <w:iCs/>
              </w:rPr>
              <w:t>Povećanje broja posjetitelja</w:t>
            </w:r>
          </w:p>
        </w:tc>
        <w:tc>
          <w:tcPr>
            <w:tcW w:w="1695" w:type="dxa"/>
            <w:tcBorders>
              <w:top w:val="single" w:sz="4" w:space="0" w:color="auto"/>
              <w:left w:val="single" w:sz="4" w:space="0" w:color="auto"/>
              <w:bottom w:val="single" w:sz="4" w:space="0" w:color="auto"/>
              <w:right w:val="single" w:sz="4" w:space="0" w:color="auto"/>
            </w:tcBorders>
          </w:tcPr>
          <w:p w14:paraId="31F86E99" w14:textId="77777777" w:rsidR="0090615F" w:rsidRPr="002B1DEF" w:rsidRDefault="0090615F" w:rsidP="00A228FE">
            <w:pPr>
              <w:rPr>
                <w:rFonts w:ascii="Times New Roman" w:hAnsi="Times New Roman" w:cs="Times New Roman"/>
                <w:bCs/>
                <w:iCs/>
              </w:rPr>
            </w:pPr>
            <w:r w:rsidRPr="002B1DEF">
              <w:rPr>
                <w:rFonts w:ascii="Times New Roman" w:hAnsi="Times New Roman" w:cs="Times New Roman"/>
                <w:bCs/>
                <w:iCs/>
              </w:rPr>
              <w:t>Organiziranjem raznolikih izložbi i različitih medija nastoji se privući raznolika publika temama koje se tiču raznih aspekata razvoja kreativnosti, estetike i društvenih pitanja vezanih uz umjetnost</w:t>
            </w:r>
          </w:p>
        </w:tc>
        <w:tc>
          <w:tcPr>
            <w:tcW w:w="1336" w:type="dxa"/>
            <w:tcBorders>
              <w:top w:val="single" w:sz="4" w:space="0" w:color="auto"/>
              <w:left w:val="single" w:sz="4" w:space="0" w:color="auto"/>
              <w:bottom w:val="single" w:sz="4" w:space="0" w:color="auto"/>
              <w:right w:val="single" w:sz="4" w:space="0" w:color="auto"/>
            </w:tcBorders>
          </w:tcPr>
          <w:p w14:paraId="22B7A90B" w14:textId="77777777" w:rsidR="0090615F" w:rsidRPr="002B1DEF" w:rsidRDefault="0090615F" w:rsidP="00A228FE">
            <w:pPr>
              <w:jc w:val="center"/>
              <w:rPr>
                <w:rFonts w:ascii="Times New Roman" w:eastAsia="Calibri" w:hAnsi="Times New Roman" w:cs="Times New Roman"/>
              </w:rPr>
            </w:pPr>
          </w:p>
          <w:p w14:paraId="7ADCCD14" w14:textId="77777777" w:rsidR="0090615F" w:rsidRPr="002B1DEF" w:rsidRDefault="0090615F" w:rsidP="00A228FE">
            <w:pPr>
              <w:jc w:val="center"/>
              <w:rPr>
                <w:rFonts w:ascii="Times New Roman" w:eastAsia="Calibri" w:hAnsi="Times New Roman" w:cs="Times New Roman"/>
              </w:rPr>
            </w:pPr>
          </w:p>
          <w:p w14:paraId="03B4806A" w14:textId="77777777" w:rsidR="0090615F" w:rsidRPr="002B1DEF" w:rsidRDefault="0090615F" w:rsidP="00A228FE">
            <w:pPr>
              <w:jc w:val="center"/>
              <w:rPr>
                <w:rFonts w:ascii="Times New Roman" w:eastAsia="Calibri" w:hAnsi="Times New Roman" w:cs="Times New Roman"/>
              </w:rPr>
            </w:pPr>
          </w:p>
          <w:p w14:paraId="3EAF17A2"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Broj</w:t>
            </w:r>
            <w:r w:rsidRPr="002B1DEF">
              <w:rPr>
                <w:rFonts w:ascii="Times New Roman" w:hAnsi="Times New Roman" w:cs="Times New Roman"/>
                <w:iCs/>
              </w:rPr>
              <w:t xml:space="preserve"> posjetitelja</w:t>
            </w:r>
          </w:p>
        </w:tc>
        <w:tc>
          <w:tcPr>
            <w:tcW w:w="1056" w:type="dxa"/>
            <w:tcBorders>
              <w:top w:val="single" w:sz="4" w:space="0" w:color="auto"/>
              <w:left w:val="single" w:sz="4" w:space="0" w:color="auto"/>
              <w:bottom w:val="single" w:sz="4" w:space="0" w:color="auto"/>
              <w:right w:val="single" w:sz="4" w:space="0" w:color="auto"/>
            </w:tcBorders>
          </w:tcPr>
          <w:p w14:paraId="5E2A735F" w14:textId="77777777" w:rsidR="0090615F" w:rsidRPr="002B1DEF" w:rsidRDefault="0090615F" w:rsidP="00A228FE">
            <w:pPr>
              <w:jc w:val="center"/>
              <w:rPr>
                <w:rFonts w:ascii="Times New Roman" w:eastAsia="Calibri" w:hAnsi="Times New Roman" w:cs="Times New Roman"/>
              </w:rPr>
            </w:pPr>
          </w:p>
          <w:p w14:paraId="1D98F555" w14:textId="77777777" w:rsidR="0090615F" w:rsidRPr="002B1DEF" w:rsidRDefault="0090615F" w:rsidP="00A228FE">
            <w:pPr>
              <w:jc w:val="center"/>
              <w:rPr>
                <w:rFonts w:ascii="Times New Roman" w:eastAsia="Calibri" w:hAnsi="Times New Roman" w:cs="Times New Roman"/>
              </w:rPr>
            </w:pPr>
          </w:p>
          <w:p w14:paraId="10086DFC" w14:textId="77777777" w:rsidR="0090615F" w:rsidRPr="002B1DEF" w:rsidRDefault="0090615F" w:rsidP="00A228FE">
            <w:pPr>
              <w:jc w:val="center"/>
              <w:rPr>
                <w:rFonts w:ascii="Times New Roman" w:eastAsia="Calibri" w:hAnsi="Times New Roman" w:cs="Times New Roman"/>
              </w:rPr>
            </w:pPr>
          </w:p>
          <w:p w14:paraId="2E70278D"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260</w:t>
            </w:r>
          </w:p>
        </w:tc>
        <w:tc>
          <w:tcPr>
            <w:tcW w:w="1056" w:type="dxa"/>
            <w:tcBorders>
              <w:top w:val="single" w:sz="4" w:space="0" w:color="auto"/>
              <w:left w:val="single" w:sz="4" w:space="0" w:color="auto"/>
              <w:bottom w:val="single" w:sz="4" w:space="0" w:color="auto"/>
              <w:right w:val="single" w:sz="4" w:space="0" w:color="auto"/>
            </w:tcBorders>
          </w:tcPr>
          <w:p w14:paraId="1FAA1F3F" w14:textId="77777777" w:rsidR="0090615F" w:rsidRPr="002B1DEF" w:rsidRDefault="0090615F" w:rsidP="00A228FE">
            <w:pPr>
              <w:jc w:val="center"/>
              <w:rPr>
                <w:rFonts w:ascii="Times New Roman" w:eastAsia="Calibri" w:hAnsi="Times New Roman" w:cs="Times New Roman"/>
              </w:rPr>
            </w:pPr>
          </w:p>
          <w:p w14:paraId="5C7D7140" w14:textId="77777777" w:rsidR="0090615F" w:rsidRPr="002B1DEF" w:rsidRDefault="0090615F" w:rsidP="00A228FE">
            <w:pPr>
              <w:rPr>
                <w:rFonts w:ascii="Times New Roman" w:eastAsia="Calibri" w:hAnsi="Times New Roman" w:cs="Times New Roman"/>
              </w:rPr>
            </w:pPr>
          </w:p>
          <w:p w14:paraId="536E9B63" w14:textId="77777777" w:rsidR="0090615F" w:rsidRPr="002B1DEF" w:rsidRDefault="0090615F" w:rsidP="00955DEA">
            <w:pPr>
              <w:jc w:val="center"/>
              <w:rPr>
                <w:rFonts w:ascii="Times New Roman" w:eastAsia="Calibri" w:hAnsi="Times New Roman" w:cs="Times New Roman"/>
              </w:rPr>
            </w:pPr>
          </w:p>
          <w:p w14:paraId="554BF776" w14:textId="77777777" w:rsidR="0090615F" w:rsidRPr="002B1DEF" w:rsidRDefault="0090615F" w:rsidP="00955DEA">
            <w:pPr>
              <w:jc w:val="center"/>
              <w:rPr>
                <w:rFonts w:ascii="Times New Roman" w:eastAsia="Calibri" w:hAnsi="Times New Roman" w:cs="Times New Roman"/>
              </w:rPr>
            </w:pPr>
            <w:r w:rsidRPr="002B1DEF">
              <w:rPr>
                <w:rFonts w:ascii="Times New Roman" w:eastAsia="Calibri" w:hAnsi="Times New Roman" w:cs="Times New Roman"/>
              </w:rPr>
              <w:t>280</w:t>
            </w:r>
          </w:p>
        </w:tc>
        <w:tc>
          <w:tcPr>
            <w:tcW w:w="1056" w:type="dxa"/>
            <w:tcBorders>
              <w:top w:val="single" w:sz="4" w:space="0" w:color="auto"/>
              <w:left w:val="single" w:sz="4" w:space="0" w:color="auto"/>
              <w:bottom w:val="single" w:sz="4" w:space="0" w:color="auto"/>
              <w:right w:val="single" w:sz="4" w:space="0" w:color="auto"/>
            </w:tcBorders>
          </w:tcPr>
          <w:p w14:paraId="5E61432E"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 xml:space="preserve">  </w:t>
            </w:r>
          </w:p>
          <w:p w14:paraId="545B2955" w14:textId="77777777" w:rsidR="0090615F" w:rsidRPr="002B1DEF" w:rsidRDefault="0090615F" w:rsidP="00A228FE">
            <w:pPr>
              <w:jc w:val="center"/>
              <w:rPr>
                <w:rFonts w:ascii="Times New Roman" w:eastAsia="Calibri" w:hAnsi="Times New Roman" w:cs="Times New Roman"/>
              </w:rPr>
            </w:pPr>
          </w:p>
          <w:p w14:paraId="484D71C1" w14:textId="77777777" w:rsidR="0090615F" w:rsidRPr="002B1DEF" w:rsidRDefault="0090615F" w:rsidP="00A228FE">
            <w:pPr>
              <w:jc w:val="center"/>
              <w:rPr>
                <w:rFonts w:ascii="Times New Roman" w:eastAsia="Calibri" w:hAnsi="Times New Roman" w:cs="Times New Roman"/>
              </w:rPr>
            </w:pPr>
          </w:p>
          <w:p w14:paraId="5E11C4B7"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300</w:t>
            </w:r>
          </w:p>
        </w:tc>
        <w:tc>
          <w:tcPr>
            <w:tcW w:w="1191" w:type="dxa"/>
            <w:tcBorders>
              <w:top w:val="single" w:sz="4" w:space="0" w:color="auto"/>
              <w:left w:val="single" w:sz="4" w:space="0" w:color="auto"/>
              <w:bottom w:val="single" w:sz="4" w:space="0" w:color="auto"/>
              <w:right w:val="single" w:sz="4" w:space="0" w:color="auto"/>
            </w:tcBorders>
          </w:tcPr>
          <w:p w14:paraId="6AB484E2" w14:textId="77777777" w:rsidR="0090615F" w:rsidRPr="002B1DEF" w:rsidRDefault="0090615F" w:rsidP="00A228FE">
            <w:pPr>
              <w:jc w:val="center"/>
              <w:rPr>
                <w:rFonts w:ascii="Times New Roman" w:eastAsia="Calibri" w:hAnsi="Times New Roman" w:cs="Times New Roman"/>
              </w:rPr>
            </w:pPr>
          </w:p>
          <w:p w14:paraId="2A5ABB3A" w14:textId="77777777" w:rsidR="0090615F" w:rsidRPr="002B1DEF" w:rsidRDefault="0090615F" w:rsidP="00A228FE">
            <w:pPr>
              <w:jc w:val="center"/>
              <w:rPr>
                <w:rFonts w:ascii="Times New Roman" w:eastAsia="Calibri" w:hAnsi="Times New Roman" w:cs="Times New Roman"/>
              </w:rPr>
            </w:pPr>
          </w:p>
          <w:p w14:paraId="75CD73D6" w14:textId="77777777" w:rsidR="0090615F" w:rsidRPr="002B1DEF" w:rsidRDefault="0090615F" w:rsidP="00A228FE">
            <w:pPr>
              <w:jc w:val="center"/>
              <w:rPr>
                <w:rFonts w:ascii="Times New Roman" w:eastAsia="Calibri" w:hAnsi="Times New Roman" w:cs="Times New Roman"/>
              </w:rPr>
            </w:pPr>
          </w:p>
          <w:p w14:paraId="65E1DBCA"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350</w:t>
            </w:r>
          </w:p>
        </w:tc>
      </w:tr>
      <w:tr w:rsidR="002C3694" w:rsidRPr="002B1DEF" w14:paraId="216297C1" w14:textId="77777777" w:rsidTr="002C3694">
        <w:trPr>
          <w:trHeight w:val="352"/>
          <w:jc w:val="center"/>
        </w:trPr>
        <w:tc>
          <w:tcPr>
            <w:tcW w:w="36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7249A" w14:textId="77777777" w:rsidR="002C3694" w:rsidRPr="002B1DEF" w:rsidRDefault="002C3694" w:rsidP="002C3694">
            <w:pPr>
              <w:rPr>
                <w:rFonts w:ascii="Times New Roman" w:hAnsi="Times New Roman" w:cs="Times New Roman"/>
                <w:bCs/>
                <w:iCs/>
              </w:rPr>
            </w:pPr>
            <w:proofErr w:type="spellStart"/>
            <w:r w:rsidRPr="002B1DEF">
              <w:rPr>
                <w:rFonts w:ascii="Times New Roman" w:hAnsi="Times New Roman" w:cs="Times New Roman"/>
                <w:b/>
                <w:i/>
                <w:iCs/>
              </w:rPr>
              <w:t>Annale</w:t>
            </w:r>
            <w:proofErr w:type="spellEnd"/>
            <w:r w:rsidRPr="002B1DEF">
              <w:rPr>
                <w:rFonts w:ascii="Times New Roman" w:hAnsi="Times New Roman" w:cs="Times New Roman"/>
                <w:b/>
                <w:i/>
                <w:iCs/>
              </w:rPr>
              <w:t xml:space="preserve"> suvremene umjetnosti</w:t>
            </w:r>
          </w:p>
        </w:tc>
        <w:tc>
          <w:tcPr>
            <w:tcW w:w="1336" w:type="dxa"/>
            <w:tcBorders>
              <w:top w:val="single" w:sz="4" w:space="0" w:color="auto"/>
              <w:left w:val="single" w:sz="4" w:space="0" w:color="auto"/>
              <w:bottom w:val="single" w:sz="4" w:space="0" w:color="auto"/>
              <w:right w:val="single" w:sz="4" w:space="0" w:color="auto"/>
            </w:tcBorders>
          </w:tcPr>
          <w:p w14:paraId="3EC6CDF4" w14:textId="77777777" w:rsidR="002C3694" w:rsidRPr="002C3694" w:rsidRDefault="002C3694" w:rsidP="002C3694">
            <w:pPr>
              <w:jc w:val="center"/>
              <w:rPr>
                <w:rFonts w:ascii="Times New Roman" w:eastAsiaTheme="minorHAnsi" w:hAnsi="Times New Roman" w:cs="Times New Roman"/>
                <w:b/>
                <w:bCs/>
                <w:sz w:val="20"/>
                <w:szCs w:val="20"/>
              </w:rPr>
            </w:pPr>
          </w:p>
          <w:p w14:paraId="5823D9EC" w14:textId="6BD7DAC9" w:rsidR="002C3694" w:rsidRPr="002B1DEF" w:rsidRDefault="002C3694" w:rsidP="002C3694">
            <w:pPr>
              <w:jc w:val="center"/>
              <w:rPr>
                <w:rFonts w:ascii="Times New Roman" w:eastAsia="Calibri" w:hAnsi="Times New Roman" w:cs="Times New Roman"/>
              </w:rPr>
            </w:pPr>
            <w:r w:rsidRPr="002C3694">
              <w:rPr>
                <w:rFonts w:ascii="Times New Roman" w:eastAsiaTheme="minorHAnsi" w:hAnsi="Times New Roman" w:cs="Times New Roman"/>
                <w:b/>
                <w:bCs/>
                <w:sz w:val="20"/>
                <w:szCs w:val="20"/>
              </w:rPr>
              <w:t>Jedinica</w:t>
            </w:r>
          </w:p>
        </w:tc>
        <w:tc>
          <w:tcPr>
            <w:tcW w:w="1056" w:type="dxa"/>
            <w:tcBorders>
              <w:top w:val="single" w:sz="4" w:space="0" w:color="auto"/>
              <w:left w:val="single" w:sz="4" w:space="0" w:color="auto"/>
              <w:bottom w:val="single" w:sz="4" w:space="0" w:color="auto"/>
              <w:right w:val="single" w:sz="4" w:space="0" w:color="auto"/>
            </w:tcBorders>
          </w:tcPr>
          <w:p w14:paraId="726C127D" w14:textId="52F1465B" w:rsidR="002C3694" w:rsidRPr="002B1DEF" w:rsidRDefault="002C3694" w:rsidP="002C3694">
            <w:pPr>
              <w:jc w:val="center"/>
              <w:rPr>
                <w:rFonts w:ascii="Times New Roman" w:eastAsia="Calibri" w:hAnsi="Times New Roman" w:cs="Times New Roman"/>
              </w:rPr>
            </w:pPr>
            <w:r w:rsidRPr="002C3694">
              <w:rPr>
                <w:rFonts w:ascii="Times New Roman" w:hAnsi="Times New Roman" w:cs="Times New Roman"/>
              </w:rPr>
              <w:t>Polazna vrijednost 2025.</w:t>
            </w:r>
          </w:p>
        </w:tc>
        <w:tc>
          <w:tcPr>
            <w:tcW w:w="1056" w:type="dxa"/>
            <w:tcBorders>
              <w:top w:val="single" w:sz="4" w:space="0" w:color="auto"/>
              <w:left w:val="single" w:sz="4" w:space="0" w:color="auto"/>
              <w:bottom w:val="single" w:sz="4" w:space="0" w:color="auto"/>
              <w:right w:val="single" w:sz="4" w:space="0" w:color="auto"/>
            </w:tcBorders>
          </w:tcPr>
          <w:p w14:paraId="370E4ADC" w14:textId="0D24FC49" w:rsidR="002C3694" w:rsidRPr="002B1DEF" w:rsidRDefault="002C3694" w:rsidP="002C3694">
            <w:pPr>
              <w:jc w:val="center"/>
              <w:rPr>
                <w:rFonts w:ascii="Times New Roman" w:eastAsia="Calibri" w:hAnsi="Times New Roman" w:cs="Times New Roman"/>
              </w:rPr>
            </w:pPr>
            <w:r w:rsidRPr="002C3694">
              <w:rPr>
                <w:rFonts w:ascii="Times New Roman" w:hAnsi="Times New Roman" w:cs="Times New Roman"/>
              </w:rPr>
              <w:t>Ciljana vrijednost 2026.</w:t>
            </w:r>
          </w:p>
        </w:tc>
        <w:tc>
          <w:tcPr>
            <w:tcW w:w="1056" w:type="dxa"/>
            <w:tcBorders>
              <w:top w:val="single" w:sz="4" w:space="0" w:color="auto"/>
              <w:left w:val="single" w:sz="4" w:space="0" w:color="auto"/>
              <w:bottom w:val="single" w:sz="4" w:space="0" w:color="auto"/>
              <w:right w:val="single" w:sz="4" w:space="0" w:color="auto"/>
            </w:tcBorders>
          </w:tcPr>
          <w:p w14:paraId="3A5AA0BB" w14:textId="5EEF2D39" w:rsidR="002C3694" w:rsidRPr="002B1DEF" w:rsidRDefault="002C3694" w:rsidP="002C3694">
            <w:pPr>
              <w:jc w:val="center"/>
              <w:rPr>
                <w:rFonts w:ascii="Times New Roman" w:eastAsia="Calibri" w:hAnsi="Times New Roman" w:cs="Times New Roman"/>
              </w:rPr>
            </w:pPr>
            <w:r w:rsidRPr="002C3694">
              <w:rPr>
                <w:rFonts w:ascii="Times New Roman" w:hAnsi="Times New Roman" w:cs="Times New Roman"/>
              </w:rPr>
              <w:t>Ciljana vrijednost 2027.</w:t>
            </w:r>
          </w:p>
        </w:tc>
        <w:tc>
          <w:tcPr>
            <w:tcW w:w="1191" w:type="dxa"/>
            <w:tcBorders>
              <w:top w:val="single" w:sz="4" w:space="0" w:color="auto"/>
              <w:left w:val="single" w:sz="4" w:space="0" w:color="auto"/>
              <w:bottom w:val="single" w:sz="4" w:space="0" w:color="auto"/>
              <w:right w:val="single" w:sz="4" w:space="0" w:color="auto"/>
            </w:tcBorders>
          </w:tcPr>
          <w:p w14:paraId="41D4F25C" w14:textId="18A6C019" w:rsidR="002C3694" w:rsidRPr="002B1DEF" w:rsidRDefault="002C3694" w:rsidP="002C3694">
            <w:pPr>
              <w:jc w:val="center"/>
              <w:rPr>
                <w:rFonts w:ascii="Times New Roman" w:eastAsia="Calibri" w:hAnsi="Times New Roman" w:cs="Times New Roman"/>
              </w:rPr>
            </w:pPr>
            <w:r w:rsidRPr="002C3694">
              <w:rPr>
                <w:rFonts w:ascii="Times New Roman" w:hAnsi="Times New Roman" w:cs="Times New Roman"/>
              </w:rPr>
              <w:t xml:space="preserve">Ciljana vrijednost 2028. </w:t>
            </w:r>
          </w:p>
        </w:tc>
      </w:tr>
      <w:tr w:rsidR="0090615F" w:rsidRPr="002B1DEF" w14:paraId="58E82654" w14:textId="77777777" w:rsidTr="002C3694">
        <w:trPr>
          <w:trHeight w:val="352"/>
          <w:jc w:val="center"/>
        </w:trPr>
        <w:tc>
          <w:tcPr>
            <w:tcW w:w="1961" w:type="dxa"/>
            <w:tcBorders>
              <w:top w:val="single" w:sz="4" w:space="0" w:color="auto"/>
              <w:left w:val="single" w:sz="4" w:space="0" w:color="auto"/>
              <w:bottom w:val="single" w:sz="4" w:space="0" w:color="auto"/>
              <w:right w:val="single" w:sz="4" w:space="0" w:color="auto"/>
            </w:tcBorders>
          </w:tcPr>
          <w:p w14:paraId="5E6482E8" w14:textId="77777777" w:rsidR="0090615F" w:rsidRPr="002B1DEF" w:rsidRDefault="0090615F" w:rsidP="00A228FE">
            <w:pPr>
              <w:rPr>
                <w:rFonts w:ascii="Times New Roman" w:hAnsi="Times New Roman" w:cs="Times New Roman"/>
                <w:b/>
                <w:i/>
                <w:iCs/>
              </w:rPr>
            </w:pPr>
            <w:r w:rsidRPr="002B1DEF">
              <w:rPr>
                <w:rFonts w:ascii="Times New Roman" w:hAnsi="Times New Roman" w:cs="Times New Roman"/>
                <w:iCs/>
              </w:rPr>
              <w:t>Povećanje broja posjetitelja</w:t>
            </w:r>
          </w:p>
        </w:tc>
        <w:tc>
          <w:tcPr>
            <w:tcW w:w="1695" w:type="dxa"/>
            <w:tcBorders>
              <w:top w:val="single" w:sz="4" w:space="0" w:color="auto"/>
              <w:left w:val="single" w:sz="4" w:space="0" w:color="auto"/>
              <w:bottom w:val="single" w:sz="4" w:space="0" w:color="auto"/>
              <w:right w:val="single" w:sz="4" w:space="0" w:color="auto"/>
            </w:tcBorders>
            <w:vAlign w:val="center"/>
          </w:tcPr>
          <w:p w14:paraId="50FED62C" w14:textId="77777777" w:rsidR="0090615F" w:rsidRPr="002B1DEF" w:rsidRDefault="0090615F" w:rsidP="00A228FE">
            <w:pPr>
              <w:rPr>
                <w:rFonts w:ascii="Times New Roman" w:hAnsi="Times New Roman" w:cs="Times New Roman"/>
                <w:b/>
                <w:i/>
                <w:iCs/>
              </w:rPr>
            </w:pPr>
            <w:r w:rsidRPr="002B1DEF">
              <w:rPr>
                <w:rFonts w:ascii="Times New Roman" w:hAnsi="Times New Roman" w:cs="Times New Roman"/>
                <w:bCs/>
                <w:iCs/>
              </w:rPr>
              <w:t xml:space="preserve">Organiziranjem raznolikih izložbi i različitih medija nastoji se djecu zainteresirati za kreativnost, </w:t>
            </w:r>
            <w:r w:rsidRPr="002B1DEF">
              <w:rPr>
                <w:rFonts w:ascii="Times New Roman" w:hAnsi="Times New Roman" w:cs="Times New Roman"/>
                <w:bCs/>
                <w:iCs/>
              </w:rPr>
              <w:lastRenderedPageBreak/>
              <w:t xml:space="preserve">umjetnost i likovno stvaralaštvo </w:t>
            </w:r>
          </w:p>
        </w:tc>
        <w:tc>
          <w:tcPr>
            <w:tcW w:w="1336" w:type="dxa"/>
            <w:tcBorders>
              <w:top w:val="single" w:sz="4" w:space="0" w:color="auto"/>
              <w:left w:val="single" w:sz="4" w:space="0" w:color="auto"/>
              <w:bottom w:val="single" w:sz="4" w:space="0" w:color="auto"/>
              <w:right w:val="single" w:sz="4" w:space="0" w:color="auto"/>
            </w:tcBorders>
          </w:tcPr>
          <w:p w14:paraId="5B6B324B" w14:textId="77777777" w:rsidR="0090615F" w:rsidRPr="002B1DEF" w:rsidRDefault="0090615F" w:rsidP="00A228FE">
            <w:pPr>
              <w:jc w:val="center"/>
              <w:rPr>
                <w:rFonts w:ascii="Times New Roman" w:eastAsia="Calibri" w:hAnsi="Times New Roman" w:cs="Times New Roman"/>
              </w:rPr>
            </w:pPr>
          </w:p>
          <w:p w14:paraId="3A755F0F" w14:textId="77777777" w:rsidR="0090615F" w:rsidRPr="002B1DEF" w:rsidRDefault="0090615F" w:rsidP="00A228FE">
            <w:pPr>
              <w:jc w:val="center"/>
              <w:rPr>
                <w:rFonts w:ascii="Times New Roman" w:eastAsia="Calibri" w:hAnsi="Times New Roman" w:cs="Times New Roman"/>
              </w:rPr>
            </w:pPr>
          </w:p>
          <w:p w14:paraId="43CC86EF"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Broj posjetitelja</w:t>
            </w:r>
          </w:p>
        </w:tc>
        <w:tc>
          <w:tcPr>
            <w:tcW w:w="1056" w:type="dxa"/>
            <w:tcBorders>
              <w:top w:val="single" w:sz="4" w:space="0" w:color="auto"/>
              <w:left w:val="single" w:sz="4" w:space="0" w:color="auto"/>
              <w:bottom w:val="single" w:sz="4" w:space="0" w:color="auto"/>
              <w:right w:val="single" w:sz="4" w:space="0" w:color="auto"/>
            </w:tcBorders>
          </w:tcPr>
          <w:p w14:paraId="1861596A" w14:textId="77777777" w:rsidR="0090615F" w:rsidRPr="002B1DEF" w:rsidRDefault="0090615F" w:rsidP="00A228FE">
            <w:pPr>
              <w:jc w:val="center"/>
              <w:rPr>
                <w:rFonts w:ascii="Times New Roman" w:eastAsia="Calibri" w:hAnsi="Times New Roman" w:cs="Times New Roman"/>
              </w:rPr>
            </w:pPr>
          </w:p>
          <w:p w14:paraId="69B00222" w14:textId="77777777" w:rsidR="0090615F" w:rsidRPr="002B1DEF" w:rsidRDefault="0090615F" w:rsidP="00A228FE">
            <w:pPr>
              <w:jc w:val="center"/>
              <w:rPr>
                <w:rFonts w:ascii="Times New Roman" w:eastAsia="Calibri" w:hAnsi="Times New Roman" w:cs="Times New Roman"/>
              </w:rPr>
            </w:pPr>
          </w:p>
          <w:p w14:paraId="204ECF42" w14:textId="77777777" w:rsidR="0090615F" w:rsidRPr="002B1DEF" w:rsidRDefault="0090615F" w:rsidP="00A228FE">
            <w:pPr>
              <w:jc w:val="center"/>
              <w:rPr>
                <w:rFonts w:ascii="Times New Roman" w:eastAsia="Calibri" w:hAnsi="Times New Roman" w:cs="Times New Roman"/>
              </w:rPr>
            </w:pPr>
          </w:p>
          <w:p w14:paraId="0A71E8F4" w14:textId="21BDF3D0"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1</w:t>
            </w:r>
            <w:r w:rsidR="00955DEA">
              <w:rPr>
                <w:rFonts w:ascii="Times New Roman" w:eastAsia="Calibri" w:hAnsi="Times New Roman" w:cs="Times New Roman"/>
              </w:rPr>
              <w:t>.</w:t>
            </w:r>
            <w:r w:rsidRPr="002B1DEF">
              <w:rPr>
                <w:rFonts w:ascii="Times New Roman" w:eastAsia="Calibri" w:hAnsi="Times New Roman" w:cs="Times New Roman"/>
              </w:rPr>
              <w:t>200</w:t>
            </w:r>
          </w:p>
        </w:tc>
        <w:tc>
          <w:tcPr>
            <w:tcW w:w="1056" w:type="dxa"/>
            <w:tcBorders>
              <w:top w:val="single" w:sz="4" w:space="0" w:color="auto"/>
              <w:left w:val="single" w:sz="4" w:space="0" w:color="auto"/>
              <w:bottom w:val="single" w:sz="4" w:space="0" w:color="auto"/>
              <w:right w:val="single" w:sz="4" w:space="0" w:color="auto"/>
            </w:tcBorders>
          </w:tcPr>
          <w:p w14:paraId="4F02812D" w14:textId="77777777" w:rsidR="0090615F" w:rsidRPr="002B1DEF" w:rsidRDefault="0090615F" w:rsidP="00A228FE">
            <w:pPr>
              <w:jc w:val="center"/>
              <w:rPr>
                <w:rFonts w:ascii="Times New Roman" w:eastAsia="Calibri" w:hAnsi="Times New Roman" w:cs="Times New Roman"/>
              </w:rPr>
            </w:pPr>
          </w:p>
          <w:p w14:paraId="2E227F74" w14:textId="77777777" w:rsidR="0090615F" w:rsidRPr="002B1DEF" w:rsidRDefault="0090615F" w:rsidP="00A228FE">
            <w:pPr>
              <w:jc w:val="center"/>
              <w:rPr>
                <w:rFonts w:ascii="Times New Roman" w:eastAsia="Calibri" w:hAnsi="Times New Roman" w:cs="Times New Roman"/>
              </w:rPr>
            </w:pPr>
          </w:p>
          <w:p w14:paraId="7C805263" w14:textId="77777777" w:rsidR="0090615F" w:rsidRPr="002B1DEF" w:rsidRDefault="0090615F" w:rsidP="00A228FE">
            <w:pPr>
              <w:jc w:val="center"/>
              <w:rPr>
                <w:rFonts w:ascii="Times New Roman" w:eastAsia="Calibri" w:hAnsi="Times New Roman" w:cs="Times New Roman"/>
              </w:rPr>
            </w:pPr>
          </w:p>
          <w:p w14:paraId="61E5AA95" w14:textId="0F3F48E2"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1</w:t>
            </w:r>
            <w:r w:rsidR="00955DEA">
              <w:rPr>
                <w:rFonts w:ascii="Times New Roman" w:eastAsia="Calibri" w:hAnsi="Times New Roman" w:cs="Times New Roman"/>
              </w:rPr>
              <w:t>.</w:t>
            </w:r>
            <w:r w:rsidRPr="002B1DEF">
              <w:rPr>
                <w:rFonts w:ascii="Times New Roman" w:eastAsia="Calibri" w:hAnsi="Times New Roman" w:cs="Times New Roman"/>
              </w:rPr>
              <w:t>300</w:t>
            </w:r>
          </w:p>
        </w:tc>
        <w:tc>
          <w:tcPr>
            <w:tcW w:w="1056" w:type="dxa"/>
            <w:tcBorders>
              <w:top w:val="single" w:sz="4" w:space="0" w:color="auto"/>
              <w:left w:val="single" w:sz="4" w:space="0" w:color="auto"/>
              <w:bottom w:val="single" w:sz="4" w:space="0" w:color="auto"/>
              <w:right w:val="single" w:sz="4" w:space="0" w:color="auto"/>
            </w:tcBorders>
          </w:tcPr>
          <w:p w14:paraId="42CDF177" w14:textId="77777777" w:rsidR="0090615F" w:rsidRPr="002B1DEF" w:rsidRDefault="0090615F" w:rsidP="00A228FE">
            <w:pPr>
              <w:jc w:val="center"/>
              <w:rPr>
                <w:rFonts w:ascii="Times New Roman" w:eastAsia="Calibri" w:hAnsi="Times New Roman" w:cs="Times New Roman"/>
              </w:rPr>
            </w:pPr>
          </w:p>
          <w:p w14:paraId="71B54C2D" w14:textId="77777777" w:rsidR="0090615F" w:rsidRPr="002B1DEF" w:rsidRDefault="0090615F" w:rsidP="00A228FE">
            <w:pPr>
              <w:jc w:val="center"/>
              <w:rPr>
                <w:rFonts w:ascii="Times New Roman" w:eastAsia="Calibri" w:hAnsi="Times New Roman" w:cs="Times New Roman"/>
              </w:rPr>
            </w:pPr>
          </w:p>
          <w:p w14:paraId="53385468" w14:textId="77777777" w:rsidR="0090615F" w:rsidRPr="002B1DEF" w:rsidRDefault="0090615F" w:rsidP="00A228FE">
            <w:pPr>
              <w:jc w:val="center"/>
              <w:rPr>
                <w:rFonts w:ascii="Times New Roman" w:eastAsia="Calibri" w:hAnsi="Times New Roman" w:cs="Times New Roman"/>
              </w:rPr>
            </w:pPr>
          </w:p>
          <w:p w14:paraId="330AEF93" w14:textId="09DBC32C"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1</w:t>
            </w:r>
            <w:r w:rsidR="00955DEA">
              <w:rPr>
                <w:rFonts w:ascii="Times New Roman" w:eastAsia="Calibri" w:hAnsi="Times New Roman" w:cs="Times New Roman"/>
              </w:rPr>
              <w:t>.</w:t>
            </w:r>
            <w:r w:rsidRPr="002B1DEF">
              <w:rPr>
                <w:rFonts w:ascii="Times New Roman" w:eastAsia="Calibri" w:hAnsi="Times New Roman" w:cs="Times New Roman"/>
              </w:rPr>
              <w:t>350</w:t>
            </w:r>
          </w:p>
        </w:tc>
        <w:tc>
          <w:tcPr>
            <w:tcW w:w="1191" w:type="dxa"/>
            <w:tcBorders>
              <w:top w:val="single" w:sz="4" w:space="0" w:color="auto"/>
              <w:left w:val="single" w:sz="4" w:space="0" w:color="auto"/>
              <w:bottom w:val="single" w:sz="4" w:space="0" w:color="auto"/>
              <w:right w:val="single" w:sz="4" w:space="0" w:color="auto"/>
            </w:tcBorders>
          </w:tcPr>
          <w:p w14:paraId="4595B36B" w14:textId="77777777" w:rsidR="0090615F" w:rsidRPr="002B1DEF" w:rsidRDefault="0090615F" w:rsidP="00A228FE">
            <w:pPr>
              <w:jc w:val="center"/>
              <w:rPr>
                <w:rFonts w:ascii="Times New Roman" w:eastAsia="Calibri" w:hAnsi="Times New Roman" w:cs="Times New Roman"/>
              </w:rPr>
            </w:pPr>
          </w:p>
          <w:p w14:paraId="1B10E19F" w14:textId="77777777" w:rsidR="0090615F" w:rsidRPr="002B1DEF" w:rsidRDefault="0090615F" w:rsidP="00A228FE">
            <w:pPr>
              <w:jc w:val="center"/>
              <w:rPr>
                <w:rFonts w:ascii="Times New Roman" w:eastAsia="Calibri" w:hAnsi="Times New Roman" w:cs="Times New Roman"/>
              </w:rPr>
            </w:pPr>
          </w:p>
          <w:p w14:paraId="71AC4AC1" w14:textId="77777777" w:rsidR="0090615F" w:rsidRPr="002B1DEF" w:rsidRDefault="0090615F" w:rsidP="00A228FE">
            <w:pPr>
              <w:jc w:val="center"/>
              <w:rPr>
                <w:rFonts w:ascii="Times New Roman" w:eastAsia="Calibri" w:hAnsi="Times New Roman" w:cs="Times New Roman"/>
              </w:rPr>
            </w:pPr>
          </w:p>
          <w:p w14:paraId="79BCBE94" w14:textId="4EDB23E2"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1</w:t>
            </w:r>
            <w:r w:rsidR="00955DEA">
              <w:rPr>
                <w:rFonts w:ascii="Times New Roman" w:eastAsia="Calibri" w:hAnsi="Times New Roman" w:cs="Times New Roman"/>
              </w:rPr>
              <w:t>.</w:t>
            </w:r>
            <w:r w:rsidRPr="002B1DEF">
              <w:rPr>
                <w:rFonts w:ascii="Times New Roman" w:eastAsia="Calibri" w:hAnsi="Times New Roman" w:cs="Times New Roman"/>
              </w:rPr>
              <w:t>350</w:t>
            </w:r>
          </w:p>
        </w:tc>
      </w:tr>
      <w:tr w:rsidR="002C3694" w:rsidRPr="002B1DEF" w14:paraId="1EF5C8E7" w14:textId="77777777" w:rsidTr="002C3694">
        <w:trPr>
          <w:trHeight w:val="352"/>
          <w:jc w:val="center"/>
        </w:trPr>
        <w:tc>
          <w:tcPr>
            <w:tcW w:w="36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135A60" w14:textId="77777777" w:rsidR="002C3694" w:rsidRPr="002B1DEF" w:rsidRDefault="002C3694" w:rsidP="002C3694">
            <w:pPr>
              <w:rPr>
                <w:rFonts w:ascii="Times New Roman" w:hAnsi="Times New Roman" w:cs="Times New Roman"/>
                <w:bCs/>
                <w:iCs/>
              </w:rPr>
            </w:pPr>
            <w:r w:rsidRPr="002B1DEF">
              <w:rPr>
                <w:rFonts w:ascii="Times New Roman" w:hAnsi="Times New Roman" w:cs="Times New Roman"/>
                <w:b/>
                <w:i/>
                <w:iCs/>
              </w:rPr>
              <w:lastRenderedPageBreak/>
              <w:t xml:space="preserve">35. </w:t>
            </w:r>
            <w:proofErr w:type="spellStart"/>
            <w:r w:rsidRPr="002B1DEF">
              <w:rPr>
                <w:rFonts w:ascii="Times New Roman" w:hAnsi="Times New Roman" w:cs="Times New Roman"/>
                <w:b/>
                <w:i/>
                <w:iCs/>
              </w:rPr>
              <w:t>Montraker</w:t>
            </w:r>
            <w:proofErr w:type="spellEnd"/>
            <w:r w:rsidRPr="002B1DEF">
              <w:rPr>
                <w:rFonts w:ascii="Times New Roman" w:hAnsi="Times New Roman" w:cs="Times New Roman"/>
                <w:b/>
                <w:i/>
                <w:iCs/>
              </w:rPr>
              <w:t xml:space="preserve">, međunarodna studentska kiparska škola </w:t>
            </w:r>
          </w:p>
        </w:tc>
        <w:tc>
          <w:tcPr>
            <w:tcW w:w="1336" w:type="dxa"/>
            <w:tcBorders>
              <w:top w:val="single" w:sz="4" w:space="0" w:color="auto"/>
              <w:left w:val="single" w:sz="4" w:space="0" w:color="auto"/>
              <w:bottom w:val="single" w:sz="4" w:space="0" w:color="auto"/>
              <w:right w:val="single" w:sz="4" w:space="0" w:color="auto"/>
            </w:tcBorders>
          </w:tcPr>
          <w:p w14:paraId="754EEA03" w14:textId="77777777" w:rsidR="002C3694" w:rsidRPr="002C3694" w:rsidRDefault="002C3694" w:rsidP="002C3694">
            <w:pPr>
              <w:jc w:val="center"/>
              <w:rPr>
                <w:rFonts w:ascii="Times New Roman" w:eastAsiaTheme="minorHAnsi" w:hAnsi="Times New Roman" w:cs="Times New Roman"/>
                <w:b/>
                <w:bCs/>
                <w:sz w:val="20"/>
                <w:szCs w:val="20"/>
              </w:rPr>
            </w:pPr>
          </w:p>
          <w:p w14:paraId="4A7F0A5D" w14:textId="6F74731E" w:rsidR="002C3694" w:rsidRPr="002B1DEF" w:rsidRDefault="002C3694" w:rsidP="002C3694">
            <w:pPr>
              <w:jc w:val="center"/>
              <w:rPr>
                <w:rFonts w:ascii="Times New Roman" w:eastAsia="Calibri" w:hAnsi="Times New Roman" w:cs="Times New Roman"/>
              </w:rPr>
            </w:pPr>
            <w:r w:rsidRPr="002C3694">
              <w:rPr>
                <w:rFonts w:ascii="Times New Roman" w:eastAsiaTheme="minorHAnsi" w:hAnsi="Times New Roman" w:cs="Times New Roman"/>
                <w:b/>
                <w:bCs/>
                <w:sz w:val="20"/>
                <w:szCs w:val="20"/>
              </w:rPr>
              <w:t>Jedinica</w:t>
            </w:r>
          </w:p>
        </w:tc>
        <w:tc>
          <w:tcPr>
            <w:tcW w:w="1056" w:type="dxa"/>
            <w:tcBorders>
              <w:top w:val="single" w:sz="4" w:space="0" w:color="auto"/>
              <w:left w:val="single" w:sz="4" w:space="0" w:color="auto"/>
              <w:bottom w:val="single" w:sz="4" w:space="0" w:color="auto"/>
              <w:right w:val="single" w:sz="4" w:space="0" w:color="auto"/>
            </w:tcBorders>
          </w:tcPr>
          <w:p w14:paraId="06BD646F" w14:textId="617133D1" w:rsidR="002C3694" w:rsidRPr="002B1DEF" w:rsidRDefault="002C3694" w:rsidP="002C3694">
            <w:pPr>
              <w:jc w:val="center"/>
              <w:rPr>
                <w:rFonts w:ascii="Times New Roman" w:eastAsia="Calibri" w:hAnsi="Times New Roman" w:cs="Times New Roman"/>
              </w:rPr>
            </w:pPr>
            <w:r w:rsidRPr="002C3694">
              <w:rPr>
                <w:rFonts w:ascii="Times New Roman" w:hAnsi="Times New Roman" w:cs="Times New Roman"/>
              </w:rPr>
              <w:t>Polazna vrijednost 2025.</w:t>
            </w:r>
          </w:p>
        </w:tc>
        <w:tc>
          <w:tcPr>
            <w:tcW w:w="1056" w:type="dxa"/>
            <w:tcBorders>
              <w:top w:val="single" w:sz="4" w:space="0" w:color="auto"/>
              <w:left w:val="single" w:sz="4" w:space="0" w:color="auto"/>
              <w:bottom w:val="single" w:sz="4" w:space="0" w:color="auto"/>
              <w:right w:val="single" w:sz="4" w:space="0" w:color="auto"/>
            </w:tcBorders>
          </w:tcPr>
          <w:p w14:paraId="2AC2B737" w14:textId="4EDDC4BF" w:rsidR="002C3694" w:rsidRPr="002B1DEF" w:rsidRDefault="002C3694" w:rsidP="002C3694">
            <w:pPr>
              <w:jc w:val="center"/>
              <w:rPr>
                <w:rFonts w:ascii="Times New Roman" w:eastAsia="Calibri" w:hAnsi="Times New Roman" w:cs="Times New Roman"/>
              </w:rPr>
            </w:pPr>
            <w:r w:rsidRPr="002C3694">
              <w:rPr>
                <w:rFonts w:ascii="Times New Roman" w:hAnsi="Times New Roman" w:cs="Times New Roman"/>
              </w:rPr>
              <w:t>Ciljana vrijednost 2026.</w:t>
            </w:r>
          </w:p>
        </w:tc>
        <w:tc>
          <w:tcPr>
            <w:tcW w:w="1056" w:type="dxa"/>
            <w:tcBorders>
              <w:top w:val="single" w:sz="4" w:space="0" w:color="auto"/>
              <w:left w:val="single" w:sz="4" w:space="0" w:color="auto"/>
              <w:bottom w:val="single" w:sz="4" w:space="0" w:color="auto"/>
              <w:right w:val="single" w:sz="4" w:space="0" w:color="auto"/>
            </w:tcBorders>
          </w:tcPr>
          <w:p w14:paraId="0AFB7800" w14:textId="2CD1BBD7" w:rsidR="002C3694" w:rsidRPr="002B1DEF" w:rsidRDefault="002C3694" w:rsidP="002C3694">
            <w:pPr>
              <w:jc w:val="center"/>
              <w:rPr>
                <w:rFonts w:ascii="Times New Roman" w:eastAsia="Calibri" w:hAnsi="Times New Roman" w:cs="Times New Roman"/>
              </w:rPr>
            </w:pPr>
            <w:r w:rsidRPr="002C3694">
              <w:rPr>
                <w:rFonts w:ascii="Times New Roman" w:hAnsi="Times New Roman" w:cs="Times New Roman"/>
              </w:rPr>
              <w:t>Ciljana vrijednost 2027.</w:t>
            </w:r>
          </w:p>
        </w:tc>
        <w:tc>
          <w:tcPr>
            <w:tcW w:w="1191" w:type="dxa"/>
            <w:tcBorders>
              <w:top w:val="single" w:sz="4" w:space="0" w:color="auto"/>
              <w:left w:val="single" w:sz="4" w:space="0" w:color="auto"/>
              <w:bottom w:val="single" w:sz="4" w:space="0" w:color="auto"/>
              <w:right w:val="single" w:sz="4" w:space="0" w:color="auto"/>
            </w:tcBorders>
          </w:tcPr>
          <w:p w14:paraId="6C374242" w14:textId="051FE287" w:rsidR="002C3694" w:rsidRPr="002B1DEF" w:rsidRDefault="002C3694" w:rsidP="002C3694">
            <w:pPr>
              <w:jc w:val="center"/>
              <w:rPr>
                <w:rFonts w:ascii="Times New Roman" w:eastAsia="Calibri" w:hAnsi="Times New Roman" w:cs="Times New Roman"/>
              </w:rPr>
            </w:pPr>
            <w:r w:rsidRPr="002C3694">
              <w:rPr>
                <w:rFonts w:ascii="Times New Roman" w:hAnsi="Times New Roman" w:cs="Times New Roman"/>
              </w:rPr>
              <w:t xml:space="preserve">Ciljana vrijednost 2028. </w:t>
            </w:r>
          </w:p>
        </w:tc>
      </w:tr>
      <w:tr w:rsidR="0090615F" w:rsidRPr="002B1DEF" w14:paraId="502E36A2" w14:textId="77777777" w:rsidTr="002C3694">
        <w:trPr>
          <w:trHeight w:val="352"/>
          <w:jc w:val="center"/>
        </w:trPr>
        <w:tc>
          <w:tcPr>
            <w:tcW w:w="1961" w:type="dxa"/>
            <w:tcBorders>
              <w:top w:val="single" w:sz="4" w:space="0" w:color="auto"/>
              <w:left w:val="single" w:sz="4" w:space="0" w:color="auto"/>
              <w:bottom w:val="single" w:sz="4" w:space="0" w:color="auto"/>
              <w:right w:val="single" w:sz="4" w:space="0" w:color="auto"/>
            </w:tcBorders>
          </w:tcPr>
          <w:p w14:paraId="5629012F" w14:textId="77777777" w:rsidR="0090615F" w:rsidRPr="002B1DEF" w:rsidRDefault="0090615F" w:rsidP="00A228FE">
            <w:pPr>
              <w:rPr>
                <w:rFonts w:ascii="Times New Roman" w:hAnsi="Times New Roman" w:cs="Times New Roman"/>
                <w:bCs/>
                <w:iCs/>
              </w:rPr>
            </w:pPr>
            <w:r w:rsidRPr="002B1DEF">
              <w:rPr>
                <w:rFonts w:ascii="Times New Roman" w:hAnsi="Times New Roman" w:cs="Times New Roman"/>
                <w:bCs/>
                <w:iCs/>
              </w:rPr>
              <w:t>Povećanje broja organiziranih posjeta vrtića i škola</w:t>
            </w:r>
          </w:p>
          <w:p w14:paraId="7E1F5BE9" w14:textId="77777777" w:rsidR="0090615F" w:rsidRPr="002B1DEF" w:rsidRDefault="0090615F" w:rsidP="00A228FE">
            <w:pPr>
              <w:rPr>
                <w:rFonts w:ascii="Times New Roman" w:hAnsi="Times New Roman" w:cs="Times New Roman"/>
                <w:b/>
                <w:i/>
                <w:iCs/>
              </w:rPr>
            </w:pPr>
          </w:p>
        </w:tc>
        <w:tc>
          <w:tcPr>
            <w:tcW w:w="1695" w:type="dxa"/>
            <w:tcBorders>
              <w:top w:val="single" w:sz="4" w:space="0" w:color="auto"/>
              <w:left w:val="single" w:sz="4" w:space="0" w:color="auto"/>
              <w:bottom w:val="single" w:sz="4" w:space="0" w:color="auto"/>
              <w:right w:val="single" w:sz="4" w:space="0" w:color="auto"/>
            </w:tcBorders>
          </w:tcPr>
          <w:p w14:paraId="1415F2CE" w14:textId="77777777" w:rsidR="0090615F" w:rsidRPr="002B1DEF" w:rsidRDefault="0090615F" w:rsidP="00A228FE">
            <w:pPr>
              <w:rPr>
                <w:rFonts w:ascii="Times New Roman" w:hAnsi="Times New Roman" w:cs="Times New Roman"/>
              </w:rPr>
            </w:pPr>
            <w:r w:rsidRPr="002B1DEF">
              <w:rPr>
                <w:rFonts w:ascii="Times New Roman" w:hAnsi="Times New Roman" w:cs="Times New Roman"/>
              </w:rPr>
              <w:t>Organiziranjem posjeta dječjih vrtića i škola nastoji se djecu zainteresirati za kreativnost, umjetnost i likovno stvaralaštvo</w:t>
            </w:r>
          </w:p>
        </w:tc>
        <w:tc>
          <w:tcPr>
            <w:tcW w:w="1336" w:type="dxa"/>
            <w:tcBorders>
              <w:top w:val="single" w:sz="4" w:space="0" w:color="auto"/>
              <w:left w:val="single" w:sz="4" w:space="0" w:color="auto"/>
              <w:bottom w:val="single" w:sz="4" w:space="0" w:color="auto"/>
              <w:right w:val="single" w:sz="4" w:space="0" w:color="auto"/>
            </w:tcBorders>
          </w:tcPr>
          <w:p w14:paraId="291097BD" w14:textId="77777777" w:rsidR="0090615F" w:rsidRPr="002B1DEF" w:rsidRDefault="0090615F" w:rsidP="00A228FE">
            <w:pPr>
              <w:jc w:val="center"/>
              <w:rPr>
                <w:rFonts w:ascii="Times New Roman" w:eastAsia="Calibri" w:hAnsi="Times New Roman" w:cs="Times New Roman"/>
              </w:rPr>
            </w:pPr>
            <w:r w:rsidRPr="002B1DEF">
              <w:rPr>
                <w:rFonts w:ascii="Times New Roman" w:hAnsi="Times New Roman" w:cs="Times New Roman"/>
                <w:iCs/>
              </w:rPr>
              <w:t>Broj organiziranih posjeta</w:t>
            </w:r>
          </w:p>
        </w:tc>
        <w:tc>
          <w:tcPr>
            <w:tcW w:w="1056" w:type="dxa"/>
            <w:tcBorders>
              <w:top w:val="single" w:sz="4" w:space="0" w:color="auto"/>
              <w:left w:val="single" w:sz="4" w:space="0" w:color="auto"/>
              <w:bottom w:val="single" w:sz="4" w:space="0" w:color="auto"/>
              <w:right w:val="single" w:sz="4" w:space="0" w:color="auto"/>
            </w:tcBorders>
          </w:tcPr>
          <w:p w14:paraId="7C99EB66" w14:textId="77777777" w:rsidR="0090615F" w:rsidRPr="002B1DEF" w:rsidRDefault="0090615F" w:rsidP="00A228FE">
            <w:pPr>
              <w:jc w:val="center"/>
              <w:rPr>
                <w:rFonts w:ascii="Times New Roman" w:eastAsia="Calibri" w:hAnsi="Times New Roman" w:cs="Times New Roman"/>
              </w:rPr>
            </w:pPr>
          </w:p>
          <w:p w14:paraId="37E89BAB" w14:textId="77777777" w:rsidR="0090615F" w:rsidRPr="002B1DEF" w:rsidRDefault="0090615F" w:rsidP="00A228FE">
            <w:pPr>
              <w:jc w:val="center"/>
              <w:rPr>
                <w:rFonts w:ascii="Times New Roman" w:eastAsia="Calibri" w:hAnsi="Times New Roman" w:cs="Times New Roman"/>
              </w:rPr>
            </w:pPr>
          </w:p>
          <w:p w14:paraId="71A8D373"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8</w:t>
            </w:r>
          </w:p>
        </w:tc>
        <w:tc>
          <w:tcPr>
            <w:tcW w:w="1056" w:type="dxa"/>
            <w:tcBorders>
              <w:top w:val="single" w:sz="4" w:space="0" w:color="auto"/>
              <w:left w:val="single" w:sz="4" w:space="0" w:color="auto"/>
              <w:bottom w:val="single" w:sz="4" w:space="0" w:color="auto"/>
              <w:right w:val="single" w:sz="4" w:space="0" w:color="auto"/>
            </w:tcBorders>
          </w:tcPr>
          <w:p w14:paraId="74C4C4EE" w14:textId="77777777" w:rsidR="0090615F" w:rsidRPr="002B1DEF" w:rsidRDefault="0090615F" w:rsidP="00A228FE">
            <w:pPr>
              <w:jc w:val="center"/>
              <w:rPr>
                <w:rFonts w:ascii="Times New Roman" w:eastAsia="Calibri" w:hAnsi="Times New Roman" w:cs="Times New Roman"/>
              </w:rPr>
            </w:pPr>
          </w:p>
          <w:p w14:paraId="3BC3DCDE" w14:textId="77777777" w:rsidR="0090615F" w:rsidRPr="002B1DEF" w:rsidRDefault="0090615F" w:rsidP="00A228FE">
            <w:pPr>
              <w:jc w:val="center"/>
              <w:rPr>
                <w:rFonts w:ascii="Times New Roman" w:eastAsia="Calibri" w:hAnsi="Times New Roman" w:cs="Times New Roman"/>
              </w:rPr>
            </w:pPr>
          </w:p>
          <w:p w14:paraId="63FCF49B"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9</w:t>
            </w:r>
          </w:p>
        </w:tc>
        <w:tc>
          <w:tcPr>
            <w:tcW w:w="1056" w:type="dxa"/>
            <w:tcBorders>
              <w:top w:val="single" w:sz="4" w:space="0" w:color="auto"/>
              <w:left w:val="single" w:sz="4" w:space="0" w:color="auto"/>
              <w:bottom w:val="single" w:sz="4" w:space="0" w:color="auto"/>
              <w:right w:val="single" w:sz="4" w:space="0" w:color="auto"/>
            </w:tcBorders>
          </w:tcPr>
          <w:p w14:paraId="7A40D4D8" w14:textId="77777777" w:rsidR="0090615F" w:rsidRPr="002B1DEF" w:rsidRDefault="0090615F" w:rsidP="00A228FE">
            <w:pPr>
              <w:jc w:val="center"/>
              <w:rPr>
                <w:rFonts w:ascii="Times New Roman" w:eastAsia="Calibri" w:hAnsi="Times New Roman" w:cs="Times New Roman"/>
              </w:rPr>
            </w:pPr>
          </w:p>
          <w:p w14:paraId="243249F2" w14:textId="77777777" w:rsidR="0090615F" w:rsidRPr="002B1DEF" w:rsidRDefault="0090615F" w:rsidP="00A228FE">
            <w:pPr>
              <w:jc w:val="center"/>
              <w:rPr>
                <w:rFonts w:ascii="Times New Roman" w:eastAsia="Calibri" w:hAnsi="Times New Roman" w:cs="Times New Roman"/>
              </w:rPr>
            </w:pPr>
          </w:p>
          <w:p w14:paraId="384B9CE9"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9</w:t>
            </w:r>
          </w:p>
        </w:tc>
        <w:tc>
          <w:tcPr>
            <w:tcW w:w="1191" w:type="dxa"/>
            <w:tcBorders>
              <w:top w:val="single" w:sz="4" w:space="0" w:color="auto"/>
              <w:left w:val="single" w:sz="4" w:space="0" w:color="auto"/>
              <w:bottom w:val="single" w:sz="4" w:space="0" w:color="auto"/>
              <w:right w:val="single" w:sz="4" w:space="0" w:color="auto"/>
            </w:tcBorders>
          </w:tcPr>
          <w:p w14:paraId="47CF61DF" w14:textId="77777777" w:rsidR="0090615F" w:rsidRPr="002B1DEF" w:rsidRDefault="0090615F" w:rsidP="00A228FE">
            <w:pPr>
              <w:jc w:val="center"/>
              <w:rPr>
                <w:rFonts w:ascii="Times New Roman" w:eastAsia="Calibri" w:hAnsi="Times New Roman" w:cs="Times New Roman"/>
              </w:rPr>
            </w:pPr>
          </w:p>
          <w:p w14:paraId="79EA8FEF" w14:textId="77777777" w:rsidR="0090615F" w:rsidRPr="002B1DEF" w:rsidRDefault="0090615F" w:rsidP="00A228FE">
            <w:pPr>
              <w:jc w:val="center"/>
              <w:rPr>
                <w:rFonts w:ascii="Times New Roman" w:eastAsia="Calibri" w:hAnsi="Times New Roman" w:cs="Times New Roman"/>
              </w:rPr>
            </w:pPr>
          </w:p>
          <w:p w14:paraId="36A0C18E" w14:textId="77777777" w:rsidR="0090615F" w:rsidRPr="002B1DEF" w:rsidRDefault="0090615F" w:rsidP="00A228FE">
            <w:pPr>
              <w:jc w:val="center"/>
              <w:rPr>
                <w:rFonts w:ascii="Times New Roman" w:eastAsia="Calibri" w:hAnsi="Times New Roman" w:cs="Times New Roman"/>
              </w:rPr>
            </w:pPr>
            <w:r w:rsidRPr="002B1DEF">
              <w:rPr>
                <w:rFonts w:ascii="Times New Roman" w:eastAsia="Calibri" w:hAnsi="Times New Roman" w:cs="Times New Roman"/>
              </w:rPr>
              <w:t>10</w:t>
            </w:r>
          </w:p>
        </w:tc>
      </w:tr>
      <w:tr w:rsidR="002C3694" w:rsidRPr="002B1DEF" w14:paraId="1CD13DAB" w14:textId="77777777" w:rsidTr="002C3694">
        <w:trPr>
          <w:trHeight w:val="352"/>
          <w:jc w:val="center"/>
        </w:trPr>
        <w:tc>
          <w:tcPr>
            <w:tcW w:w="365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442648" w14:textId="33BB9F80" w:rsidR="002C3694" w:rsidRPr="002B1DEF" w:rsidRDefault="002C3694" w:rsidP="002C3694">
            <w:pPr>
              <w:rPr>
                <w:rFonts w:ascii="Times New Roman" w:hAnsi="Times New Roman" w:cs="Times New Roman"/>
                <w:i/>
              </w:rPr>
            </w:pPr>
            <w:r w:rsidRPr="002B1DEF">
              <w:rPr>
                <w:rFonts w:ascii="Times New Roman" w:hAnsi="Times New Roman" w:cs="Times New Roman"/>
                <w:b/>
                <w:i/>
              </w:rPr>
              <w:t>Ostale priredbe</w:t>
            </w:r>
          </w:p>
        </w:tc>
        <w:tc>
          <w:tcPr>
            <w:tcW w:w="1336" w:type="dxa"/>
            <w:tcBorders>
              <w:top w:val="single" w:sz="4" w:space="0" w:color="auto"/>
              <w:left w:val="single" w:sz="4" w:space="0" w:color="auto"/>
              <w:bottom w:val="single" w:sz="4" w:space="0" w:color="auto"/>
              <w:right w:val="single" w:sz="4" w:space="0" w:color="auto"/>
            </w:tcBorders>
          </w:tcPr>
          <w:p w14:paraId="729E31D2" w14:textId="77777777" w:rsidR="002C3694" w:rsidRPr="002C3694" w:rsidRDefault="002C3694" w:rsidP="002C3694">
            <w:pPr>
              <w:jc w:val="center"/>
              <w:rPr>
                <w:rFonts w:ascii="Times New Roman" w:eastAsiaTheme="minorHAnsi" w:hAnsi="Times New Roman" w:cs="Times New Roman"/>
                <w:b/>
                <w:bCs/>
                <w:sz w:val="20"/>
                <w:szCs w:val="20"/>
              </w:rPr>
            </w:pPr>
          </w:p>
          <w:p w14:paraId="097D4A49" w14:textId="39EA3B9A" w:rsidR="002C3694" w:rsidRPr="002B1DEF" w:rsidRDefault="002C3694" w:rsidP="002C3694">
            <w:pPr>
              <w:jc w:val="center"/>
              <w:rPr>
                <w:rFonts w:ascii="Times New Roman" w:hAnsi="Times New Roman" w:cs="Times New Roman"/>
                <w:iCs/>
              </w:rPr>
            </w:pPr>
            <w:r w:rsidRPr="002C3694">
              <w:rPr>
                <w:rFonts w:ascii="Times New Roman" w:eastAsiaTheme="minorHAnsi" w:hAnsi="Times New Roman" w:cs="Times New Roman"/>
                <w:b/>
                <w:bCs/>
                <w:sz w:val="20"/>
                <w:szCs w:val="20"/>
              </w:rPr>
              <w:t>Jedinica</w:t>
            </w:r>
          </w:p>
        </w:tc>
        <w:tc>
          <w:tcPr>
            <w:tcW w:w="1056" w:type="dxa"/>
            <w:tcBorders>
              <w:top w:val="single" w:sz="4" w:space="0" w:color="auto"/>
              <w:left w:val="single" w:sz="4" w:space="0" w:color="auto"/>
              <w:bottom w:val="single" w:sz="4" w:space="0" w:color="auto"/>
              <w:right w:val="single" w:sz="4" w:space="0" w:color="auto"/>
            </w:tcBorders>
          </w:tcPr>
          <w:p w14:paraId="269799DA" w14:textId="69FD5597" w:rsidR="002C3694" w:rsidRPr="002B1DEF" w:rsidRDefault="002C3694" w:rsidP="002C3694">
            <w:pPr>
              <w:jc w:val="center"/>
              <w:rPr>
                <w:rFonts w:ascii="Times New Roman" w:eastAsia="Calibri" w:hAnsi="Times New Roman" w:cs="Times New Roman"/>
              </w:rPr>
            </w:pPr>
            <w:r w:rsidRPr="002C3694">
              <w:rPr>
                <w:rFonts w:ascii="Times New Roman" w:hAnsi="Times New Roman" w:cs="Times New Roman"/>
              </w:rPr>
              <w:t>Polazna vrijednost 2025.</w:t>
            </w:r>
          </w:p>
        </w:tc>
        <w:tc>
          <w:tcPr>
            <w:tcW w:w="1056" w:type="dxa"/>
            <w:tcBorders>
              <w:top w:val="single" w:sz="4" w:space="0" w:color="auto"/>
              <w:left w:val="single" w:sz="4" w:space="0" w:color="auto"/>
              <w:bottom w:val="single" w:sz="4" w:space="0" w:color="auto"/>
              <w:right w:val="single" w:sz="4" w:space="0" w:color="auto"/>
            </w:tcBorders>
          </w:tcPr>
          <w:p w14:paraId="20F6170A" w14:textId="36C9691C" w:rsidR="002C3694" w:rsidRPr="002B1DEF" w:rsidRDefault="002C3694" w:rsidP="002C3694">
            <w:pPr>
              <w:jc w:val="center"/>
              <w:rPr>
                <w:rFonts w:ascii="Times New Roman" w:eastAsia="Calibri" w:hAnsi="Times New Roman" w:cs="Times New Roman"/>
              </w:rPr>
            </w:pPr>
            <w:r w:rsidRPr="002C3694">
              <w:rPr>
                <w:rFonts w:ascii="Times New Roman" w:hAnsi="Times New Roman" w:cs="Times New Roman"/>
              </w:rPr>
              <w:t>Ciljana vrijednost 2026.</w:t>
            </w:r>
          </w:p>
        </w:tc>
        <w:tc>
          <w:tcPr>
            <w:tcW w:w="1056" w:type="dxa"/>
            <w:tcBorders>
              <w:top w:val="single" w:sz="4" w:space="0" w:color="auto"/>
              <w:left w:val="single" w:sz="4" w:space="0" w:color="auto"/>
              <w:bottom w:val="single" w:sz="4" w:space="0" w:color="auto"/>
              <w:right w:val="single" w:sz="4" w:space="0" w:color="auto"/>
            </w:tcBorders>
          </w:tcPr>
          <w:p w14:paraId="1BDEA21E" w14:textId="67D2162F" w:rsidR="002C3694" w:rsidRPr="002B1DEF" w:rsidRDefault="002C3694" w:rsidP="002C3694">
            <w:pPr>
              <w:jc w:val="center"/>
              <w:rPr>
                <w:rFonts w:ascii="Times New Roman" w:eastAsia="Calibri" w:hAnsi="Times New Roman" w:cs="Times New Roman"/>
              </w:rPr>
            </w:pPr>
            <w:r w:rsidRPr="002C3694">
              <w:rPr>
                <w:rFonts w:ascii="Times New Roman" w:hAnsi="Times New Roman" w:cs="Times New Roman"/>
              </w:rPr>
              <w:t>Ciljana vrijednost 2027.</w:t>
            </w:r>
          </w:p>
        </w:tc>
        <w:tc>
          <w:tcPr>
            <w:tcW w:w="1191" w:type="dxa"/>
            <w:tcBorders>
              <w:top w:val="single" w:sz="4" w:space="0" w:color="auto"/>
              <w:left w:val="single" w:sz="4" w:space="0" w:color="auto"/>
              <w:bottom w:val="single" w:sz="4" w:space="0" w:color="auto"/>
              <w:right w:val="single" w:sz="4" w:space="0" w:color="auto"/>
            </w:tcBorders>
          </w:tcPr>
          <w:p w14:paraId="46FE1750" w14:textId="01AA0011" w:rsidR="002C3694" w:rsidRPr="002B1DEF" w:rsidRDefault="002C3694" w:rsidP="002C3694">
            <w:pPr>
              <w:jc w:val="center"/>
              <w:rPr>
                <w:rFonts w:ascii="Times New Roman" w:eastAsia="Calibri" w:hAnsi="Times New Roman" w:cs="Times New Roman"/>
              </w:rPr>
            </w:pPr>
            <w:r w:rsidRPr="002C3694">
              <w:rPr>
                <w:rFonts w:ascii="Times New Roman" w:hAnsi="Times New Roman" w:cs="Times New Roman"/>
              </w:rPr>
              <w:t xml:space="preserve">Ciljana vrijednost 2028. </w:t>
            </w:r>
          </w:p>
        </w:tc>
      </w:tr>
      <w:tr w:rsidR="00041516" w:rsidRPr="002B1DEF" w14:paraId="52FDFD09" w14:textId="77777777" w:rsidTr="002C3694">
        <w:trPr>
          <w:trHeight w:val="352"/>
          <w:jc w:val="center"/>
        </w:trPr>
        <w:tc>
          <w:tcPr>
            <w:tcW w:w="1961" w:type="dxa"/>
            <w:tcBorders>
              <w:top w:val="single" w:sz="4" w:space="0" w:color="auto"/>
              <w:left w:val="single" w:sz="4" w:space="0" w:color="auto"/>
              <w:bottom w:val="single" w:sz="4" w:space="0" w:color="auto"/>
              <w:right w:val="single" w:sz="4" w:space="0" w:color="auto"/>
            </w:tcBorders>
          </w:tcPr>
          <w:p w14:paraId="2237884A" w14:textId="3E24D403" w:rsidR="00041516" w:rsidRPr="002B1DEF" w:rsidRDefault="00041516" w:rsidP="00041516">
            <w:pPr>
              <w:rPr>
                <w:rFonts w:ascii="Times New Roman" w:hAnsi="Times New Roman" w:cs="Times New Roman"/>
                <w:bCs/>
                <w:iCs/>
              </w:rPr>
            </w:pPr>
            <w:r w:rsidRPr="002B1DEF">
              <w:rPr>
                <w:rFonts w:ascii="Times New Roman" w:hAnsi="Times New Roman" w:cs="Times New Roman"/>
                <w:bCs/>
                <w:sz w:val="20"/>
                <w:szCs w:val="20"/>
              </w:rPr>
              <w:t>Porast /razvoj publike koja prati različite oblike umjetnosti, rast medijske vidljivosti(nacionalne i regionalne novine , stručni članci)</w:t>
            </w:r>
          </w:p>
        </w:tc>
        <w:tc>
          <w:tcPr>
            <w:tcW w:w="1695" w:type="dxa"/>
            <w:tcBorders>
              <w:top w:val="single" w:sz="4" w:space="0" w:color="auto"/>
              <w:left w:val="single" w:sz="4" w:space="0" w:color="auto"/>
              <w:bottom w:val="single" w:sz="4" w:space="0" w:color="auto"/>
              <w:right w:val="single" w:sz="4" w:space="0" w:color="auto"/>
            </w:tcBorders>
          </w:tcPr>
          <w:p w14:paraId="47743714" w14:textId="11C94886" w:rsidR="00041516" w:rsidRPr="002B1DEF" w:rsidRDefault="00041516" w:rsidP="00041516">
            <w:pPr>
              <w:rPr>
                <w:rFonts w:ascii="Times New Roman" w:hAnsi="Times New Roman" w:cs="Times New Roman"/>
              </w:rPr>
            </w:pPr>
            <w:r w:rsidRPr="002B1DEF">
              <w:rPr>
                <w:rFonts w:ascii="Times New Roman" w:hAnsi="Times New Roman" w:cs="Times New Roman"/>
                <w:bCs/>
                <w:sz w:val="20"/>
                <w:szCs w:val="20"/>
              </w:rPr>
              <w:t>Organiziranjem većeg broja priredbi i suradnji s ustanovama i udrugama nastoji se potaknuti publiku na konzumaciju kulturnih događanja, tr</w:t>
            </w:r>
            <w:r w:rsidR="00E52AF2">
              <w:rPr>
                <w:rFonts w:ascii="Times New Roman" w:hAnsi="Times New Roman" w:cs="Times New Roman"/>
                <w:bCs/>
                <w:sz w:val="20"/>
                <w:szCs w:val="20"/>
              </w:rPr>
              <w:t>a</w:t>
            </w:r>
            <w:r w:rsidRPr="002B1DEF">
              <w:rPr>
                <w:rFonts w:ascii="Times New Roman" w:hAnsi="Times New Roman" w:cs="Times New Roman"/>
                <w:bCs/>
                <w:sz w:val="20"/>
                <w:szCs w:val="20"/>
              </w:rPr>
              <w:t>dicionalnih godišnjih manifestacija i pov</w:t>
            </w:r>
            <w:r w:rsidR="00E52AF2">
              <w:rPr>
                <w:rFonts w:ascii="Times New Roman" w:hAnsi="Times New Roman" w:cs="Times New Roman"/>
                <w:bCs/>
                <w:sz w:val="20"/>
                <w:szCs w:val="20"/>
              </w:rPr>
              <w:t>i</w:t>
            </w:r>
            <w:r w:rsidRPr="002B1DEF">
              <w:rPr>
                <w:rFonts w:ascii="Times New Roman" w:hAnsi="Times New Roman" w:cs="Times New Roman"/>
                <w:bCs/>
                <w:sz w:val="20"/>
                <w:szCs w:val="20"/>
              </w:rPr>
              <w:t>jesti grada</w:t>
            </w:r>
          </w:p>
        </w:tc>
        <w:tc>
          <w:tcPr>
            <w:tcW w:w="1336" w:type="dxa"/>
            <w:tcBorders>
              <w:top w:val="single" w:sz="4" w:space="0" w:color="auto"/>
              <w:left w:val="single" w:sz="4" w:space="0" w:color="auto"/>
              <w:bottom w:val="single" w:sz="4" w:space="0" w:color="auto"/>
              <w:right w:val="single" w:sz="4" w:space="0" w:color="auto"/>
            </w:tcBorders>
          </w:tcPr>
          <w:p w14:paraId="5071DCF2" w14:textId="28B47624" w:rsidR="00041516" w:rsidRPr="002B1DEF" w:rsidRDefault="00041516" w:rsidP="00041516">
            <w:pPr>
              <w:jc w:val="center"/>
              <w:rPr>
                <w:rFonts w:ascii="Times New Roman" w:hAnsi="Times New Roman" w:cs="Times New Roman"/>
                <w:iCs/>
              </w:rPr>
            </w:pPr>
            <w:r w:rsidRPr="002B1DEF">
              <w:rPr>
                <w:rFonts w:ascii="Times New Roman" w:eastAsia="Calibri" w:hAnsi="Times New Roman" w:cs="Times New Roman"/>
                <w:sz w:val="20"/>
                <w:szCs w:val="20"/>
              </w:rPr>
              <w:t>Broj organiziranih priredbi i suradnji</w:t>
            </w:r>
          </w:p>
        </w:tc>
        <w:tc>
          <w:tcPr>
            <w:tcW w:w="1056" w:type="dxa"/>
            <w:tcBorders>
              <w:top w:val="single" w:sz="4" w:space="0" w:color="auto"/>
              <w:left w:val="single" w:sz="4" w:space="0" w:color="auto"/>
              <w:bottom w:val="single" w:sz="4" w:space="0" w:color="auto"/>
              <w:right w:val="single" w:sz="4" w:space="0" w:color="auto"/>
            </w:tcBorders>
          </w:tcPr>
          <w:p w14:paraId="7285B8AB" w14:textId="77777777" w:rsidR="00041516" w:rsidRPr="002B1DEF" w:rsidRDefault="00041516" w:rsidP="00041516">
            <w:pPr>
              <w:jc w:val="center"/>
              <w:rPr>
                <w:rFonts w:ascii="Times New Roman" w:eastAsia="Calibri" w:hAnsi="Times New Roman" w:cs="Times New Roman"/>
              </w:rPr>
            </w:pPr>
          </w:p>
          <w:p w14:paraId="1DBCF0AA" w14:textId="77777777" w:rsidR="00041516" w:rsidRPr="002B1DEF" w:rsidRDefault="00041516" w:rsidP="00041516">
            <w:pPr>
              <w:jc w:val="center"/>
              <w:rPr>
                <w:rFonts w:ascii="Times New Roman" w:eastAsia="Calibri" w:hAnsi="Times New Roman" w:cs="Times New Roman"/>
              </w:rPr>
            </w:pPr>
          </w:p>
          <w:p w14:paraId="099AB36E" w14:textId="77777777" w:rsidR="00041516" w:rsidRPr="002B1DEF" w:rsidRDefault="00041516" w:rsidP="00041516">
            <w:pPr>
              <w:jc w:val="center"/>
              <w:rPr>
                <w:rFonts w:ascii="Times New Roman" w:eastAsia="Calibri" w:hAnsi="Times New Roman" w:cs="Times New Roman"/>
              </w:rPr>
            </w:pPr>
          </w:p>
          <w:p w14:paraId="24CDF4C2" w14:textId="77777777" w:rsidR="00041516" w:rsidRPr="002B1DEF" w:rsidRDefault="00041516" w:rsidP="00041516">
            <w:pPr>
              <w:jc w:val="center"/>
              <w:rPr>
                <w:rFonts w:ascii="Times New Roman" w:eastAsia="Calibri" w:hAnsi="Times New Roman" w:cs="Times New Roman"/>
              </w:rPr>
            </w:pPr>
          </w:p>
          <w:p w14:paraId="3B361238" w14:textId="4A471A6F" w:rsidR="00041516" w:rsidRPr="002B1DEF" w:rsidRDefault="00041516" w:rsidP="00041516">
            <w:pPr>
              <w:jc w:val="center"/>
              <w:rPr>
                <w:rFonts w:ascii="Times New Roman" w:eastAsia="Calibri" w:hAnsi="Times New Roman" w:cs="Times New Roman"/>
              </w:rPr>
            </w:pPr>
            <w:r w:rsidRPr="002B1DEF">
              <w:rPr>
                <w:rFonts w:ascii="Times New Roman" w:eastAsia="Calibri" w:hAnsi="Times New Roman" w:cs="Times New Roman"/>
              </w:rPr>
              <w:t>7</w:t>
            </w:r>
          </w:p>
        </w:tc>
        <w:tc>
          <w:tcPr>
            <w:tcW w:w="1056" w:type="dxa"/>
            <w:tcBorders>
              <w:top w:val="single" w:sz="4" w:space="0" w:color="auto"/>
              <w:left w:val="single" w:sz="4" w:space="0" w:color="auto"/>
              <w:bottom w:val="single" w:sz="4" w:space="0" w:color="auto"/>
              <w:right w:val="single" w:sz="4" w:space="0" w:color="auto"/>
            </w:tcBorders>
          </w:tcPr>
          <w:p w14:paraId="162A058E" w14:textId="77777777" w:rsidR="00041516" w:rsidRPr="002B1DEF" w:rsidRDefault="00041516" w:rsidP="00041516">
            <w:pPr>
              <w:jc w:val="center"/>
              <w:rPr>
                <w:rFonts w:ascii="Times New Roman" w:eastAsia="Calibri" w:hAnsi="Times New Roman" w:cs="Times New Roman"/>
              </w:rPr>
            </w:pPr>
          </w:p>
          <w:p w14:paraId="2907D71B" w14:textId="77777777" w:rsidR="00041516" w:rsidRPr="002B1DEF" w:rsidRDefault="00041516" w:rsidP="00041516">
            <w:pPr>
              <w:jc w:val="center"/>
              <w:rPr>
                <w:rFonts w:ascii="Times New Roman" w:eastAsia="Calibri" w:hAnsi="Times New Roman" w:cs="Times New Roman"/>
              </w:rPr>
            </w:pPr>
          </w:p>
          <w:p w14:paraId="5C23F23C" w14:textId="77777777" w:rsidR="00041516" w:rsidRPr="002B1DEF" w:rsidRDefault="00041516" w:rsidP="00041516">
            <w:pPr>
              <w:jc w:val="center"/>
              <w:rPr>
                <w:rFonts w:ascii="Times New Roman" w:eastAsia="Calibri" w:hAnsi="Times New Roman" w:cs="Times New Roman"/>
              </w:rPr>
            </w:pPr>
          </w:p>
          <w:p w14:paraId="7637806F" w14:textId="77777777" w:rsidR="00041516" w:rsidRPr="002B1DEF" w:rsidRDefault="00041516" w:rsidP="00041516">
            <w:pPr>
              <w:jc w:val="center"/>
              <w:rPr>
                <w:rFonts w:ascii="Times New Roman" w:eastAsia="Calibri" w:hAnsi="Times New Roman" w:cs="Times New Roman"/>
              </w:rPr>
            </w:pPr>
          </w:p>
          <w:p w14:paraId="2465D42C" w14:textId="3C46765C" w:rsidR="00041516" w:rsidRPr="002B1DEF" w:rsidRDefault="00041516" w:rsidP="00041516">
            <w:pPr>
              <w:jc w:val="center"/>
              <w:rPr>
                <w:rFonts w:ascii="Times New Roman" w:eastAsia="Calibri" w:hAnsi="Times New Roman" w:cs="Times New Roman"/>
              </w:rPr>
            </w:pPr>
            <w:r w:rsidRPr="002B1DEF">
              <w:rPr>
                <w:rFonts w:ascii="Times New Roman" w:eastAsia="Calibri" w:hAnsi="Times New Roman" w:cs="Times New Roman"/>
              </w:rPr>
              <w:t>8</w:t>
            </w:r>
          </w:p>
        </w:tc>
        <w:tc>
          <w:tcPr>
            <w:tcW w:w="1056" w:type="dxa"/>
            <w:tcBorders>
              <w:top w:val="single" w:sz="4" w:space="0" w:color="auto"/>
              <w:left w:val="single" w:sz="4" w:space="0" w:color="auto"/>
              <w:bottom w:val="single" w:sz="4" w:space="0" w:color="auto"/>
              <w:right w:val="single" w:sz="4" w:space="0" w:color="auto"/>
            </w:tcBorders>
          </w:tcPr>
          <w:p w14:paraId="210C4E70" w14:textId="77777777" w:rsidR="00041516" w:rsidRPr="002B1DEF" w:rsidRDefault="00041516" w:rsidP="00041516">
            <w:pPr>
              <w:jc w:val="center"/>
              <w:rPr>
                <w:rFonts w:ascii="Times New Roman" w:eastAsia="Calibri" w:hAnsi="Times New Roman" w:cs="Times New Roman"/>
              </w:rPr>
            </w:pPr>
          </w:p>
          <w:p w14:paraId="1421F0E0" w14:textId="77777777" w:rsidR="00041516" w:rsidRPr="002B1DEF" w:rsidRDefault="00041516" w:rsidP="00041516">
            <w:pPr>
              <w:jc w:val="center"/>
              <w:rPr>
                <w:rFonts w:ascii="Times New Roman" w:eastAsia="Calibri" w:hAnsi="Times New Roman" w:cs="Times New Roman"/>
              </w:rPr>
            </w:pPr>
          </w:p>
          <w:p w14:paraId="46681B2D" w14:textId="77777777" w:rsidR="00041516" w:rsidRPr="002B1DEF" w:rsidRDefault="00041516" w:rsidP="00041516">
            <w:pPr>
              <w:jc w:val="center"/>
              <w:rPr>
                <w:rFonts w:ascii="Times New Roman" w:eastAsia="Calibri" w:hAnsi="Times New Roman" w:cs="Times New Roman"/>
              </w:rPr>
            </w:pPr>
          </w:p>
          <w:p w14:paraId="2E34D7C5" w14:textId="77777777" w:rsidR="00041516" w:rsidRPr="002B1DEF" w:rsidRDefault="00041516" w:rsidP="00041516">
            <w:pPr>
              <w:jc w:val="center"/>
              <w:rPr>
                <w:rFonts w:ascii="Times New Roman" w:eastAsia="Calibri" w:hAnsi="Times New Roman" w:cs="Times New Roman"/>
              </w:rPr>
            </w:pPr>
          </w:p>
          <w:p w14:paraId="7189700D" w14:textId="41AD3E1E" w:rsidR="00041516" w:rsidRPr="002B1DEF" w:rsidRDefault="00041516" w:rsidP="00041516">
            <w:pPr>
              <w:jc w:val="center"/>
              <w:rPr>
                <w:rFonts w:ascii="Times New Roman" w:eastAsia="Calibri" w:hAnsi="Times New Roman" w:cs="Times New Roman"/>
              </w:rPr>
            </w:pPr>
            <w:r w:rsidRPr="002B1DEF">
              <w:rPr>
                <w:rFonts w:ascii="Times New Roman" w:eastAsia="Calibri" w:hAnsi="Times New Roman" w:cs="Times New Roman"/>
              </w:rPr>
              <w:t>9</w:t>
            </w:r>
          </w:p>
        </w:tc>
        <w:tc>
          <w:tcPr>
            <w:tcW w:w="1191" w:type="dxa"/>
            <w:tcBorders>
              <w:top w:val="single" w:sz="4" w:space="0" w:color="auto"/>
              <w:left w:val="single" w:sz="4" w:space="0" w:color="auto"/>
              <w:bottom w:val="single" w:sz="4" w:space="0" w:color="auto"/>
              <w:right w:val="single" w:sz="4" w:space="0" w:color="auto"/>
            </w:tcBorders>
          </w:tcPr>
          <w:p w14:paraId="23F55C86" w14:textId="77777777" w:rsidR="00041516" w:rsidRPr="002B1DEF" w:rsidRDefault="00041516" w:rsidP="00041516">
            <w:pPr>
              <w:jc w:val="center"/>
              <w:rPr>
                <w:rFonts w:ascii="Times New Roman" w:eastAsia="Calibri" w:hAnsi="Times New Roman" w:cs="Times New Roman"/>
              </w:rPr>
            </w:pPr>
          </w:p>
          <w:p w14:paraId="5A6A5B1D" w14:textId="77777777" w:rsidR="00041516" w:rsidRPr="002B1DEF" w:rsidRDefault="00041516" w:rsidP="00041516">
            <w:pPr>
              <w:jc w:val="center"/>
              <w:rPr>
                <w:rFonts w:ascii="Times New Roman" w:eastAsia="Calibri" w:hAnsi="Times New Roman" w:cs="Times New Roman"/>
              </w:rPr>
            </w:pPr>
          </w:p>
          <w:p w14:paraId="665147B7" w14:textId="77777777" w:rsidR="00041516" w:rsidRPr="002B1DEF" w:rsidRDefault="00041516" w:rsidP="00041516">
            <w:pPr>
              <w:jc w:val="center"/>
              <w:rPr>
                <w:rFonts w:ascii="Times New Roman" w:eastAsia="Calibri" w:hAnsi="Times New Roman" w:cs="Times New Roman"/>
              </w:rPr>
            </w:pPr>
          </w:p>
          <w:p w14:paraId="481751E3" w14:textId="77777777" w:rsidR="00041516" w:rsidRPr="002B1DEF" w:rsidRDefault="00041516" w:rsidP="00041516">
            <w:pPr>
              <w:jc w:val="center"/>
              <w:rPr>
                <w:rFonts w:ascii="Times New Roman" w:eastAsia="Calibri" w:hAnsi="Times New Roman" w:cs="Times New Roman"/>
              </w:rPr>
            </w:pPr>
          </w:p>
          <w:p w14:paraId="409C9B48" w14:textId="573930F0" w:rsidR="00041516" w:rsidRPr="002B1DEF" w:rsidRDefault="00041516" w:rsidP="00041516">
            <w:pPr>
              <w:jc w:val="center"/>
              <w:rPr>
                <w:rFonts w:ascii="Times New Roman" w:eastAsia="Calibri" w:hAnsi="Times New Roman" w:cs="Times New Roman"/>
              </w:rPr>
            </w:pPr>
            <w:r w:rsidRPr="002B1DEF">
              <w:rPr>
                <w:rFonts w:ascii="Times New Roman" w:eastAsia="Calibri" w:hAnsi="Times New Roman" w:cs="Times New Roman"/>
              </w:rPr>
              <w:t>10</w:t>
            </w:r>
          </w:p>
        </w:tc>
      </w:tr>
    </w:tbl>
    <w:p w14:paraId="17F2BAB9" w14:textId="77777777" w:rsidR="0090615F" w:rsidRDefault="0090615F" w:rsidP="0090615F">
      <w:pPr>
        <w:rPr>
          <w:rFonts w:ascii="Times New Roman" w:hAnsi="Times New Roman" w:cs="Times New Roman"/>
        </w:rPr>
      </w:pPr>
    </w:p>
    <w:p w14:paraId="65E28E53" w14:textId="77777777" w:rsidR="00E52AF2" w:rsidRDefault="00E52AF2" w:rsidP="0090615F">
      <w:pPr>
        <w:rPr>
          <w:rFonts w:ascii="Times New Roman" w:hAnsi="Times New Roman" w:cs="Times New Roman"/>
        </w:rPr>
      </w:pPr>
    </w:p>
    <w:p w14:paraId="7DAA65FD" w14:textId="77777777" w:rsidR="00E52AF2" w:rsidRDefault="00E52AF2" w:rsidP="0090615F">
      <w:pPr>
        <w:rPr>
          <w:rFonts w:ascii="Times New Roman" w:hAnsi="Times New Roman" w:cs="Times New Roman"/>
        </w:rPr>
      </w:pPr>
    </w:p>
    <w:p w14:paraId="5C05AC1C" w14:textId="77777777" w:rsidR="00E52AF2" w:rsidRPr="002B1DEF" w:rsidRDefault="00E52AF2" w:rsidP="0090615F">
      <w:pPr>
        <w:rPr>
          <w:rFonts w:ascii="Times New Roman" w:hAnsi="Times New Roman" w:cs="Times New Roman"/>
        </w:rPr>
      </w:pPr>
    </w:p>
    <w:tbl>
      <w:tblPr>
        <w:tblStyle w:val="Reetkatablice"/>
        <w:tblW w:w="9351" w:type="dxa"/>
        <w:jc w:val="center"/>
        <w:tblLayout w:type="fixed"/>
        <w:tblLook w:val="04A0" w:firstRow="1" w:lastRow="0" w:firstColumn="1" w:lastColumn="0" w:noHBand="0" w:noVBand="1"/>
      </w:tblPr>
      <w:tblGrid>
        <w:gridCol w:w="1853"/>
        <w:gridCol w:w="1842"/>
        <w:gridCol w:w="1250"/>
        <w:gridCol w:w="995"/>
        <w:gridCol w:w="1137"/>
        <w:gridCol w:w="1137"/>
        <w:gridCol w:w="1137"/>
      </w:tblGrid>
      <w:tr w:rsidR="00FF2E0E" w:rsidRPr="00FF2E0E" w14:paraId="1E55A9E5" w14:textId="77777777" w:rsidTr="00A424B6">
        <w:trPr>
          <w:trHeight w:val="352"/>
          <w:jc w:val="center"/>
        </w:trPr>
        <w:tc>
          <w:tcPr>
            <w:tcW w:w="9327" w:type="dxa"/>
            <w:gridSpan w:val="7"/>
            <w:tcBorders>
              <w:top w:val="single" w:sz="4" w:space="0" w:color="auto"/>
              <w:left w:val="single" w:sz="4" w:space="0" w:color="auto"/>
              <w:bottom w:val="single" w:sz="4" w:space="0" w:color="auto"/>
              <w:right w:val="single" w:sz="4" w:space="0" w:color="auto"/>
            </w:tcBorders>
            <w:shd w:val="clear" w:color="auto" w:fill="E7E6E6" w:themeFill="background2"/>
          </w:tcPr>
          <w:p w14:paraId="1F47BE21" w14:textId="77777777" w:rsidR="00E52AF2" w:rsidRPr="00FF2E0E" w:rsidRDefault="00E52AF2" w:rsidP="00A424B6">
            <w:pPr>
              <w:jc w:val="center"/>
              <w:rPr>
                <w:rFonts w:eastAsiaTheme="minorHAnsi"/>
                <w:b/>
                <w:bCs/>
                <w:color w:val="000000" w:themeColor="text1"/>
                <w:sz w:val="20"/>
                <w:szCs w:val="20"/>
              </w:rPr>
            </w:pPr>
            <w:r w:rsidRPr="00FF2E0E">
              <w:rPr>
                <w:rFonts w:eastAsiaTheme="minorHAnsi"/>
                <w:b/>
                <w:bCs/>
                <w:color w:val="000000" w:themeColor="text1"/>
                <w:sz w:val="20"/>
                <w:szCs w:val="20"/>
              </w:rPr>
              <w:t>EU PROJEKT  - HARMONIA</w:t>
            </w:r>
          </w:p>
        </w:tc>
      </w:tr>
      <w:tr w:rsidR="00FF2E0E" w:rsidRPr="00FF2E0E" w14:paraId="6E589E88" w14:textId="77777777" w:rsidTr="00A424B6">
        <w:tblPrEx>
          <w:jc w:val="left"/>
        </w:tblPrEx>
        <w:trPr>
          <w:trHeight w:val="352"/>
        </w:trPr>
        <w:tc>
          <w:tcPr>
            <w:tcW w:w="1849" w:type="dxa"/>
          </w:tcPr>
          <w:p w14:paraId="5763689E" w14:textId="77777777" w:rsidR="00E52AF2" w:rsidRPr="00FF2E0E" w:rsidRDefault="00E52AF2" w:rsidP="00A424B6">
            <w:pPr>
              <w:rPr>
                <w:rFonts w:eastAsiaTheme="minorHAnsi"/>
                <w:color w:val="000000" w:themeColor="text1"/>
                <w:sz w:val="20"/>
                <w:szCs w:val="20"/>
              </w:rPr>
            </w:pPr>
            <w:r w:rsidRPr="00FF2E0E">
              <w:rPr>
                <w:rFonts w:eastAsiaTheme="minorHAnsi"/>
                <w:b/>
                <w:bCs/>
                <w:color w:val="000000" w:themeColor="text1"/>
                <w:sz w:val="20"/>
                <w:szCs w:val="20"/>
                <w:lang w:eastAsia="en-US"/>
              </w:rPr>
              <w:t>Pokazatelj rezultata</w:t>
            </w:r>
          </w:p>
        </w:tc>
        <w:tc>
          <w:tcPr>
            <w:tcW w:w="1837" w:type="dxa"/>
          </w:tcPr>
          <w:p w14:paraId="1BB1589B" w14:textId="77777777" w:rsidR="00E52AF2" w:rsidRPr="00FF2E0E" w:rsidRDefault="00E52AF2" w:rsidP="00A424B6">
            <w:pPr>
              <w:rPr>
                <w:rFonts w:eastAsiaTheme="minorHAnsi"/>
                <w:color w:val="000000" w:themeColor="text1"/>
                <w:sz w:val="20"/>
                <w:szCs w:val="20"/>
              </w:rPr>
            </w:pPr>
            <w:r w:rsidRPr="00FF2E0E">
              <w:rPr>
                <w:rFonts w:eastAsiaTheme="minorHAnsi"/>
                <w:b/>
                <w:bCs/>
                <w:color w:val="000000" w:themeColor="text1"/>
                <w:sz w:val="20"/>
                <w:szCs w:val="20"/>
                <w:lang w:eastAsia="en-US"/>
              </w:rPr>
              <w:t>Definicija pokazatelja</w:t>
            </w:r>
          </w:p>
        </w:tc>
        <w:tc>
          <w:tcPr>
            <w:tcW w:w="1247" w:type="dxa"/>
          </w:tcPr>
          <w:p w14:paraId="7DA0F8AA" w14:textId="77777777" w:rsidR="00E52AF2" w:rsidRPr="00FF2E0E" w:rsidRDefault="00E52AF2" w:rsidP="00A424B6">
            <w:pPr>
              <w:jc w:val="center"/>
              <w:rPr>
                <w:rFonts w:eastAsiaTheme="minorHAnsi"/>
                <w:b/>
                <w:bCs/>
                <w:color w:val="000000" w:themeColor="text1"/>
                <w:sz w:val="20"/>
                <w:szCs w:val="20"/>
                <w:lang w:eastAsia="en-US"/>
              </w:rPr>
            </w:pPr>
          </w:p>
          <w:p w14:paraId="2370811A" w14:textId="77777777" w:rsidR="00E52AF2" w:rsidRPr="00FF2E0E" w:rsidRDefault="00E52AF2" w:rsidP="00A424B6">
            <w:pPr>
              <w:jc w:val="center"/>
              <w:rPr>
                <w:rFonts w:eastAsiaTheme="minorHAnsi"/>
                <w:color w:val="000000" w:themeColor="text1"/>
                <w:sz w:val="20"/>
                <w:szCs w:val="20"/>
              </w:rPr>
            </w:pPr>
            <w:r w:rsidRPr="00FF2E0E">
              <w:rPr>
                <w:rFonts w:eastAsiaTheme="minorHAnsi"/>
                <w:b/>
                <w:bCs/>
                <w:color w:val="000000" w:themeColor="text1"/>
                <w:sz w:val="20"/>
                <w:szCs w:val="20"/>
                <w:lang w:eastAsia="en-US"/>
              </w:rPr>
              <w:t>Jedinica</w:t>
            </w:r>
          </w:p>
        </w:tc>
        <w:tc>
          <w:tcPr>
            <w:tcW w:w="992" w:type="dxa"/>
          </w:tcPr>
          <w:p w14:paraId="2E15994A" w14:textId="77777777" w:rsidR="00E52AF2" w:rsidRPr="00FF2E0E" w:rsidRDefault="00E52AF2" w:rsidP="00A424B6">
            <w:pPr>
              <w:jc w:val="center"/>
              <w:rPr>
                <w:rFonts w:eastAsiaTheme="minorHAnsi"/>
                <w:color w:val="000000" w:themeColor="text1"/>
                <w:sz w:val="18"/>
                <w:szCs w:val="18"/>
              </w:rPr>
            </w:pPr>
            <w:r w:rsidRPr="00FF2E0E">
              <w:rPr>
                <w:color w:val="000000" w:themeColor="text1"/>
                <w:sz w:val="18"/>
                <w:szCs w:val="18"/>
              </w:rPr>
              <w:t>Polazna vrijednost 2025.</w:t>
            </w:r>
          </w:p>
        </w:tc>
        <w:tc>
          <w:tcPr>
            <w:tcW w:w="1134" w:type="dxa"/>
          </w:tcPr>
          <w:p w14:paraId="0DA6735E" w14:textId="77777777" w:rsidR="00E52AF2" w:rsidRPr="00FF2E0E" w:rsidRDefault="00E52AF2" w:rsidP="00A424B6">
            <w:pPr>
              <w:jc w:val="center"/>
              <w:rPr>
                <w:rFonts w:eastAsiaTheme="minorHAnsi"/>
                <w:color w:val="000000" w:themeColor="text1"/>
                <w:sz w:val="18"/>
                <w:szCs w:val="18"/>
              </w:rPr>
            </w:pPr>
            <w:r w:rsidRPr="00FF2E0E">
              <w:rPr>
                <w:color w:val="000000" w:themeColor="text1"/>
                <w:sz w:val="18"/>
                <w:szCs w:val="18"/>
              </w:rPr>
              <w:t>Ciljana vrijednost 2026.</w:t>
            </w:r>
          </w:p>
        </w:tc>
        <w:tc>
          <w:tcPr>
            <w:tcW w:w="1134" w:type="dxa"/>
          </w:tcPr>
          <w:p w14:paraId="45A49B90" w14:textId="77777777" w:rsidR="00E52AF2" w:rsidRPr="00FF2E0E" w:rsidRDefault="00E52AF2" w:rsidP="00A424B6">
            <w:pPr>
              <w:jc w:val="center"/>
              <w:rPr>
                <w:rFonts w:eastAsiaTheme="minorHAnsi"/>
                <w:color w:val="000000" w:themeColor="text1"/>
                <w:sz w:val="18"/>
                <w:szCs w:val="18"/>
              </w:rPr>
            </w:pPr>
            <w:r w:rsidRPr="00FF2E0E">
              <w:rPr>
                <w:color w:val="000000" w:themeColor="text1"/>
                <w:sz w:val="18"/>
                <w:szCs w:val="18"/>
              </w:rPr>
              <w:t>Ciljana vrijednost 2027.</w:t>
            </w:r>
          </w:p>
        </w:tc>
        <w:tc>
          <w:tcPr>
            <w:tcW w:w="1134" w:type="dxa"/>
          </w:tcPr>
          <w:p w14:paraId="56F0C8EA" w14:textId="77777777" w:rsidR="00E52AF2" w:rsidRPr="00FF2E0E" w:rsidRDefault="00E52AF2" w:rsidP="00A424B6">
            <w:pPr>
              <w:jc w:val="center"/>
              <w:rPr>
                <w:rFonts w:eastAsiaTheme="minorHAnsi"/>
                <w:color w:val="000000" w:themeColor="text1"/>
                <w:sz w:val="18"/>
                <w:szCs w:val="18"/>
              </w:rPr>
            </w:pPr>
            <w:r w:rsidRPr="00FF2E0E">
              <w:rPr>
                <w:color w:val="000000" w:themeColor="text1"/>
                <w:sz w:val="18"/>
                <w:szCs w:val="18"/>
              </w:rPr>
              <w:t xml:space="preserve">Ciljana vrijednost 2028. </w:t>
            </w:r>
          </w:p>
        </w:tc>
      </w:tr>
      <w:tr w:rsidR="00FF2E0E" w:rsidRPr="00FF2E0E" w14:paraId="2974EB66" w14:textId="77777777" w:rsidTr="00A424B6">
        <w:tblPrEx>
          <w:jc w:val="left"/>
        </w:tblPrEx>
        <w:trPr>
          <w:trHeight w:val="352"/>
        </w:trPr>
        <w:tc>
          <w:tcPr>
            <w:tcW w:w="1849" w:type="dxa"/>
          </w:tcPr>
          <w:p w14:paraId="58C6CC54" w14:textId="77777777" w:rsidR="00E52AF2" w:rsidRPr="00FF2E0E" w:rsidRDefault="00E52AF2" w:rsidP="00A424B6">
            <w:pPr>
              <w:rPr>
                <w:rFonts w:eastAsia="Calibri"/>
                <w:color w:val="000000" w:themeColor="text1"/>
                <w:sz w:val="20"/>
                <w:szCs w:val="20"/>
                <w:lang w:val="pl-PL"/>
              </w:rPr>
            </w:pPr>
            <w:r w:rsidRPr="00FF2E0E">
              <w:rPr>
                <w:rFonts w:eastAsia="Calibri"/>
                <w:color w:val="000000" w:themeColor="text1"/>
                <w:sz w:val="20"/>
                <w:szCs w:val="20"/>
                <w:lang w:val="pl-PL"/>
              </w:rPr>
              <w:t xml:space="preserve">Broj ostvarenih </w:t>
            </w:r>
          </w:p>
          <w:p w14:paraId="5D999558" w14:textId="77777777" w:rsidR="00E52AF2" w:rsidRPr="00FF2E0E" w:rsidRDefault="00E52AF2" w:rsidP="00A424B6">
            <w:pPr>
              <w:rPr>
                <w:rFonts w:eastAsia="Calibri"/>
                <w:color w:val="000000" w:themeColor="text1"/>
                <w:sz w:val="20"/>
                <w:szCs w:val="20"/>
                <w:lang w:val="pl-PL"/>
              </w:rPr>
            </w:pPr>
            <w:r w:rsidRPr="00FF2E0E">
              <w:rPr>
                <w:rFonts w:eastAsia="Calibri"/>
                <w:color w:val="000000" w:themeColor="text1"/>
                <w:sz w:val="20"/>
                <w:szCs w:val="20"/>
                <w:lang w:val="pl-PL"/>
              </w:rPr>
              <w:t>rezidencija i</w:t>
            </w:r>
          </w:p>
          <w:p w14:paraId="68034136" w14:textId="77777777" w:rsidR="00E52AF2" w:rsidRPr="00FF2E0E" w:rsidRDefault="00E52AF2" w:rsidP="00A424B6">
            <w:pPr>
              <w:rPr>
                <w:rFonts w:eastAsia="Calibri"/>
                <w:color w:val="000000" w:themeColor="text1"/>
                <w:sz w:val="20"/>
                <w:szCs w:val="20"/>
                <w:lang w:val="pl-PL"/>
              </w:rPr>
            </w:pPr>
            <w:r w:rsidRPr="00FF2E0E">
              <w:rPr>
                <w:rFonts w:eastAsia="Calibri"/>
                <w:color w:val="000000" w:themeColor="text1"/>
                <w:sz w:val="20"/>
                <w:szCs w:val="20"/>
                <w:lang w:val="pl-PL"/>
              </w:rPr>
              <w:t xml:space="preserve">broj polaznika </w:t>
            </w:r>
          </w:p>
          <w:p w14:paraId="5FE99233" w14:textId="77777777" w:rsidR="00E52AF2" w:rsidRPr="00FF2E0E" w:rsidRDefault="00E52AF2" w:rsidP="00A424B6">
            <w:pPr>
              <w:rPr>
                <w:rFonts w:eastAsia="Calibri"/>
                <w:color w:val="000000" w:themeColor="text1"/>
                <w:sz w:val="20"/>
                <w:szCs w:val="20"/>
                <w:lang w:val="en-US"/>
              </w:rPr>
            </w:pPr>
            <w:proofErr w:type="spellStart"/>
            <w:r w:rsidRPr="00FF2E0E">
              <w:rPr>
                <w:rFonts w:eastAsia="Calibri"/>
                <w:color w:val="000000" w:themeColor="text1"/>
                <w:sz w:val="20"/>
                <w:szCs w:val="20"/>
                <w:lang w:val="en-US"/>
              </w:rPr>
              <w:t>radionica</w:t>
            </w:r>
            <w:proofErr w:type="spellEnd"/>
          </w:p>
        </w:tc>
        <w:tc>
          <w:tcPr>
            <w:tcW w:w="1837" w:type="dxa"/>
          </w:tcPr>
          <w:p w14:paraId="1E9AA9B6" w14:textId="77777777" w:rsidR="00E52AF2" w:rsidRPr="00FF2E0E" w:rsidRDefault="00E52AF2" w:rsidP="00A424B6">
            <w:pPr>
              <w:rPr>
                <w:rFonts w:eastAsia="Calibri"/>
                <w:color w:val="000000" w:themeColor="text1"/>
                <w:sz w:val="20"/>
                <w:szCs w:val="20"/>
              </w:rPr>
            </w:pPr>
            <w:r w:rsidRPr="00FF2E0E">
              <w:rPr>
                <w:rFonts w:eastAsia="Calibri"/>
                <w:color w:val="000000" w:themeColor="text1"/>
                <w:sz w:val="20"/>
                <w:szCs w:val="20"/>
              </w:rPr>
              <w:t>Stručnim radionica vođenim profesionalnim umjetnicima (polaznicima rezidencijama) iz područja glazbe, izvedbenih umjetnosti i interdisciplinarnih umjetnosti .</w:t>
            </w:r>
          </w:p>
          <w:p w14:paraId="2E6D7646" w14:textId="77777777" w:rsidR="00E52AF2" w:rsidRPr="00FF2E0E" w:rsidRDefault="00E52AF2" w:rsidP="00A424B6">
            <w:pPr>
              <w:rPr>
                <w:rFonts w:eastAsia="Calibri"/>
                <w:color w:val="000000" w:themeColor="text1"/>
                <w:sz w:val="20"/>
                <w:szCs w:val="20"/>
              </w:rPr>
            </w:pPr>
            <w:r w:rsidRPr="00FF2E0E">
              <w:rPr>
                <w:rFonts w:eastAsia="Calibri"/>
                <w:color w:val="000000" w:themeColor="text1"/>
                <w:sz w:val="20"/>
                <w:szCs w:val="20"/>
              </w:rPr>
              <w:t>razvila bi se produkcija specifična za lokaciju inspirirana mediteranskom poviješću.</w:t>
            </w:r>
          </w:p>
          <w:p w14:paraId="385F1606" w14:textId="77777777" w:rsidR="00E52AF2" w:rsidRPr="00FF2E0E" w:rsidRDefault="00E52AF2" w:rsidP="00A424B6">
            <w:pPr>
              <w:rPr>
                <w:rFonts w:eastAsia="Calibri"/>
                <w:color w:val="000000" w:themeColor="text1"/>
                <w:sz w:val="20"/>
                <w:szCs w:val="20"/>
              </w:rPr>
            </w:pPr>
            <w:r w:rsidRPr="00FF2E0E">
              <w:rPr>
                <w:rFonts w:eastAsia="Calibri"/>
                <w:color w:val="000000" w:themeColor="text1"/>
                <w:sz w:val="20"/>
                <w:szCs w:val="20"/>
              </w:rPr>
              <w:t xml:space="preserve"> </w:t>
            </w:r>
          </w:p>
          <w:p w14:paraId="32DCBFAB" w14:textId="77777777" w:rsidR="00E52AF2" w:rsidRPr="00FF2E0E" w:rsidRDefault="00E52AF2" w:rsidP="00A424B6">
            <w:pPr>
              <w:rPr>
                <w:rFonts w:eastAsia="Calibri"/>
                <w:color w:val="000000" w:themeColor="text1"/>
                <w:sz w:val="20"/>
                <w:szCs w:val="20"/>
              </w:rPr>
            </w:pPr>
          </w:p>
          <w:p w14:paraId="59B1D4A4" w14:textId="77777777" w:rsidR="00E52AF2" w:rsidRPr="00FF2E0E" w:rsidRDefault="00E52AF2" w:rsidP="00A424B6">
            <w:pPr>
              <w:rPr>
                <w:rFonts w:eastAsiaTheme="minorHAnsi"/>
                <w:b/>
                <w:bCs/>
                <w:color w:val="000000" w:themeColor="text1"/>
                <w:sz w:val="20"/>
                <w:szCs w:val="20"/>
              </w:rPr>
            </w:pPr>
          </w:p>
        </w:tc>
        <w:tc>
          <w:tcPr>
            <w:tcW w:w="1247" w:type="dxa"/>
          </w:tcPr>
          <w:p w14:paraId="16378966" w14:textId="77777777" w:rsidR="00E52AF2" w:rsidRPr="00FF2E0E" w:rsidRDefault="00E52AF2" w:rsidP="00A424B6">
            <w:pPr>
              <w:jc w:val="center"/>
              <w:rPr>
                <w:rFonts w:eastAsiaTheme="minorHAnsi"/>
                <w:b/>
                <w:bCs/>
                <w:color w:val="000000" w:themeColor="text1"/>
                <w:sz w:val="20"/>
                <w:szCs w:val="20"/>
              </w:rPr>
            </w:pPr>
          </w:p>
          <w:p w14:paraId="6B9EBE28" w14:textId="77777777" w:rsidR="00E52AF2" w:rsidRPr="00FF2E0E" w:rsidRDefault="00E52AF2" w:rsidP="00A424B6">
            <w:pPr>
              <w:jc w:val="center"/>
              <w:rPr>
                <w:rFonts w:eastAsiaTheme="minorHAnsi"/>
                <w:b/>
                <w:bCs/>
                <w:color w:val="000000" w:themeColor="text1"/>
                <w:sz w:val="18"/>
                <w:szCs w:val="18"/>
              </w:rPr>
            </w:pPr>
            <w:r w:rsidRPr="00FF2E0E">
              <w:rPr>
                <w:rFonts w:eastAsiaTheme="minorHAnsi"/>
                <w:b/>
                <w:bCs/>
                <w:color w:val="000000" w:themeColor="text1"/>
                <w:sz w:val="18"/>
                <w:szCs w:val="18"/>
              </w:rPr>
              <w:t xml:space="preserve">Broj </w:t>
            </w:r>
          </w:p>
          <w:p w14:paraId="43F1F5E6" w14:textId="77777777" w:rsidR="00E52AF2" w:rsidRPr="00FF2E0E" w:rsidRDefault="00E52AF2" w:rsidP="00A424B6">
            <w:pPr>
              <w:jc w:val="center"/>
              <w:rPr>
                <w:rFonts w:eastAsiaTheme="minorHAnsi"/>
                <w:b/>
                <w:bCs/>
                <w:color w:val="000000" w:themeColor="text1"/>
                <w:sz w:val="18"/>
                <w:szCs w:val="18"/>
              </w:rPr>
            </w:pPr>
            <w:r w:rsidRPr="00FF2E0E">
              <w:rPr>
                <w:rFonts w:eastAsiaTheme="minorHAnsi"/>
                <w:b/>
                <w:bCs/>
                <w:color w:val="000000" w:themeColor="text1"/>
                <w:sz w:val="18"/>
                <w:szCs w:val="18"/>
              </w:rPr>
              <w:t>Rezidencija</w:t>
            </w:r>
          </w:p>
          <w:p w14:paraId="34734BA7" w14:textId="77777777" w:rsidR="00E52AF2" w:rsidRPr="00FF2E0E" w:rsidRDefault="00E52AF2" w:rsidP="00A424B6">
            <w:pPr>
              <w:jc w:val="center"/>
              <w:rPr>
                <w:rFonts w:eastAsiaTheme="minorHAnsi"/>
                <w:b/>
                <w:bCs/>
                <w:color w:val="000000" w:themeColor="text1"/>
                <w:sz w:val="18"/>
                <w:szCs w:val="18"/>
              </w:rPr>
            </w:pPr>
          </w:p>
          <w:p w14:paraId="462A0A01" w14:textId="77777777" w:rsidR="00E52AF2" w:rsidRPr="00FF2E0E" w:rsidRDefault="00E52AF2" w:rsidP="00A424B6">
            <w:pPr>
              <w:jc w:val="center"/>
              <w:rPr>
                <w:rFonts w:eastAsiaTheme="minorHAnsi"/>
                <w:b/>
                <w:bCs/>
                <w:color w:val="000000" w:themeColor="text1"/>
                <w:sz w:val="18"/>
                <w:szCs w:val="18"/>
              </w:rPr>
            </w:pPr>
          </w:p>
          <w:p w14:paraId="55CE9504" w14:textId="77777777" w:rsidR="00E52AF2" w:rsidRPr="00FF2E0E" w:rsidRDefault="00E52AF2" w:rsidP="00A424B6">
            <w:pPr>
              <w:jc w:val="center"/>
              <w:rPr>
                <w:rFonts w:eastAsiaTheme="minorHAnsi"/>
                <w:b/>
                <w:bCs/>
                <w:color w:val="000000" w:themeColor="text1"/>
                <w:sz w:val="20"/>
                <w:szCs w:val="20"/>
              </w:rPr>
            </w:pPr>
          </w:p>
          <w:p w14:paraId="71378D52" w14:textId="77777777" w:rsidR="00E52AF2" w:rsidRPr="00FF2E0E" w:rsidRDefault="00E52AF2" w:rsidP="00A424B6">
            <w:pPr>
              <w:jc w:val="center"/>
              <w:rPr>
                <w:rFonts w:eastAsiaTheme="minorHAnsi"/>
                <w:b/>
                <w:bCs/>
                <w:color w:val="000000" w:themeColor="text1"/>
                <w:sz w:val="20"/>
                <w:szCs w:val="20"/>
              </w:rPr>
            </w:pPr>
            <w:r w:rsidRPr="00FF2E0E">
              <w:rPr>
                <w:rFonts w:eastAsiaTheme="minorHAnsi"/>
                <w:b/>
                <w:bCs/>
                <w:color w:val="000000" w:themeColor="text1"/>
                <w:sz w:val="20"/>
                <w:szCs w:val="20"/>
              </w:rPr>
              <w:t>Broj polaznika</w:t>
            </w:r>
          </w:p>
          <w:p w14:paraId="7B357EF1" w14:textId="77777777" w:rsidR="00E52AF2" w:rsidRPr="00FF2E0E" w:rsidRDefault="00E52AF2" w:rsidP="00A424B6">
            <w:pPr>
              <w:jc w:val="center"/>
              <w:rPr>
                <w:rFonts w:eastAsiaTheme="minorHAnsi"/>
                <w:b/>
                <w:bCs/>
                <w:color w:val="000000" w:themeColor="text1"/>
                <w:sz w:val="20"/>
                <w:szCs w:val="20"/>
              </w:rPr>
            </w:pPr>
            <w:r w:rsidRPr="00FF2E0E">
              <w:rPr>
                <w:rFonts w:eastAsiaTheme="minorHAnsi"/>
                <w:b/>
                <w:bCs/>
                <w:color w:val="000000" w:themeColor="text1"/>
                <w:sz w:val="20"/>
                <w:szCs w:val="20"/>
              </w:rPr>
              <w:t>(ukupno)</w:t>
            </w:r>
          </w:p>
        </w:tc>
        <w:tc>
          <w:tcPr>
            <w:tcW w:w="992" w:type="dxa"/>
          </w:tcPr>
          <w:p w14:paraId="4E53E301" w14:textId="77777777" w:rsidR="00E52AF2" w:rsidRPr="00FF2E0E" w:rsidRDefault="00E52AF2" w:rsidP="00A424B6">
            <w:pPr>
              <w:jc w:val="center"/>
              <w:rPr>
                <w:color w:val="000000" w:themeColor="text1"/>
              </w:rPr>
            </w:pPr>
          </w:p>
          <w:p w14:paraId="03387628" w14:textId="77777777" w:rsidR="00E52AF2" w:rsidRPr="00FF2E0E" w:rsidRDefault="00E52AF2" w:rsidP="00A424B6">
            <w:pPr>
              <w:jc w:val="center"/>
              <w:rPr>
                <w:color w:val="000000" w:themeColor="text1"/>
              </w:rPr>
            </w:pPr>
            <w:r w:rsidRPr="00FF2E0E">
              <w:rPr>
                <w:color w:val="000000" w:themeColor="text1"/>
              </w:rPr>
              <w:t>0</w:t>
            </w:r>
          </w:p>
          <w:p w14:paraId="28199960" w14:textId="77777777" w:rsidR="00E52AF2" w:rsidRPr="00FF2E0E" w:rsidRDefault="00E52AF2" w:rsidP="00A424B6">
            <w:pPr>
              <w:jc w:val="center"/>
              <w:rPr>
                <w:color w:val="000000" w:themeColor="text1"/>
              </w:rPr>
            </w:pPr>
          </w:p>
          <w:p w14:paraId="791DBE3B" w14:textId="77777777" w:rsidR="00E52AF2" w:rsidRPr="00FF2E0E" w:rsidRDefault="00E52AF2" w:rsidP="00A424B6">
            <w:pPr>
              <w:jc w:val="center"/>
              <w:rPr>
                <w:color w:val="000000" w:themeColor="text1"/>
              </w:rPr>
            </w:pPr>
          </w:p>
          <w:p w14:paraId="0517E3C9" w14:textId="77777777" w:rsidR="00E52AF2" w:rsidRPr="00FF2E0E" w:rsidRDefault="00E52AF2" w:rsidP="00A424B6">
            <w:pPr>
              <w:jc w:val="center"/>
              <w:rPr>
                <w:color w:val="000000" w:themeColor="text1"/>
              </w:rPr>
            </w:pPr>
          </w:p>
          <w:p w14:paraId="008A3D5C" w14:textId="77777777" w:rsidR="00E52AF2" w:rsidRPr="00FF2E0E" w:rsidRDefault="00E52AF2" w:rsidP="00A424B6">
            <w:pPr>
              <w:jc w:val="center"/>
              <w:rPr>
                <w:color w:val="000000" w:themeColor="text1"/>
              </w:rPr>
            </w:pPr>
          </w:p>
          <w:p w14:paraId="5260B3C2" w14:textId="77777777" w:rsidR="00E52AF2" w:rsidRPr="00FF2E0E" w:rsidRDefault="00E52AF2" w:rsidP="00A424B6">
            <w:pPr>
              <w:jc w:val="center"/>
              <w:rPr>
                <w:color w:val="000000" w:themeColor="text1"/>
              </w:rPr>
            </w:pPr>
            <w:r w:rsidRPr="00FF2E0E">
              <w:rPr>
                <w:color w:val="000000" w:themeColor="text1"/>
              </w:rPr>
              <w:t>0</w:t>
            </w:r>
          </w:p>
        </w:tc>
        <w:tc>
          <w:tcPr>
            <w:tcW w:w="1134" w:type="dxa"/>
          </w:tcPr>
          <w:p w14:paraId="62DD024D" w14:textId="77777777" w:rsidR="00E52AF2" w:rsidRPr="00FF2E0E" w:rsidRDefault="00E52AF2" w:rsidP="00A424B6">
            <w:pPr>
              <w:jc w:val="center"/>
              <w:rPr>
                <w:color w:val="000000" w:themeColor="text1"/>
              </w:rPr>
            </w:pPr>
          </w:p>
          <w:p w14:paraId="53AE2DB2" w14:textId="77777777" w:rsidR="00E52AF2" w:rsidRPr="00FF2E0E" w:rsidRDefault="00E52AF2" w:rsidP="00A424B6">
            <w:pPr>
              <w:jc w:val="center"/>
              <w:rPr>
                <w:color w:val="000000" w:themeColor="text1"/>
              </w:rPr>
            </w:pPr>
            <w:r w:rsidRPr="00FF2E0E">
              <w:rPr>
                <w:color w:val="000000" w:themeColor="text1"/>
              </w:rPr>
              <w:t>1</w:t>
            </w:r>
          </w:p>
          <w:p w14:paraId="5C1BEAD1" w14:textId="77777777" w:rsidR="00E52AF2" w:rsidRPr="00FF2E0E" w:rsidRDefault="00E52AF2" w:rsidP="00A424B6">
            <w:pPr>
              <w:jc w:val="center"/>
              <w:rPr>
                <w:color w:val="000000" w:themeColor="text1"/>
              </w:rPr>
            </w:pPr>
          </w:p>
          <w:p w14:paraId="360C3602" w14:textId="77777777" w:rsidR="00E52AF2" w:rsidRPr="00FF2E0E" w:rsidRDefault="00E52AF2" w:rsidP="00A424B6">
            <w:pPr>
              <w:jc w:val="center"/>
              <w:rPr>
                <w:color w:val="000000" w:themeColor="text1"/>
              </w:rPr>
            </w:pPr>
          </w:p>
          <w:p w14:paraId="0D80BBA7" w14:textId="77777777" w:rsidR="00E52AF2" w:rsidRPr="00FF2E0E" w:rsidRDefault="00E52AF2" w:rsidP="00A424B6">
            <w:pPr>
              <w:jc w:val="center"/>
              <w:rPr>
                <w:color w:val="000000" w:themeColor="text1"/>
              </w:rPr>
            </w:pPr>
          </w:p>
          <w:p w14:paraId="1EABAFBD" w14:textId="77777777" w:rsidR="00E52AF2" w:rsidRPr="00FF2E0E" w:rsidRDefault="00E52AF2" w:rsidP="00A424B6">
            <w:pPr>
              <w:jc w:val="center"/>
              <w:rPr>
                <w:color w:val="000000" w:themeColor="text1"/>
              </w:rPr>
            </w:pPr>
          </w:p>
          <w:p w14:paraId="3B81B6BC" w14:textId="77777777" w:rsidR="00E52AF2" w:rsidRPr="00FF2E0E" w:rsidRDefault="00E52AF2" w:rsidP="00A424B6">
            <w:pPr>
              <w:jc w:val="center"/>
              <w:rPr>
                <w:color w:val="000000" w:themeColor="text1"/>
              </w:rPr>
            </w:pPr>
            <w:r w:rsidRPr="00FF2E0E">
              <w:rPr>
                <w:color w:val="000000" w:themeColor="text1"/>
              </w:rPr>
              <w:t>40</w:t>
            </w:r>
          </w:p>
        </w:tc>
        <w:tc>
          <w:tcPr>
            <w:tcW w:w="1134" w:type="dxa"/>
          </w:tcPr>
          <w:p w14:paraId="7A4C124D" w14:textId="77777777" w:rsidR="00E52AF2" w:rsidRPr="00FF2E0E" w:rsidRDefault="00E52AF2" w:rsidP="00A424B6">
            <w:pPr>
              <w:jc w:val="center"/>
              <w:rPr>
                <w:color w:val="000000" w:themeColor="text1"/>
              </w:rPr>
            </w:pPr>
          </w:p>
          <w:p w14:paraId="5367032A" w14:textId="77777777" w:rsidR="00E52AF2" w:rsidRPr="00FF2E0E" w:rsidRDefault="00E52AF2" w:rsidP="00A424B6">
            <w:pPr>
              <w:jc w:val="center"/>
              <w:rPr>
                <w:color w:val="000000" w:themeColor="text1"/>
              </w:rPr>
            </w:pPr>
            <w:r w:rsidRPr="00FF2E0E">
              <w:rPr>
                <w:color w:val="000000" w:themeColor="text1"/>
              </w:rPr>
              <w:t>2</w:t>
            </w:r>
          </w:p>
          <w:p w14:paraId="31F15161" w14:textId="77777777" w:rsidR="00E52AF2" w:rsidRPr="00FF2E0E" w:rsidRDefault="00E52AF2" w:rsidP="00A424B6">
            <w:pPr>
              <w:jc w:val="center"/>
              <w:rPr>
                <w:color w:val="000000" w:themeColor="text1"/>
              </w:rPr>
            </w:pPr>
          </w:p>
          <w:p w14:paraId="11CBB807" w14:textId="77777777" w:rsidR="00E52AF2" w:rsidRPr="00FF2E0E" w:rsidRDefault="00E52AF2" w:rsidP="00A424B6">
            <w:pPr>
              <w:jc w:val="center"/>
              <w:rPr>
                <w:color w:val="000000" w:themeColor="text1"/>
              </w:rPr>
            </w:pPr>
          </w:p>
          <w:p w14:paraId="4F5FAA73" w14:textId="77777777" w:rsidR="00E52AF2" w:rsidRPr="00FF2E0E" w:rsidRDefault="00E52AF2" w:rsidP="00A424B6">
            <w:pPr>
              <w:jc w:val="center"/>
              <w:rPr>
                <w:color w:val="000000" w:themeColor="text1"/>
              </w:rPr>
            </w:pPr>
          </w:p>
          <w:p w14:paraId="241AE9AD" w14:textId="77777777" w:rsidR="00E52AF2" w:rsidRPr="00FF2E0E" w:rsidRDefault="00E52AF2" w:rsidP="00A424B6">
            <w:pPr>
              <w:jc w:val="center"/>
              <w:rPr>
                <w:color w:val="000000" w:themeColor="text1"/>
              </w:rPr>
            </w:pPr>
          </w:p>
          <w:p w14:paraId="37835AE7" w14:textId="77777777" w:rsidR="00E52AF2" w:rsidRPr="00FF2E0E" w:rsidRDefault="00E52AF2" w:rsidP="00A424B6">
            <w:pPr>
              <w:jc w:val="center"/>
              <w:rPr>
                <w:color w:val="000000" w:themeColor="text1"/>
              </w:rPr>
            </w:pPr>
            <w:r w:rsidRPr="00FF2E0E">
              <w:rPr>
                <w:color w:val="000000" w:themeColor="text1"/>
              </w:rPr>
              <w:t>80</w:t>
            </w:r>
          </w:p>
        </w:tc>
        <w:tc>
          <w:tcPr>
            <w:tcW w:w="1134" w:type="dxa"/>
          </w:tcPr>
          <w:p w14:paraId="45432D94" w14:textId="77777777" w:rsidR="00E52AF2" w:rsidRPr="00FF2E0E" w:rsidRDefault="00E52AF2" w:rsidP="00A424B6">
            <w:pPr>
              <w:jc w:val="center"/>
              <w:rPr>
                <w:color w:val="000000" w:themeColor="text1"/>
              </w:rPr>
            </w:pPr>
          </w:p>
          <w:p w14:paraId="3D38628E" w14:textId="77777777" w:rsidR="00E52AF2" w:rsidRPr="00FF2E0E" w:rsidRDefault="00E52AF2" w:rsidP="00A424B6">
            <w:pPr>
              <w:jc w:val="center"/>
              <w:rPr>
                <w:color w:val="000000" w:themeColor="text1"/>
              </w:rPr>
            </w:pPr>
            <w:r w:rsidRPr="00FF2E0E">
              <w:rPr>
                <w:color w:val="000000" w:themeColor="text1"/>
              </w:rPr>
              <w:t>0</w:t>
            </w:r>
          </w:p>
          <w:p w14:paraId="3729A89E" w14:textId="77777777" w:rsidR="00E52AF2" w:rsidRPr="00FF2E0E" w:rsidRDefault="00E52AF2" w:rsidP="00A424B6">
            <w:pPr>
              <w:jc w:val="center"/>
              <w:rPr>
                <w:color w:val="000000" w:themeColor="text1"/>
              </w:rPr>
            </w:pPr>
          </w:p>
          <w:p w14:paraId="543696BB" w14:textId="77777777" w:rsidR="00E52AF2" w:rsidRPr="00FF2E0E" w:rsidRDefault="00E52AF2" w:rsidP="00A424B6">
            <w:pPr>
              <w:jc w:val="center"/>
              <w:rPr>
                <w:color w:val="000000" w:themeColor="text1"/>
              </w:rPr>
            </w:pPr>
          </w:p>
          <w:p w14:paraId="4D415BE6" w14:textId="77777777" w:rsidR="00E52AF2" w:rsidRPr="00FF2E0E" w:rsidRDefault="00E52AF2" w:rsidP="00A424B6">
            <w:pPr>
              <w:jc w:val="center"/>
              <w:rPr>
                <w:color w:val="000000" w:themeColor="text1"/>
              </w:rPr>
            </w:pPr>
          </w:p>
          <w:p w14:paraId="5F6F69D5" w14:textId="77777777" w:rsidR="00E52AF2" w:rsidRPr="00FF2E0E" w:rsidRDefault="00E52AF2" w:rsidP="00A424B6">
            <w:pPr>
              <w:jc w:val="center"/>
              <w:rPr>
                <w:color w:val="000000" w:themeColor="text1"/>
              </w:rPr>
            </w:pPr>
          </w:p>
          <w:p w14:paraId="503C0411" w14:textId="77777777" w:rsidR="00E52AF2" w:rsidRPr="00FF2E0E" w:rsidRDefault="00E52AF2" w:rsidP="00A424B6">
            <w:pPr>
              <w:jc w:val="center"/>
              <w:rPr>
                <w:color w:val="000000" w:themeColor="text1"/>
              </w:rPr>
            </w:pPr>
            <w:r w:rsidRPr="00FF2E0E">
              <w:rPr>
                <w:color w:val="000000" w:themeColor="text1"/>
              </w:rPr>
              <w:t>0</w:t>
            </w:r>
          </w:p>
        </w:tc>
      </w:tr>
      <w:tr w:rsidR="00FF2E0E" w:rsidRPr="00FF2E0E" w14:paraId="5454A4A6" w14:textId="77777777" w:rsidTr="00A424B6">
        <w:trPr>
          <w:trHeight w:val="352"/>
          <w:jc w:val="center"/>
        </w:trPr>
        <w:tc>
          <w:tcPr>
            <w:tcW w:w="9327" w:type="dxa"/>
            <w:gridSpan w:val="7"/>
            <w:tcBorders>
              <w:top w:val="single" w:sz="4" w:space="0" w:color="auto"/>
              <w:left w:val="single" w:sz="4" w:space="0" w:color="auto"/>
              <w:bottom w:val="single" w:sz="4" w:space="0" w:color="auto"/>
              <w:right w:val="single" w:sz="4" w:space="0" w:color="auto"/>
            </w:tcBorders>
            <w:shd w:val="clear" w:color="auto" w:fill="E7E6E6" w:themeFill="background2"/>
          </w:tcPr>
          <w:p w14:paraId="05777F20" w14:textId="77777777" w:rsidR="00E52AF2" w:rsidRPr="00FF2E0E" w:rsidRDefault="00E52AF2" w:rsidP="00A424B6">
            <w:pPr>
              <w:jc w:val="center"/>
              <w:rPr>
                <w:rFonts w:eastAsiaTheme="minorHAnsi"/>
                <w:b/>
                <w:bCs/>
                <w:color w:val="000000" w:themeColor="text1"/>
                <w:sz w:val="20"/>
                <w:szCs w:val="20"/>
              </w:rPr>
            </w:pPr>
            <w:r w:rsidRPr="00FF2E0E">
              <w:rPr>
                <w:rFonts w:eastAsiaTheme="minorHAnsi"/>
                <w:b/>
                <w:bCs/>
                <w:color w:val="000000" w:themeColor="text1"/>
                <w:sz w:val="20"/>
                <w:szCs w:val="20"/>
              </w:rPr>
              <w:t>EU PROJETK – U SVOM FILMU</w:t>
            </w:r>
          </w:p>
        </w:tc>
      </w:tr>
      <w:tr w:rsidR="00FF2E0E" w:rsidRPr="00FF2E0E" w14:paraId="21C95D4C" w14:textId="77777777" w:rsidTr="00A424B6">
        <w:trPr>
          <w:trHeight w:val="352"/>
          <w:jc w:val="center"/>
        </w:trPr>
        <w:tc>
          <w:tcPr>
            <w:tcW w:w="1849" w:type="dxa"/>
          </w:tcPr>
          <w:p w14:paraId="4E3D4CB8" w14:textId="77777777" w:rsidR="00E52AF2" w:rsidRPr="00FF2E0E" w:rsidRDefault="00E52AF2" w:rsidP="00A424B6">
            <w:pPr>
              <w:rPr>
                <w:rFonts w:eastAsiaTheme="minorHAnsi"/>
                <w:b/>
                <w:bCs/>
                <w:color w:val="000000" w:themeColor="text1"/>
                <w:sz w:val="20"/>
                <w:szCs w:val="20"/>
              </w:rPr>
            </w:pPr>
            <w:r w:rsidRPr="00FF2E0E">
              <w:rPr>
                <w:rFonts w:eastAsiaTheme="minorHAnsi"/>
                <w:b/>
                <w:bCs/>
                <w:color w:val="000000" w:themeColor="text1"/>
                <w:sz w:val="20"/>
                <w:szCs w:val="20"/>
                <w:lang w:eastAsia="en-US"/>
              </w:rPr>
              <w:t>Pokazatelj rezultata</w:t>
            </w:r>
          </w:p>
        </w:tc>
        <w:tc>
          <w:tcPr>
            <w:tcW w:w="1837" w:type="dxa"/>
          </w:tcPr>
          <w:p w14:paraId="20B51593" w14:textId="77777777" w:rsidR="00E52AF2" w:rsidRPr="00FF2E0E" w:rsidRDefault="00E52AF2" w:rsidP="00A424B6">
            <w:pPr>
              <w:rPr>
                <w:rFonts w:eastAsiaTheme="minorHAnsi"/>
                <w:b/>
                <w:bCs/>
                <w:color w:val="000000" w:themeColor="text1"/>
                <w:sz w:val="20"/>
                <w:szCs w:val="20"/>
              </w:rPr>
            </w:pPr>
            <w:r w:rsidRPr="00FF2E0E">
              <w:rPr>
                <w:rFonts w:eastAsiaTheme="minorHAnsi"/>
                <w:b/>
                <w:bCs/>
                <w:color w:val="000000" w:themeColor="text1"/>
                <w:sz w:val="20"/>
                <w:szCs w:val="20"/>
                <w:lang w:eastAsia="en-US"/>
              </w:rPr>
              <w:t>Definicija pokazatelja</w:t>
            </w:r>
          </w:p>
        </w:tc>
        <w:tc>
          <w:tcPr>
            <w:tcW w:w="1247" w:type="dxa"/>
          </w:tcPr>
          <w:p w14:paraId="5E095D00" w14:textId="77777777" w:rsidR="00E52AF2" w:rsidRPr="00FF2E0E" w:rsidRDefault="00E52AF2" w:rsidP="00A424B6">
            <w:pPr>
              <w:jc w:val="center"/>
              <w:rPr>
                <w:rFonts w:eastAsiaTheme="minorHAnsi"/>
                <w:b/>
                <w:bCs/>
                <w:color w:val="000000" w:themeColor="text1"/>
                <w:sz w:val="20"/>
                <w:szCs w:val="20"/>
                <w:lang w:eastAsia="en-US"/>
              </w:rPr>
            </w:pPr>
          </w:p>
          <w:p w14:paraId="2841B679" w14:textId="77777777" w:rsidR="00E52AF2" w:rsidRPr="00FF2E0E" w:rsidRDefault="00E52AF2" w:rsidP="00A424B6">
            <w:pPr>
              <w:jc w:val="center"/>
              <w:rPr>
                <w:rFonts w:eastAsiaTheme="minorHAnsi"/>
                <w:b/>
                <w:bCs/>
                <w:color w:val="000000" w:themeColor="text1"/>
                <w:sz w:val="20"/>
                <w:szCs w:val="20"/>
              </w:rPr>
            </w:pPr>
            <w:r w:rsidRPr="00FF2E0E">
              <w:rPr>
                <w:rFonts w:eastAsiaTheme="minorHAnsi"/>
                <w:b/>
                <w:bCs/>
                <w:color w:val="000000" w:themeColor="text1"/>
                <w:sz w:val="20"/>
                <w:szCs w:val="20"/>
                <w:lang w:eastAsia="en-US"/>
              </w:rPr>
              <w:t>Jedinica</w:t>
            </w:r>
          </w:p>
        </w:tc>
        <w:tc>
          <w:tcPr>
            <w:tcW w:w="992" w:type="dxa"/>
          </w:tcPr>
          <w:p w14:paraId="7C0201E4" w14:textId="77777777" w:rsidR="00E52AF2" w:rsidRPr="00FF2E0E" w:rsidRDefault="00E52AF2" w:rsidP="00A424B6">
            <w:pPr>
              <w:jc w:val="center"/>
              <w:rPr>
                <w:rFonts w:eastAsiaTheme="minorHAnsi"/>
                <w:b/>
                <w:bCs/>
                <w:color w:val="000000" w:themeColor="text1"/>
                <w:sz w:val="18"/>
                <w:szCs w:val="18"/>
              </w:rPr>
            </w:pPr>
            <w:r w:rsidRPr="00FF2E0E">
              <w:rPr>
                <w:color w:val="000000" w:themeColor="text1"/>
                <w:sz w:val="18"/>
                <w:szCs w:val="18"/>
              </w:rPr>
              <w:t>Polazna vrijednost 2025.</w:t>
            </w:r>
          </w:p>
        </w:tc>
        <w:tc>
          <w:tcPr>
            <w:tcW w:w="1134" w:type="dxa"/>
          </w:tcPr>
          <w:p w14:paraId="740F8209" w14:textId="77777777" w:rsidR="00E52AF2" w:rsidRPr="00FF2E0E" w:rsidRDefault="00E52AF2" w:rsidP="00A424B6">
            <w:pPr>
              <w:jc w:val="center"/>
              <w:rPr>
                <w:rFonts w:eastAsiaTheme="minorHAnsi"/>
                <w:b/>
                <w:bCs/>
                <w:color w:val="000000" w:themeColor="text1"/>
                <w:sz w:val="18"/>
                <w:szCs w:val="18"/>
              </w:rPr>
            </w:pPr>
            <w:r w:rsidRPr="00FF2E0E">
              <w:rPr>
                <w:color w:val="000000" w:themeColor="text1"/>
                <w:sz w:val="18"/>
                <w:szCs w:val="18"/>
              </w:rPr>
              <w:t>Ciljana vrijednost 2026.</w:t>
            </w:r>
          </w:p>
        </w:tc>
        <w:tc>
          <w:tcPr>
            <w:tcW w:w="1134" w:type="dxa"/>
          </w:tcPr>
          <w:p w14:paraId="11FC7701" w14:textId="77777777" w:rsidR="00E52AF2" w:rsidRPr="00FF2E0E" w:rsidRDefault="00E52AF2" w:rsidP="00A424B6">
            <w:pPr>
              <w:jc w:val="center"/>
              <w:rPr>
                <w:rFonts w:eastAsiaTheme="minorHAnsi"/>
                <w:b/>
                <w:bCs/>
                <w:color w:val="000000" w:themeColor="text1"/>
                <w:sz w:val="18"/>
                <w:szCs w:val="18"/>
              </w:rPr>
            </w:pPr>
            <w:r w:rsidRPr="00FF2E0E">
              <w:rPr>
                <w:color w:val="000000" w:themeColor="text1"/>
                <w:sz w:val="18"/>
                <w:szCs w:val="18"/>
              </w:rPr>
              <w:t>Ciljana vrijednost 2027.</w:t>
            </w:r>
          </w:p>
        </w:tc>
        <w:tc>
          <w:tcPr>
            <w:tcW w:w="1134" w:type="dxa"/>
          </w:tcPr>
          <w:p w14:paraId="1D6E0BDA" w14:textId="77777777" w:rsidR="00E52AF2" w:rsidRPr="00FF2E0E" w:rsidRDefault="00E52AF2" w:rsidP="00A424B6">
            <w:pPr>
              <w:jc w:val="center"/>
              <w:rPr>
                <w:rFonts w:eastAsiaTheme="minorHAnsi"/>
                <w:b/>
                <w:bCs/>
                <w:color w:val="000000" w:themeColor="text1"/>
                <w:sz w:val="18"/>
                <w:szCs w:val="18"/>
              </w:rPr>
            </w:pPr>
            <w:r w:rsidRPr="00FF2E0E">
              <w:rPr>
                <w:color w:val="000000" w:themeColor="text1"/>
                <w:sz w:val="18"/>
                <w:szCs w:val="18"/>
              </w:rPr>
              <w:t xml:space="preserve">Ciljana vrijednost 2028. </w:t>
            </w:r>
          </w:p>
        </w:tc>
      </w:tr>
      <w:tr w:rsidR="00FF2E0E" w:rsidRPr="00FF2E0E" w14:paraId="58B49349" w14:textId="77777777" w:rsidTr="00A424B6">
        <w:trPr>
          <w:trHeight w:val="352"/>
          <w:jc w:val="center"/>
        </w:trPr>
        <w:tc>
          <w:tcPr>
            <w:tcW w:w="1849" w:type="dxa"/>
          </w:tcPr>
          <w:p w14:paraId="450D01CE" w14:textId="77777777" w:rsidR="00E52AF2" w:rsidRPr="00FF2E0E" w:rsidRDefault="00E52AF2" w:rsidP="00A424B6">
            <w:pPr>
              <w:rPr>
                <w:rFonts w:eastAsiaTheme="minorHAnsi"/>
                <w:b/>
                <w:bCs/>
                <w:color w:val="000000" w:themeColor="text1"/>
                <w:sz w:val="20"/>
                <w:szCs w:val="20"/>
                <w:lang w:val="pl-PL"/>
              </w:rPr>
            </w:pPr>
            <w:r w:rsidRPr="00FF2E0E">
              <w:rPr>
                <w:rFonts w:eastAsia="Calibri"/>
                <w:color w:val="000000" w:themeColor="text1"/>
                <w:sz w:val="20"/>
                <w:szCs w:val="20"/>
                <w:lang w:val="pl-PL"/>
              </w:rPr>
              <w:t xml:space="preserve">Broj polaznika - pripadnika ranjivih skupina filmskim radionicama </w:t>
            </w:r>
          </w:p>
        </w:tc>
        <w:tc>
          <w:tcPr>
            <w:tcW w:w="1837" w:type="dxa"/>
          </w:tcPr>
          <w:p w14:paraId="1F0B0378" w14:textId="77777777" w:rsidR="00E52AF2" w:rsidRPr="00FF2E0E" w:rsidRDefault="00E52AF2" w:rsidP="00A424B6">
            <w:pPr>
              <w:rPr>
                <w:rFonts w:eastAsia="Calibri"/>
                <w:color w:val="000000" w:themeColor="text1"/>
                <w:sz w:val="20"/>
                <w:szCs w:val="20"/>
              </w:rPr>
            </w:pPr>
            <w:r w:rsidRPr="00FF2E0E">
              <w:rPr>
                <w:rFonts w:eastAsia="Calibri"/>
                <w:color w:val="000000" w:themeColor="text1"/>
                <w:sz w:val="20"/>
                <w:szCs w:val="20"/>
              </w:rPr>
              <w:t xml:space="preserve">Stručnim vođenjem radionica polaznici stječu tehničke, kreativne i socijalne vještine. Javnim prezentacijama filmova izrađenih na radionici potiče se </w:t>
            </w:r>
            <w:proofErr w:type="spellStart"/>
            <w:r w:rsidRPr="00FF2E0E">
              <w:rPr>
                <w:rFonts w:eastAsia="Calibri"/>
                <w:color w:val="000000" w:themeColor="text1"/>
                <w:sz w:val="20"/>
                <w:szCs w:val="20"/>
              </w:rPr>
              <w:t>inkluzivnost</w:t>
            </w:r>
            <w:proofErr w:type="spellEnd"/>
            <w:r w:rsidRPr="00FF2E0E">
              <w:rPr>
                <w:rFonts w:eastAsia="Calibri"/>
                <w:color w:val="000000" w:themeColor="text1"/>
                <w:sz w:val="20"/>
                <w:szCs w:val="20"/>
              </w:rPr>
              <w:t xml:space="preserve"> i kreativnost u lokalnoj zajednici. </w:t>
            </w:r>
          </w:p>
          <w:p w14:paraId="0490DEF3" w14:textId="77777777" w:rsidR="00E52AF2" w:rsidRPr="00FF2E0E" w:rsidRDefault="00E52AF2" w:rsidP="00A424B6">
            <w:pPr>
              <w:rPr>
                <w:rFonts w:eastAsia="Calibri"/>
                <w:color w:val="000000" w:themeColor="text1"/>
                <w:sz w:val="20"/>
                <w:szCs w:val="20"/>
              </w:rPr>
            </w:pPr>
          </w:p>
          <w:p w14:paraId="44C5C746" w14:textId="77777777" w:rsidR="00E52AF2" w:rsidRPr="00FF2E0E" w:rsidRDefault="00E52AF2" w:rsidP="00A424B6">
            <w:pPr>
              <w:rPr>
                <w:rFonts w:eastAsiaTheme="minorHAnsi"/>
                <w:b/>
                <w:bCs/>
                <w:color w:val="000000" w:themeColor="text1"/>
                <w:sz w:val="20"/>
                <w:szCs w:val="20"/>
              </w:rPr>
            </w:pPr>
          </w:p>
        </w:tc>
        <w:tc>
          <w:tcPr>
            <w:tcW w:w="1247" w:type="dxa"/>
          </w:tcPr>
          <w:p w14:paraId="727AAEB4" w14:textId="77777777" w:rsidR="00E52AF2" w:rsidRPr="00FF2E0E" w:rsidRDefault="00E52AF2" w:rsidP="00A424B6">
            <w:pPr>
              <w:jc w:val="center"/>
              <w:rPr>
                <w:rFonts w:eastAsiaTheme="minorHAnsi"/>
                <w:b/>
                <w:bCs/>
                <w:color w:val="000000" w:themeColor="text1"/>
                <w:sz w:val="20"/>
                <w:szCs w:val="20"/>
              </w:rPr>
            </w:pPr>
          </w:p>
          <w:p w14:paraId="678D2D45" w14:textId="77777777" w:rsidR="00E52AF2" w:rsidRPr="00FF2E0E" w:rsidRDefault="00E52AF2" w:rsidP="00A424B6">
            <w:pPr>
              <w:jc w:val="center"/>
              <w:rPr>
                <w:rFonts w:eastAsiaTheme="minorHAnsi"/>
                <w:b/>
                <w:bCs/>
                <w:color w:val="000000" w:themeColor="text1"/>
                <w:sz w:val="20"/>
                <w:szCs w:val="20"/>
              </w:rPr>
            </w:pPr>
            <w:r w:rsidRPr="00FF2E0E">
              <w:rPr>
                <w:rFonts w:eastAsiaTheme="minorHAnsi"/>
                <w:b/>
                <w:bCs/>
                <w:color w:val="000000" w:themeColor="text1"/>
                <w:sz w:val="20"/>
                <w:szCs w:val="20"/>
              </w:rPr>
              <w:t>Broj radionica</w:t>
            </w:r>
          </w:p>
          <w:p w14:paraId="2E0E8FE7" w14:textId="77777777" w:rsidR="00E52AF2" w:rsidRPr="00FF2E0E" w:rsidRDefault="00E52AF2" w:rsidP="00A424B6">
            <w:pPr>
              <w:jc w:val="center"/>
              <w:rPr>
                <w:rFonts w:eastAsiaTheme="minorHAnsi"/>
                <w:b/>
                <w:bCs/>
                <w:color w:val="000000" w:themeColor="text1"/>
                <w:sz w:val="20"/>
                <w:szCs w:val="20"/>
              </w:rPr>
            </w:pPr>
          </w:p>
          <w:p w14:paraId="7FB3509A" w14:textId="77777777" w:rsidR="00E52AF2" w:rsidRPr="00FF2E0E" w:rsidRDefault="00E52AF2" w:rsidP="00A424B6">
            <w:pPr>
              <w:jc w:val="center"/>
              <w:rPr>
                <w:rFonts w:eastAsiaTheme="minorHAnsi"/>
                <w:b/>
                <w:bCs/>
                <w:color w:val="000000" w:themeColor="text1"/>
                <w:sz w:val="20"/>
                <w:szCs w:val="20"/>
              </w:rPr>
            </w:pPr>
          </w:p>
          <w:p w14:paraId="1D283349" w14:textId="77777777" w:rsidR="00E52AF2" w:rsidRPr="00FF2E0E" w:rsidRDefault="00E52AF2" w:rsidP="00A424B6">
            <w:pPr>
              <w:jc w:val="center"/>
              <w:rPr>
                <w:rFonts w:eastAsiaTheme="minorHAnsi"/>
                <w:b/>
                <w:bCs/>
                <w:color w:val="000000" w:themeColor="text1"/>
                <w:sz w:val="20"/>
                <w:szCs w:val="20"/>
              </w:rPr>
            </w:pPr>
            <w:r w:rsidRPr="00FF2E0E">
              <w:rPr>
                <w:rFonts w:eastAsiaTheme="minorHAnsi"/>
                <w:b/>
                <w:bCs/>
                <w:color w:val="000000" w:themeColor="text1"/>
                <w:sz w:val="20"/>
                <w:szCs w:val="20"/>
              </w:rPr>
              <w:t>Broj polaznika</w:t>
            </w:r>
          </w:p>
          <w:p w14:paraId="2A443D6E" w14:textId="77777777" w:rsidR="00E52AF2" w:rsidRPr="00FF2E0E" w:rsidRDefault="00E52AF2" w:rsidP="00A424B6">
            <w:pPr>
              <w:jc w:val="center"/>
              <w:rPr>
                <w:rFonts w:eastAsiaTheme="minorHAnsi"/>
                <w:b/>
                <w:bCs/>
                <w:color w:val="000000" w:themeColor="text1"/>
                <w:sz w:val="20"/>
                <w:szCs w:val="20"/>
              </w:rPr>
            </w:pPr>
          </w:p>
        </w:tc>
        <w:tc>
          <w:tcPr>
            <w:tcW w:w="992" w:type="dxa"/>
          </w:tcPr>
          <w:p w14:paraId="16F56A7F" w14:textId="77777777" w:rsidR="00E52AF2" w:rsidRPr="00FF2E0E" w:rsidRDefault="00E52AF2" w:rsidP="00A424B6">
            <w:pPr>
              <w:jc w:val="center"/>
              <w:rPr>
                <w:rFonts w:eastAsiaTheme="minorHAnsi"/>
                <w:b/>
                <w:bCs/>
                <w:color w:val="000000" w:themeColor="text1"/>
                <w:sz w:val="20"/>
                <w:szCs w:val="20"/>
              </w:rPr>
            </w:pPr>
          </w:p>
          <w:p w14:paraId="60035331" w14:textId="77777777" w:rsidR="00E52AF2" w:rsidRPr="00FF2E0E" w:rsidRDefault="00E52AF2" w:rsidP="00A424B6">
            <w:pPr>
              <w:jc w:val="center"/>
              <w:rPr>
                <w:rFonts w:eastAsiaTheme="minorHAnsi"/>
                <w:b/>
                <w:bCs/>
                <w:color w:val="000000" w:themeColor="text1"/>
                <w:sz w:val="20"/>
                <w:szCs w:val="20"/>
              </w:rPr>
            </w:pPr>
            <w:r w:rsidRPr="00FF2E0E">
              <w:rPr>
                <w:rFonts w:eastAsiaTheme="minorHAnsi"/>
                <w:b/>
                <w:bCs/>
                <w:color w:val="000000" w:themeColor="text1"/>
                <w:sz w:val="20"/>
                <w:szCs w:val="20"/>
              </w:rPr>
              <w:t>0</w:t>
            </w:r>
          </w:p>
          <w:p w14:paraId="7A9B5C75" w14:textId="77777777" w:rsidR="00E52AF2" w:rsidRPr="00FF2E0E" w:rsidRDefault="00E52AF2" w:rsidP="00A424B6">
            <w:pPr>
              <w:jc w:val="center"/>
              <w:rPr>
                <w:rFonts w:eastAsiaTheme="minorHAnsi"/>
                <w:b/>
                <w:bCs/>
                <w:color w:val="000000" w:themeColor="text1"/>
                <w:sz w:val="20"/>
                <w:szCs w:val="20"/>
              </w:rPr>
            </w:pPr>
          </w:p>
          <w:p w14:paraId="3536F6A8" w14:textId="77777777" w:rsidR="00E52AF2" w:rsidRPr="00FF2E0E" w:rsidRDefault="00E52AF2" w:rsidP="00A424B6">
            <w:pPr>
              <w:jc w:val="center"/>
              <w:rPr>
                <w:rFonts w:eastAsiaTheme="minorHAnsi"/>
                <w:b/>
                <w:bCs/>
                <w:color w:val="000000" w:themeColor="text1"/>
                <w:sz w:val="20"/>
                <w:szCs w:val="20"/>
              </w:rPr>
            </w:pPr>
          </w:p>
          <w:p w14:paraId="18A15224" w14:textId="77777777" w:rsidR="00E52AF2" w:rsidRPr="00FF2E0E" w:rsidRDefault="00E52AF2" w:rsidP="00A424B6">
            <w:pPr>
              <w:jc w:val="center"/>
              <w:rPr>
                <w:rFonts w:eastAsiaTheme="minorHAnsi"/>
                <w:b/>
                <w:bCs/>
                <w:color w:val="000000" w:themeColor="text1"/>
                <w:sz w:val="20"/>
                <w:szCs w:val="20"/>
              </w:rPr>
            </w:pPr>
          </w:p>
          <w:p w14:paraId="7FD8F103" w14:textId="77777777" w:rsidR="00E52AF2" w:rsidRPr="00FF2E0E" w:rsidRDefault="00E52AF2" w:rsidP="00A424B6">
            <w:pPr>
              <w:jc w:val="center"/>
              <w:rPr>
                <w:rFonts w:eastAsiaTheme="minorHAnsi"/>
                <w:b/>
                <w:bCs/>
                <w:color w:val="000000" w:themeColor="text1"/>
                <w:sz w:val="20"/>
                <w:szCs w:val="20"/>
              </w:rPr>
            </w:pPr>
          </w:p>
          <w:p w14:paraId="40A2FA4C" w14:textId="77777777" w:rsidR="00E52AF2" w:rsidRPr="00FF2E0E" w:rsidRDefault="00E52AF2" w:rsidP="00A424B6">
            <w:pPr>
              <w:jc w:val="center"/>
              <w:rPr>
                <w:rFonts w:eastAsiaTheme="minorHAnsi"/>
                <w:b/>
                <w:bCs/>
                <w:color w:val="000000" w:themeColor="text1"/>
                <w:sz w:val="20"/>
                <w:szCs w:val="20"/>
              </w:rPr>
            </w:pPr>
            <w:r w:rsidRPr="00FF2E0E">
              <w:rPr>
                <w:rFonts w:eastAsiaTheme="minorHAnsi"/>
                <w:b/>
                <w:bCs/>
                <w:color w:val="000000" w:themeColor="text1"/>
                <w:sz w:val="20"/>
                <w:szCs w:val="20"/>
              </w:rPr>
              <w:t>0</w:t>
            </w:r>
          </w:p>
        </w:tc>
        <w:tc>
          <w:tcPr>
            <w:tcW w:w="1134" w:type="dxa"/>
          </w:tcPr>
          <w:p w14:paraId="47691957" w14:textId="77777777" w:rsidR="00E52AF2" w:rsidRPr="00FF2E0E" w:rsidRDefault="00E52AF2" w:rsidP="00A424B6">
            <w:pPr>
              <w:jc w:val="center"/>
              <w:rPr>
                <w:rFonts w:eastAsiaTheme="minorHAnsi"/>
                <w:b/>
                <w:bCs/>
                <w:color w:val="000000" w:themeColor="text1"/>
                <w:sz w:val="20"/>
                <w:szCs w:val="20"/>
              </w:rPr>
            </w:pPr>
          </w:p>
          <w:p w14:paraId="25FDEF61" w14:textId="77777777" w:rsidR="00E52AF2" w:rsidRPr="00FF2E0E" w:rsidRDefault="00E52AF2" w:rsidP="00A424B6">
            <w:pPr>
              <w:jc w:val="center"/>
              <w:rPr>
                <w:rFonts w:eastAsiaTheme="minorHAnsi"/>
                <w:b/>
                <w:bCs/>
                <w:color w:val="000000" w:themeColor="text1"/>
                <w:sz w:val="20"/>
                <w:szCs w:val="20"/>
              </w:rPr>
            </w:pPr>
            <w:r w:rsidRPr="00FF2E0E">
              <w:rPr>
                <w:rFonts w:eastAsiaTheme="minorHAnsi"/>
                <w:b/>
                <w:bCs/>
                <w:color w:val="000000" w:themeColor="text1"/>
                <w:sz w:val="20"/>
                <w:szCs w:val="20"/>
              </w:rPr>
              <w:t>4</w:t>
            </w:r>
          </w:p>
          <w:p w14:paraId="19D52EBD" w14:textId="77777777" w:rsidR="00E52AF2" w:rsidRPr="00FF2E0E" w:rsidRDefault="00E52AF2" w:rsidP="00A424B6">
            <w:pPr>
              <w:jc w:val="center"/>
              <w:rPr>
                <w:rFonts w:eastAsiaTheme="minorHAnsi"/>
                <w:b/>
                <w:bCs/>
                <w:color w:val="000000" w:themeColor="text1"/>
                <w:sz w:val="20"/>
                <w:szCs w:val="20"/>
              </w:rPr>
            </w:pPr>
          </w:p>
          <w:p w14:paraId="226EBB9D" w14:textId="77777777" w:rsidR="00E52AF2" w:rsidRPr="00FF2E0E" w:rsidRDefault="00E52AF2" w:rsidP="00A424B6">
            <w:pPr>
              <w:jc w:val="center"/>
              <w:rPr>
                <w:rFonts w:eastAsiaTheme="minorHAnsi"/>
                <w:b/>
                <w:bCs/>
                <w:color w:val="000000" w:themeColor="text1"/>
                <w:sz w:val="20"/>
                <w:szCs w:val="20"/>
              </w:rPr>
            </w:pPr>
          </w:p>
          <w:p w14:paraId="0D203D4C" w14:textId="77777777" w:rsidR="00E52AF2" w:rsidRPr="00FF2E0E" w:rsidRDefault="00E52AF2" w:rsidP="00A424B6">
            <w:pPr>
              <w:jc w:val="center"/>
              <w:rPr>
                <w:rFonts w:eastAsiaTheme="minorHAnsi"/>
                <w:b/>
                <w:bCs/>
                <w:color w:val="000000" w:themeColor="text1"/>
                <w:sz w:val="20"/>
                <w:szCs w:val="20"/>
              </w:rPr>
            </w:pPr>
          </w:p>
          <w:p w14:paraId="28DC361F" w14:textId="77777777" w:rsidR="00E52AF2" w:rsidRPr="00FF2E0E" w:rsidRDefault="00E52AF2" w:rsidP="00A424B6">
            <w:pPr>
              <w:jc w:val="center"/>
              <w:rPr>
                <w:rFonts w:eastAsiaTheme="minorHAnsi"/>
                <w:b/>
                <w:bCs/>
                <w:color w:val="000000" w:themeColor="text1"/>
                <w:sz w:val="20"/>
                <w:szCs w:val="20"/>
              </w:rPr>
            </w:pPr>
          </w:p>
          <w:p w14:paraId="23150EDE" w14:textId="3B094331" w:rsidR="00E52AF2" w:rsidRPr="00FF2E0E" w:rsidRDefault="00FF2E0E" w:rsidP="00A424B6">
            <w:pPr>
              <w:jc w:val="center"/>
              <w:rPr>
                <w:rFonts w:eastAsiaTheme="minorHAnsi"/>
                <w:b/>
                <w:bCs/>
                <w:color w:val="000000" w:themeColor="text1"/>
                <w:sz w:val="20"/>
                <w:szCs w:val="20"/>
              </w:rPr>
            </w:pPr>
            <w:r w:rsidRPr="00FF2E0E">
              <w:rPr>
                <w:rFonts w:eastAsiaTheme="minorHAnsi"/>
                <w:b/>
                <w:bCs/>
                <w:color w:val="000000" w:themeColor="text1"/>
                <w:sz w:val="20"/>
                <w:szCs w:val="20"/>
              </w:rPr>
              <w:t>48</w:t>
            </w:r>
          </w:p>
        </w:tc>
        <w:tc>
          <w:tcPr>
            <w:tcW w:w="1134" w:type="dxa"/>
          </w:tcPr>
          <w:p w14:paraId="79E818B0" w14:textId="77777777" w:rsidR="00E52AF2" w:rsidRPr="00FF2E0E" w:rsidRDefault="00E52AF2" w:rsidP="00A424B6">
            <w:pPr>
              <w:jc w:val="center"/>
              <w:rPr>
                <w:rFonts w:eastAsiaTheme="minorHAnsi"/>
                <w:b/>
                <w:bCs/>
                <w:color w:val="000000" w:themeColor="text1"/>
                <w:sz w:val="20"/>
                <w:szCs w:val="20"/>
              </w:rPr>
            </w:pPr>
          </w:p>
          <w:p w14:paraId="58080110" w14:textId="77777777" w:rsidR="00E52AF2" w:rsidRPr="00FF2E0E" w:rsidRDefault="00E52AF2" w:rsidP="00A424B6">
            <w:pPr>
              <w:jc w:val="center"/>
              <w:rPr>
                <w:rFonts w:eastAsiaTheme="minorHAnsi"/>
                <w:b/>
                <w:bCs/>
                <w:color w:val="000000" w:themeColor="text1"/>
                <w:sz w:val="20"/>
                <w:szCs w:val="20"/>
              </w:rPr>
            </w:pPr>
            <w:r w:rsidRPr="00FF2E0E">
              <w:rPr>
                <w:rFonts w:eastAsiaTheme="minorHAnsi"/>
                <w:b/>
                <w:bCs/>
                <w:color w:val="000000" w:themeColor="text1"/>
                <w:sz w:val="20"/>
                <w:szCs w:val="20"/>
              </w:rPr>
              <w:t>4</w:t>
            </w:r>
          </w:p>
          <w:p w14:paraId="461D96A8" w14:textId="77777777" w:rsidR="00E52AF2" w:rsidRPr="00FF2E0E" w:rsidRDefault="00E52AF2" w:rsidP="00A424B6">
            <w:pPr>
              <w:jc w:val="center"/>
              <w:rPr>
                <w:rFonts w:eastAsiaTheme="minorHAnsi"/>
                <w:b/>
                <w:bCs/>
                <w:color w:val="000000" w:themeColor="text1"/>
                <w:sz w:val="20"/>
                <w:szCs w:val="20"/>
              </w:rPr>
            </w:pPr>
          </w:p>
          <w:p w14:paraId="78298EAF" w14:textId="77777777" w:rsidR="00E52AF2" w:rsidRPr="00FF2E0E" w:rsidRDefault="00E52AF2" w:rsidP="00A424B6">
            <w:pPr>
              <w:jc w:val="center"/>
              <w:rPr>
                <w:rFonts w:eastAsiaTheme="minorHAnsi"/>
                <w:b/>
                <w:bCs/>
                <w:color w:val="000000" w:themeColor="text1"/>
                <w:sz w:val="20"/>
                <w:szCs w:val="20"/>
              </w:rPr>
            </w:pPr>
          </w:p>
          <w:p w14:paraId="6D53BFBD" w14:textId="77777777" w:rsidR="00E52AF2" w:rsidRPr="00FF2E0E" w:rsidRDefault="00E52AF2" w:rsidP="00A424B6">
            <w:pPr>
              <w:jc w:val="center"/>
              <w:rPr>
                <w:rFonts w:eastAsiaTheme="minorHAnsi"/>
                <w:b/>
                <w:bCs/>
                <w:color w:val="000000" w:themeColor="text1"/>
                <w:sz w:val="20"/>
                <w:szCs w:val="20"/>
              </w:rPr>
            </w:pPr>
          </w:p>
          <w:p w14:paraId="40EFB2B7" w14:textId="77777777" w:rsidR="00E52AF2" w:rsidRPr="00FF2E0E" w:rsidRDefault="00E52AF2" w:rsidP="00A424B6">
            <w:pPr>
              <w:jc w:val="center"/>
              <w:rPr>
                <w:rFonts w:eastAsiaTheme="minorHAnsi"/>
                <w:b/>
                <w:bCs/>
                <w:color w:val="000000" w:themeColor="text1"/>
                <w:sz w:val="20"/>
                <w:szCs w:val="20"/>
              </w:rPr>
            </w:pPr>
          </w:p>
          <w:p w14:paraId="46A7F677" w14:textId="412A1C33" w:rsidR="00E52AF2" w:rsidRPr="00FF2E0E" w:rsidRDefault="00FF2E0E" w:rsidP="00A424B6">
            <w:pPr>
              <w:jc w:val="center"/>
              <w:rPr>
                <w:rFonts w:eastAsiaTheme="minorHAnsi"/>
                <w:b/>
                <w:bCs/>
                <w:color w:val="000000" w:themeColor="text1"/>
                <w:sz w:val="20"/>
                <w:szCs w:val="20"/>
              </w:rPr>
            </w:pPr>
            <w:r w:rsidRPr="00FF2E0E">
              <w:rPr>
                <w:rFonts w:eastAsiaTheme="minorHAnsi"/>
                <w:b/>
                <w:bCs/>
                <w:color w:val="000000" w:themeColor="text1"/>
                <w:sz w:val="20"/>
                <w:szCs w:val="20"/>
              </w:rPr>
              <w:t>52</w:t>
            </w:r>
          </w:p>
        </w:tc>
        <w:tc>
          <w:tcPr>
            <w:tcW w:w="1134" w:type="dxa"/>
          </w:tcPr>
          <w:p w14:paraId="34A700DB" w14:textId="77777777" w:rsidR="00E52AF2" w:rsidRPr="00FF2E0E" w:rsidRDefault="00E52AF2" w:rsidP="00A424B6">
            <w:pPr>
              <w:jc w:val="center"/>
              <w:rPr>
                <w:rFonts w:eastAsiaTheme="minorHAnsi"/>
                <w:b/>
                <w:bCs/>
                <w:color w:val="000000" w:themeColor="text1"/>
                <w:sz w:val="20"/>
                <w:szCs w:val="20"/>
              </w:rPr>
            </w:pPr>
          </w:p>
          <w:p w14:paraId="05D8B24B" w14:textId="77777777" w:rsidR="00E52AF2" w:rsidRPr="00FF2E0E" w:rsidRDefault="00E52AF2" w:rsidP="00A424B6">
            <w:pPr>
              <w:jc w:val="center"/>
              <w:rPr>
                <w:rFonts w:eastAsiaTheme="minorHAnsi"/>
                <w:b/>
                <w:bCs/>
                <w:color w:val="000000" w:themeColor="text1"/>
                <w:sz w:val="20"/>
                <w:szCs w:val="20"/>
              </w:rPr>
            </w:pPr>
            <w:r w:rsidRPr="00FF2E0E">
              <w:rPr>
                <w:rFonts w:eastAsiaTheme="minorHAnsi"/>
                <w:b/>
                <w:bCs/>
                <w:color w:val="000000" w:themeColor="text1"/>
                <w:sz w:val="20"/>
                <w:szCs w:val="20"/>
              </w:rPr>
              <w:t>0</w:t>
            </w:r>
          </w:p>
          <w:p w14:paraId="653CADD4" w14:textId="77777777" w:rsidR="00E52AF2" w:rsidRPr="00FF2E0E" w:rsidRDefault="00E52AF2" w:rsidP="00A424B6">
            <w:pPr>
              <w:jc w:val="center"/>
              <w:rPr>
                <w:rFonts w:eastAsiaTheme="minorHAnsi"/>
                <w:b/>
                <w:bCs/>
                <w:color w:val="000000" w:themeColor="text1"/>
                <w:sz w:val="20"/>
                <w:szCs w:val="20"/>
              </w:rPr>
            </w:pPr>
          </w:p>
          <w:p w14:paraId="63E57BE6" w14:textId="77777777" w:rsidR="00E52AF2" w:rsidRPr="00FF2E0E" w:rsidRDefault="00E52AF2" w:rsidP="00A424B6">
            <w:pPr>
              <w:jc w:val="center"/>
              <w:rPr>
                <w:rFonts w:eastAsiaTheme="minorHAnsi"/>
                <w:b/>
                <w:bCs/>
                <w:color w:val="000000" w:themeColor="text1"/>
                <w:sz w:val="20"/>
                <w:szCs w:val="20"/>
              </w:rPr>
            </w:pPr>
          </w:p>
          <w:p w14:paraId="75CF173E" w14:textId="77777777" w:rsidR="00E52AF2" w:rsidRPr="00FF2E0E" w:rsidRDefault="00E52AF2" w:rsidP="00A424B6">
            <w:pPr>
              <w:jc w:val="center"/>
              <w:rPr>
                <w:rFonts w:eastAsiaTheme="minorHAnsi"/>
                <w:b/>
                <w:bCs/>
                <w:color w:val="000000" w:themeColor="text1"/>
                <w:sz w:val="20"/>
                <w:szCs w:val="20"/>
              </w:rPr>
            </w:pPr>
          </w:p>
          <w:p w14:paraId="24BBACEC" w14:textId="77777777" w:rsidR="00E52AF2" w:rsidRPr="00FF2E0E" w:rsidRDefault="00E52AF2" w:rsidP="00A424B6">
            <w:pPr>
              <w:jc w:val="center"/>
              <w:rPr>
                <w:rFonts w:eastAsiaTheme="minorHAnsi"/>
                <w:b/>
                <w:bCs/>
                <w:color w:val="000000" w:themeColor="text1"/>
                <w:sz w:val="20"/>
                <w:szCs w:val="20"/>
              </w:rPr>
            </w:pPr>
          </w:p>
          <w:p w14:paraId="4EE595E7" w14:textId="77777777" w:rsidR="00E52AF2" w:rsidRPr="00FF2E0E" w:rsidRDefault="00E52AF2" w:rsidP="00A424B6">
            <w:pPr>
              <w:jc w:val="center"/>
              <w:rPr>
                <w:rFonts w:eastAsiaTheme="minorHAnsi"/>
                <w:b/>
                <w:bCs/>
                <w:color w:val="000000" w:themeColor="text1"/>
                <w:sz w:val="20"/>
                <w:szCs w:val="20"/>
              </w:rPr>
            </w:pPr>
            <w:r w:rsidRPr="00FF2E0E">
              <w:rPr>
                <w:rFonts w:eastAsiaTheme="minorHAnsi"/>
                <w:b/>
                <w:bCs/>
                <w:color w:val="000000" w:themeColor="text1"/>
                <w:sz w:val="20"/>
                <w:szCs w:val="20"/>
              </w:rPr>
              <w:t>0</w:t>
            </w:r>
          </w:p>
        </w:tc>
      </w:tr>
      <w:tr w:rsidR="00E52AF2" w:rsidRPr="008966F3" w14:paraId="2DBD6915" w14:textId="77777777" w:rsidTr="00A424B6">
        <w:trPr>
          <w:trHeight w:val="352"/>
          <w:jc w:val="center"/>
        </w:trPr>
        <w:tc>
          <w:tcPr>
            <w:tcW w:w="1849" w:type="dxa"/>
            <w:tcBorders>
              <w:top w:val="single" w:sz="4" w:space="0" w:color="auto"/>
              <w:left w:val="single" w:sz="4" w:space="0" w:color="auto"/>
              <w:bottom w:val="single" w:sz="4" w:space="0" w:color="auto"/>
              <w:right w:val="single" w:sz="4" w:space="0" w:color="auto"/>
            </w:tcBorders>
          </w:tcPr>
          <w:p w14:paraId="22834597" w14:textId="77777777" w:rsidR="00E52AF2" w:rsidRPr="008966F3" w:rsidRDefault="00E52AF2" w:rsidP="00A424B6">
            <w:pPr>
              <w:rPr>
                <w:rFonts w:eastAsiaTheme="minorHAnsi"/>
                <w:b/>
                <w:bCs/>
                <w:color w:val="EE0000"/>
                <w:sz w:val="20"/>
                <w:szCs w:val="20"/>
              </w:rPr>
            </w:pPr>
          </w:p>
        </w:tc>
        <w:tc>
          <w:tcPr>
            <w:tcW w:w="1837" w:type="dxa"/>
            <w:tcBorders>
              <w:top w:val="single" w:sz="4" w:space="0" w:color="auto"/>
              <w:left w:val="single" w:sz="4" w:space="0" w:color="auto"/>
              <w:bottom w:val="single" w:sz="4" w:space="0" w:color="auto"/>
              <w:right w:val="single" w:sz="4" w:space="0" w:color="auto"/>
            </w:tcBorders>
          </w:tcPr>
          <w:p w14:paraId="2111852E" w14:textId="77777777" w:rsidR="00E52AF2" w:rsidRPr="008966F3" w:rsidRDefault="00E52AF2" w:rsidP="00A424B6">
            <w:pPr>
              <w:rPr>
                <w:rFonts w:eastAsiaTheme="minorHAnsi"/>
                <w:b/>
                <w:bCs/>
                <w:color w:val="EE0000"/>
                <w:sz w:val="20"/>
                <w:szCs w:val="20"/>
              </w:rPr>
            </w:pPr>
          </w:p>
        </w:tc>
        <w:tc>
          <w:tcPr>
            <w:tcW w:w="1247" w:type="dxa"/>
            <w:tcBorders>
              <w:top w:val="single" w:sz="4" w:space="0" w:color="auto"/>
              <w:left w:val="single" w:sz="4" w:space="0" w:color="auto"/>
              <w:bottom w:val="single" w:sz="4" w:space="0" w:color="auto"/>
              <w:right w:val="single" w:sz="4" w:space="0" w:color="auto"/>
            </w:tcBorders>
          </w:tcPr>
          <w:p w14:paraId="382EE897" w14:textId="77777777" w:rsidR="00E52AF2" w:rsidRPr="008966F3" w:rsidRDefault="00E52AF2" w:rsidP="00A424B6">
            <w:pPr>
              <w:jc w:val="center"/>
              <w:rPr>
                <w:rFonts w:eastAsiaTheme="minorHAnsi"/>
                <w:b/>
                <w:bCs/>
                <w:color w:val="EE0000"/>
                <w:sz w:val="20"/>
                <w:szCs w:val="20"/>
              </w:rPr>
            </w:pPr>
          </w:p>
        </w:tc>
        <w:tc>
          <w:tcPr>
            <w:tcW w:w="992" w:type="dxa"/>
            <w:tcBorders>
              <w:top w:val="single" w:sz="4" w:space="0" w:color="auto"/>
              <w:left w:val="single" w:sz="4" w:space="0" w:color="auto"/>
              <w:bottom w:val="single" w:sz="4" w:space="0" w:color="auto"/>
              <w:right w:val="single" w:sz="4" w:space="0" w:color="auto"/>
            </w:tcBorders>
          </w:tcPr>
          <w:p w14:paraId="7A9DA924" w14:textId="77777777" w:rsidR="00E52AF2" w:rsidRPr="008966F3" w:rsidRDefault="00E52AF2" w:rsidP="00A424B6">
            <w:pPr>
              <w:jc w:val="center"/>
              <w:rPr>
                <w:rFonts w:eastAsiaTheme="minorHAnsi"/>
                <w:b/>
                <w:bCs/>
                <w:color w:val="EE000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D6EC470" w14:textId="77777777" w:rsidR="00E52AF2" w:rsidRPr="008966F3" w:rsidRDefault="00E52AF2" w:rsidP="00A424B6">
            <w:pPr>
              <w:jc w:val="center"/>
              <w:rPr>
                <w:rFonts w:eastAsiaTheme="minorHAnsi"/>
                <w:b/>
                <w:bCs/>
                <w:color w:val="EE000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D72C7FD" w14:textId="77777777" w:rsidR="00E52AF2" w:rsidRPr="008966F3" w:rsidRDefault="00E52AF2" w:rsidP="00A424B6">
            <w:pPr>
              <w:jc w:val="center"/>
              <w:rPr>
                <w:rFonts w:eastAsiaTheme="minorHAnsi"/>
                <w:b/>
                <w:bCs/>
                <w:color w:val="EE000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76F23CD" w14:textId="77777777" w:rsidR="00E52AF2" w:rsidRPr="008966F3" w:rsidRDefault="00E52AF2" w:rsidP="00A424B6">
            <w:pPr>
              <w:jc w:val="center"/>
              <w:rPr>
                <w:rFonts w:eastAsiaTheme="minorHAnsi"/>
                <w:b/>
                <w:bCs/>
                <w:color w:val="EE0000"/>
                <w:sz w:val="20"/>
                <w:szCs w:val="20"/>
              </w:rPr>
            </w:pPr>
          </w:p>
        </w:tc>
      </w:tr>
    </w:tbl>
    <w:p w14:paraId="2C034AD5" w14:textId="77777777" w:rsidR="0090615F" w:rsidRPr="002B1DEF" w:rsidRDefault="0090615F" w:rsidP="0090615F">
      <w:pPr>
        <w:rPr>
          <w:rFonts w:ascii="Times New Roman" w:hAnsi="Times New Roman" w:cs="Times New Roman"/>
        </w:rPr>
      </w:pPr>
    </w:p>
    <w:p w14:paraId="2989F305" w14:textId="77777777" w:rsidR="001B6E29" w:rsidRPr="002B1DEF" w:rsidRDefault="001B6E29" w:rsidP="001B6E29">
      <w:pPr>
        <w:rPr>
          <w:rFonts w:ascii="Times New Roman" w:eastAsia="Times New Roman" w:hAnsi="Times New Roman" w:cs="Times New Roman"/>
          <w:sz w:val="24"/>
          <w:szCs w:val="24"/>
          <w:lang w:eastAsia="hr-HR"/>
        </w:rPr>
      </w:pPr>
    </w:p>
    <w:tbl>
      <w:tblPr>
        <w:tblStyle w:val="Reetkatablice"/>
        <w:tblpPr w:leftFromText="180" w:rightFromText="180" w:vertAnchor="page" w:horzAnchor="margin" w:tblpY="904"/>
        <w:tblW w:w="9062" w:type="dxa"/>
        <w:tblLook w:val="04A0" w:firstRow="1" w:lastRow="0" w:firstColumn="1" w:lastColumn="0" w:noHBand="0" w:noVBand="1"/>
      </w:tblPr>
      <w:tblGrid>
        <w:gridCol w:w="1722"/>
        <w:gridCol w:w="1631"/>
        <w:gridCol w:w="1125"/>
        <w:gridCol w:w="1146"/>
        <w:gridCol w:w="1146"/>
        <w:gridCol w:w="1146"/>
        <w:gridCol w:w="1146"/>
      </w:tblGrid>
      <w:tr w:rsidR="00183FDF" w:rsidRPr="00267CB5" w14:paraId="0F75E3CB" w14:textId="77777777" w:rsidTr="00A424B6">
        <w:trPr>
          <w:trHeight w:val="352"/>
        </w:trPr>
        <w:tc>
          <w:tcPr>
            <w:tcW w:w="3353" w:type="dxa"/>
            <w:gridSpan w:val="2"/>
            <w:tcBorders>
              <w:top w:val="single" w:sz="4" w:space="0" w:color="auto"/>
              <w:left w:val="single" w:sz="4" w:space="0" w:color="auto"/>
              <w:bottom w:val="single" w:sz="4" w:space="0" w:color="auto"/>
              <w:right w:val="single" w:sz="4" w:space="0" w:color="auto"/>
            </w:tcBorders>
          </w:tcPr>
          <w:p w14:paraId="2914E07C" w14:textId="77777777" w:rsidR="00183FDF" w:rsidRPr="00267CB5" w:rsidRDefault="00183FDF" w:rsidP="00A424B6">
            <w:pPr>
              <w:rPr>
                <w:rFonts w:eastAsia="Calibri"/>
                <w:b/>
                <w:bCs/>
                <w:sz w:val="20"/>
                <w:szCs w:val="20"/>
              </w:rPr>
            </w:pPr>
            <w:r w:rsidRPr="00267CB5">
              <w:rPr>
                <w:rFonts w:eastAsia="Calibri"/>
                <w:b/>
                <w:bCs/>
                <w:sz w:val="20"/>
                <w:szCs w:val="20"/>
              </w:rPr>
              <w:lastRenderedPageBreak/>
              <w:t>OBRAZOVNA DJELATNOST</w:t>
            </w:r>
          </w:p>
        </w:tc>
        <w:tc>
          <w:tcPr>
            <w:tcW w:w="1125" w:type="dxa"/>
            <w:tcBorders>
              <w:top w:val="single" w:sz="4" w:space="0" w:color="auto"/>
              <w:left w:val="single" w:sz="4" w:space="0" w:color="auto"/>
              <w:bottom w:val="single" w:sz="4" w:space="0" w:color="auto"/>
              <w:right w:val="single" w:sz="4" w:space="0" w:color="auto"/>
            </w:tcBorders>
          </w:tcPr>
          <w:p w14:paraId="20F4AD8C" w14:textId="77777777" w:rsidR="00183FDF" w:rsidRPr="00267CB5" w:rsidRDefault="00183FDF" w:rsidP="00A424B6">
            <w:pPr>
              <w:jc w:val="center"/>
              <w:rPr>
                <w:rFonts w:eastAsia="Calibri"/>
                <w:b/>
                <w:bCs/>
                <w:sz w:val="20"/>
                <w:szCs w:val="20"/>
              </w:rPr>
            </w:pPr>
          </w:p>
        </w:tc>
        <w:tc>
          <w:tcPr>
            <w:tcW w:w="1146" w:type="dxa"/>
            <w:tcBorders>
              <w:top w:val="single" w:sz="4" w:space="0" w:color="auto"/>
              <w:left w:val="single" w:sz="4" w:space="0" w:color="auto"/>
              <w:bottom w:val="single" w:sz="4" w:space="0" w:color="auto"/>
              <w:right w:val="single" w:sz="4" w:space="0" w:color="auto"/>
            </w:tcBorders>
          </w:tcPr>
          <w:p w14:paraId="65B285AF" w14:textId="77777777" w:rsidR="00183FDF" w:rsidRPr="00267CB5" w:rsidRDefault="00183FDF" w:rsidP="00A424B6">
            <w:pPr>
              <w:jc w:val="center"/>
              <w:rPr>
                <w:rFonts w:eastAsia="Calibri"/>
                <w:b/>
                <w:bCs/>
                <w:sz w:val="20"/>
                <w:szCs w:val="20"/>
              </w:rPr>
            </w:pPr>
          </w:p>
        </w:tc>
        <w:tc>
          <w:tcPr>
            <w:tcW w:w="1146" w:type="dxa"/>
            <w:tcBorders>
              <w:top w:val="single" w:sz="4" w:space="0" w:color="auto"/>
              <w:left w:val="single" w:sz="4" w:space="0" w:color="auto"/>
              <w:bottom w:val="single" w:sz="4" w:space="0" w:color="auto"/>
              <w:right w:val="single" w:sz="4" w:space="0" w:color="auto"/>
            </w:tcBorders>
          </w:tcPr>
          <w:p w14:paraId="0CBF82C3" w14:textId="77777777" w:rsidR="00183FDF" w:rsidRPr="00267CB5" w:rsidRDefault="00183FDF" w:rsidP="00A424B6">
            <w:pPr>
              <w:jc w:val="center"/>
              <w:rPr>
                <w:rFonts w:eastAsia="Calibri"/>
                <w:b/>
                <w:bCs/>
                <w:sz w:val="20"/>
                <w:szCs w:val="20"/>
              </w:rPr>
            </w:pPr>
          </w:p>
        </w:tc>
        <w:tc>
          <w:tcPr>
            <w:tcW w:w="1146" w:type="dxa"/>
            <w:tcBorders>
              <w:top w:val="single" w:sz="4" w:space="0" w:color="auto"/>
              <w:left w:val="single" w:sz="4" w:space="0" w:color="auto"/>
              <w:bottom w:val="single" w:sz="4" w:space="0" w:color="auto"/>
              <w:right w:val="single" w:sz="4" w:space="0" w:color="auto"/>
            </w:tcBorders>
          </w:tcPr>
          <w:p w14:paraId="2A0833CE" w14:textId="77777777" w:rsidR="00183FDF" w:rsidRPr="00267CB5" w:rsidRDefault="00183FDF" w:rsidP="00A424B6">
            <w:pPr>
              <w:jc w:val="center"/>
              <w:rPr>
                <w:rFonts w:eastAsia="Calibri"/>
                <w:b/>
                <w:bCs/>
                <w:sz w:val="20"/>
                <w:szCs w:val="20"/>
              </w:rPr>
            </w:pPr>
          </w:p>
        </w:tc>
        <w:tc>
          <w:tcPr>
            <w:tcW w:w="1146" w:type="dxa"/>
            <w:tcBorders>
              <w:top w:val="single" w:sz="4" w:space="0" w:color="auto"/>
              <w:left w:val="single" w:sz="4" w:space="0" w:color="auto"/>
              <w:bottom w:val="single" w:sz="4" w:space="0" w:color="auto"/>
              <w:right w:val="single" w:sz="4" w:space="0" w:color="auto"/>
            </w:tcBorders>
          </w:tcPr>
          <w:p w14:paraId="17B82BD2" w14:textId="77777777" w:rsidR="00183FDF" w:rsidRPr="00267CB5" w:rsidRDefault="00183FDF" w:rsidP="00A424B6">
            <w:pPr>
              <w:jc w:val="center"/>
              <w:rPr>
                <w:rFonts w:eastAsia="Calibri"/>
                <w:b/>
                <w:bCs/>
                <w:sz w:val="20"/>
                <w:szCs w:val="20"/>
              </w:rPr>
            </w:pPr>
          </w:p>
        </w:tc>
      </w:tr>
      <w:tr w:rsidR="00183FDF" w:rsidRPr="00267CB5" w14:paraId="33388835" w14:textId="77777777" w:rsidTr="00183FDF">
        <w:trPr>
          <w:trHeight w:val="352"/>
        </w:trPr>
        <w:tc>
          <w:tcPr>
            <w:tcW w:w="3353"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B0A7AE" w14:textId="77777777" w:rsidR="00183FDF" w:rsidRPr="00267CB5" w:rsidRDefault="00183FDF" w:rsidP="00183FDF">
            <w:pPr>
              <w:rPr>
                <w:rFonts w:eastAsia="Calibri"/>
                <w:b/>
                <w:bCs/>
                <w:sz w:val="20"/>
                <w:szCs w:val="20"/>
              </w:rPr>
            </w:pPr>
            <w:r w:rsidRPr="00267CB5">
              <w:rPr>
                <w:rFonts w:eastAsia="Calibri"/>
                <w:b/>
                <w:bCs/>
                <w:i/>
                <w:iCs/>
                <w:sz w:val="20"/>
                <w:szCs w:val="20"/>
              </w:rPr>
              <w:t xml:space="preserve">Obrazovni programi </w:t>
            </w:r>
          </w:p>
        </w:tc>
        <w:tc>
          <w:tcPr>
            <w:tcW w:w="1125" w:type="dxa"/>
            <w:tcBorders>
              <w:top w:val="single" w:sz="4" w:space="0" w:color="auto"/>
              <w:left w:val="single" w:sz="4" w:space="0" w:color="auto"/>
              <w:bottom w:val="single" w:sz="4" w:space="0" w:color="auto"/>
              <w:right w:val="single" w:sz="4" w:space="0" w:color="auto"/>
            </w:tcBorders>
          </w:tcPr>
          <w:p w14:paraId="37970BCC" w14:textId="77777777" w:rsidR="00183FDF" w:rsidRPr="002C3694" w:rsidRDefault="00183FDF" w:rsidP="00183FDF">
            <w:pPr>
              <w:jc w:val="center"/>
              <w:rPr>
                <w:rFonts w:eastAsiaTheme="minorHAnsi"/>
                <w:b/>
                <w:bCs/>
                <w:sz w:val="20"/>
                <w:szCs w:val="20"/>
                <w:lang w:eastAsia="en-US"/>
              </w:rPr>
            </w:pPr>
          </w:p>
          <w:p w14:paraId="6C1D9C3E" w14:textId="38AC6D59" w:rsidR="00183FDF" w:rsidRPr="00267CB5" w:rsidRDefault="00183FDF" w:rsidP="00183FDF">
            <w:pPr>
              <w:jc w:val="center"/>
              <w:rPr>
                <w:rFonts w:eastAsia="Calibri"/>
                <w:b/>
                <w:bCs/>
                <w:sz w:val="20"/>
                <w:szCs w:val="20"/>
              </w:rPr>
            </w:pPr>
            <w:r w:rsidRPr="002C3694">
              <w:rPr>
                <w:rFonts w:eastAsiaTheme="minorHAnsi"/>
                <w:b/>
                <w:bCs/>
                <w:sz w:val="20"/>
                <w:szCs w:val="20"/>
                <w:lang w:eastAsia="en-US"/>
              </w:rPr>
              <w:t>Jedinica</w:t>
            </w:r>
          </w:p>
        </w:tc>
        <w:tc>
          <w:tcPr>
            <w:tcW w:w="1146" w:type="dxa"/>
            <w:tcBorders>
              <w:top w:val="single" w:sz="4" w:space="0" w:color="auto"/>
              <w:left w:val="single" w:sz="4" w:space="0" w:color="auto"/>
              <w:bottom w:val="single" w:sz="4" w:space="0" w:color="auto"/>
              <w:right w:val="single" w:sz="4" w:space="0" w:color="auto"/>
            </w:tcBorders>
          </w:tcPr>
          <w:p w14:paraId="46FFF527" w14:textId="7344292A" w:rsidR="00183FDF" w:rsidRPr="00267CB5" w:rsidRDefault="00183FDF" w:rsidP="00183FDF">
            <w:pPr>
              <w:jc w:val="center"/>
              <w:rPr>
                <w:rFonts w:eastAsia="Calibri"/>
                <w:b/>
                <w:bCs/>
                <w:sz w:val="20"/>
                <w:szCs w:val="20"/>
              </w:rPr>
            </w:pPr>
            <w:r w:rsidRPr="002C3694">
              <w:t>Polazna vrijednost 2025.</w:t>
            </w:r>
          </w:p>
        </w:tc>
        <w:tc>
          <w:tcPr>
            <w:tcW w:w="1146" w:type="dxa"/>
            <w:tcBorders>
              <w:top w:val="single" w:sz="4" w:space="0" w:color="auto"/>
              <w:left w:val="single" w:sz="4" w:space="0" w:color="auto"/>
              <w:bottom w:val="single" w:sz="4" w:space="0" w:color="auto"/>
              <w:right w:val="single" w:sz="4" w:space="0" w:color="auto"/>
            </w:tcBorders>
          </w:tcPr>
          <w:p w14:paraId="646CB21B" w14:textId="381A4FE5" w:rsidR="00183FDF" w:rsidRPr="00267CB5" w:rsidRDefault="00183FDF" w:rsidP="00183FDF">
            <w:pPr>
              <w:jc w:val="center"/>
              <w:rPr>
                <w:rFonts w:eastAsia="Calibri"/>
                <w:b/>
                <w:bCs/>
                <w:sz w:val="20"/>
                <w:szCs w:val="20"/>
              </w:rPr>
            </w:pPr>
            <w:r w:rsidRPr="002C3694">
              <w:t>Ciljana vrijednost 2026.</w:t>
            </w:r>
          </w:p>
        </w:tc>
        <w:tc>
          <w:tcPr>
            <w:tcW w:w="1146" w:type="dxa"/>
            <w:tcBorders>
              <w:top w:val="single" w:sz="4" w:space="0" w:color="auto"/>
              <w:left w:val="single" w:sz="4" w:space="0" w:color="auto"/>
              <w:bottom w:val="single" w:sz="4" w:space="0" w:color="auto"/>
              <w:right w:val="single" w:sz="4" w:space="0" w:color="auto"/>
            </w:tcBorders>
          </w:tcPr>
          <w:p w14:paraId="38F9A6F3" w14:textId="6265EEEB" w:rsidR="00183FDF" w:rsidRPr="00267CB5" w:rsidRDefault="00183FDF" w:rsidP="00183FDF">
            <w:pPr>
              <w:jc w:val="center"/>
              <w:rPr>
                <w:rFonts w:eastAsia="Calibri"/>
                <w:b/>
                <w:bCs/>
                <w:sz w:val="20"/>
                <w:szCs w:val="20"/>
              </w:rPr>
            </w:pPr>
            <w:r w:rsidRPr="002C3694">
              <w:t>Ciljana vrijednost 2027.</w:t>
            </w:r>
          </w:p>
        </w:tc>
        <w:tc>
          <w:tcPr>
            <w:tcW w:w="1146" w:type="dxa"/>
            <w:tcBorders>
              <w:top w:val="single" w:sz="4" w:space="0" w:color="auto"/>
              <w:left w:val="single" w:sz="4" w:space="0" w:color="auto"/>
              <w:bottom w:val="single" w:sz="4" w:space="0" w:color="auto"/>
              <w:right w:val="single" w:sz="4" w:space="0" w:color="auto"/>
            </w:tcBorders>
          </w:tcPr>
          <w:p w14:paraId="5C869CC1" w14:textId="33CEC8C8" w:rsidR="00183FDF" w:rsidRPr="00267CB5" w:rsidRDefault="00183FDF" w:rsidP="00183FDF">
            <w:pPr>
              <w:jc w:val="center"/>
              <w:rPr>
                <w:rFonts w:eastAsia="Calibri"/>
                <w:b/>
                <w:bCs/>
                <w:sz w:val="20"/>
                <w:szCs w:val="20"/>
              </w:rPr>
            </w:pPr>
            <w:r w:rsidRPr="002C3694">
              <w:t xml:space="preserve">Ciljana vrijednost 2028. </w:t>
            </w:r>
          </w:p>
        </w:tc>
      </w:tr>
      <w:tr w:rsidR="00183FDF" w:rsidRPr="00267CB5" w14:paraId="38EBC034" w14:textId="77777777" w:rsidTr="00A424B6">
        <w:trPr>
          <w:trHeight w:val="352"/>
        </w:trPr>
        <w:tc>
          <w:tcPr>
            <w:tcW w:w="1722" w:type="dxa"/>
            <w:tcBorders>
              <w:top w:val="single" w:sz="4" w:space="0" w:color="auto"/>
              <w:left w:val="single" w:sz="4" w:space="0" w:color="auto"/>
              <w:bottom w:val="single" w:sz="4" w:space="0" w:color="auto"/>
              <w:right w:val="single" w:sz="4" w:space="0" w:color="auto"/>
            </w:tcBorders>
            <w:vAlign w:val="center"/>
          </w:tcPr>
          <w:p w14:paraId="1ACE28E8" w14:textId="77777777" w:rsidR="00183FDF" w:rsidRPr="00267CB5" w:rsidRDefault="00183FDF" w:rsidP="00A424B6">
            <w:pPr>
              <w:rPr>
                <w:sz w:val="20"/>
                <w:szCs w:val="20"/>
              </w:rPr>
            </w:pPr>
            <w:r w:rsidRPr="00267CB5">
              <w:rPr>
                <w:sz w:val="20"/>
                <w:szCs w:val="20"/>
              </w:rPr>
              <w:t xml:space="preserve">Povećanje broja djece/korisnika programa glazbenih tečajeva i radionica </w:t>
            </w:r>
          </w:p>
        </w:tc>
        <w:tc>
          <w:tcPr>
            <w:tcW w:w="1631" w:type="dxa"/>
            <w:tcBorders>
              <w:top w:val="single" w:sz="4" w:space="0" w:color="auto"/>
              <w:left w:val="single" w:sz="4" w:space="0" w:color="auto"/>
              <w:bottom w:val="single" w:sz="4" w:space="0" w:color="auto"/>
              <w:right w:val="single" w:sz="4" w:space="0" w:color="auto"/>
            </w:tcBorders>
            <w:vAlign w:val="center"/>
          </w:tcPr>
          <w:p w14:paraId="720402FA" w14:textId="77777777" w:rsidR="00183FDF" w:rsidRPr="00267CB5" w:rsidRDefault="00183FDF" w:rsidP="00A424B6">
            <w:pPr>
              <w:rPr>
                <w:sz w:val="20"/>
                <w:szCs w:val="20"/>
              </w:rPr>
            </w:pPr>
            <w:r w:rsidRPr="00267CB5">
              <w:rPr>
                <w:sz w:val="20"/>
                <w:szCs w:val="20"/>
              </w:rPr>
              <w:t xml:space="preserve">Aktivnosti u kojoj djeca/polaznici obogaćuju glazbeno iskustvo, poboljšavaju finu motoriku, izražavaju kreativnost i sposobnosti </w:t>
            </w:r>
          </w:p>
        </w:tc>
        <w:tc>
          <w:tcPr>
            <w:tcW w:w="1125" w:type="dxa"/>
            <w:tcBorders>
              <w:top w:val="single" w:sz="4" w:space="0" w:color="auto"/>
              <w:left w:val="single" w:sz="4" w:space="0" w:color="auto"/>
              <w:bottom w:val="single" w:sz="4" w:space="0" w:color="auto"/>
              <w:right w:val="single" w:sz="4" w:space="0" w:color="auto"/>
            </w:tcBorders>
            <w:vAlign w:val="center"/>
          </w:tcPr>
          <w:p w14:paraId="1EF32197" w14:textId="77777777" w:rsidR="00183FDF" w:rsidRPr="00267CB5" w:rsidRDefault="00183FDF" w:rsidP="00A424B6">
            <w:pPr>
              <w:jc w:val="center"/>
              <w:rPr>
                <w:sz w:val="20"/>
                <w:szCs w:val="20"/>
              </w:rPr>
            </w:pPr>
            <w:r w:rsidRPr="00267CB5">
              <w:rPr>
                <w:sz w:val="20"/>
                <w:szCs w:val="20"/>
              </w:rPr>
              <w:t>Broj djece</w:t>
            </w:r>
          </w:p>
        </w:tc>
        <w:tc>
          <w:tcPr>
            <w:tcW w:w="1146" w:type="dxa"/>
            <w:tcBorders>
              <w:top w:val="single" w:sz="4" w:space="0" w:color="auto"/>
              <w:left w:val="single" w:sz="4" w:space="0" w:color="auto"/>
              <w:bottom w:val="single" w:sz="4" w:space="0" w:color="auto"/>
              <w:right w:val="single" w:sz="4" w:space="0" w:color="auto"/>
            </w:tcBorders>
            <w:vAlign w:val="center"/>
          </w:tcPr>
          <w:p w14:paraId="705C5F91" w14:textId="77777777" w:rsidR="00183FDF" w:rsidRPr="00267CB5" w:rsidRDefault="00183FDF" w:rsidP="00A424B6">
            <w:pPr>
              <w:jc w:val="center"/>
              <w:rPr>
                <w:sz w:val="20"/>
                <w:szCs w:val="20"/>
              </w:rPr>
            </w:pPr>
            <w:r w:rsidRPr="00267CB5">
              <w:rPr>
                <w:sz w:val="20"/>
                <w:szCs w:val="20"/>
              </w:rPr>
              <w:t>42</w:t>
            </w:r>
          </w:p>
        </w:tc>
        <w:tc>
          <w:tcPr>
            <w:tcW w:w="1146" w:type="dxa"/>
            <w:tcBorders>
              <w:top w:val="single" w:sz="4" w:space="0" w:color="auto"/>
              <w:left w:val="single" w:sz="4" w:space="0" w:color="auto"/>
              <w:bottom w:val="single" w:sz="4" w:space="0" w:color="auto"/>
              <w:right w:val="single" w:sz="4" w:space="0" w:color="auto"/>
            </w:tcBorders>
            <w:vAlign w:val="center"/>
          </w:tcPr>
          <w:p w14:paraId="22CB22FB" w14:textId="77777777" w:rsidR="00183FDF" w:rsidRPr="00267CB5" w:rsidRDefault="00183FDF" w:rsidP="00A424B6">
            <w:pPr>
              <w:jc w:val="center"/>
              <w:rPr>
                <w:sz w:val="20"/>
                <w:szCs w:val="20"/>
              </w:rPr>
            </w:pPr>
            <w:r w:rsidRPr="00267CB5">
              <w:rPr>
                <w:sz w:val="20"/>
                <w:szCs w:val="20"/>
              </w:rPr>
              <w:t>43</w:t>
            </w:r>
          </w:p>
        </w:tc>
        <w:tc>
          <w:tcPr>
            <w:tcW w:w="1146" w:type="dxa"/>
            <w:tcBorders>
              <w:top w:val="single" w:sz="4" w:space="0" w:color="auto"/>
              <w:left w:val="single" w:sz="4" w:space="0" w:color="auto"/>
              <w:bottom w:val="single" w:sz="4" w:space="0" w:color="auto"/>
              <w:right w:val="single" w:sz="4" w:space="0" w:color="auto"/>
            </w:tcBorders>
            <w:vAlign w:val="center"/>
          </w:tcPr>
          <w:p w14:paraId="6609C0D6" w14:textId="77777777" w:rsidR="00183FDF" w:rsidRPr="00267CB5" w:rsidRDefault="00183FDF" w:rsidP="00A424B6">
            <w:pPr>
              <w:jc w:val="center"/>
              <w:rPr>
                <w:sz w:val="20"/>
                <w:szCs w:val="20"/>
              </w:rPr>
            </w:pPr>
            <w:r w:rsidRPr="00267CB5">
              <w:rPr>
                <w:sz w:val="20"/>
                <w:szCs w:val="20"/>
              </w:rPr>
              <w:t>44</w:t>
            </w:r>
          </w:p>
        </w:tc>
        <w:tc>
          <w:tcPr>
            <w:tcW w:w="1146" w:type="dxa"/>
            <w:tcBorders>
              <w:top w:val="single" w:sz="4" w:space="0" w:color="auto"/>
              <w:left w:val="single" w:sz="4" w:space="0" w:color="auto"/>
              <w:bottom w:val="single" w:sz="4" w:space="0" w:color="auto"/>
              <w:right w:val="single" w:sz="4" w:space="0" w:color="auto"/>
            </w:tcBorders>
            <w:vAlign w:val="center"/>
          </w:tcPr>
          <w:p w14:paraId="1F37C0CA" w14:textId="77777777" w:rsidR="00183FDF" w:rsidRPr="00267CB5" w:rsidRDefault="00183FDF" w:rsidP="00A424B6">
            <w:pPr>
              <w:jc w:val="center"/>
              <w:rPr>
                <w:rFonts w:eastAsia="Calibri"/>
                <w:sz w:val="20"/>
                <w:szCs w:val="20"/>
              </w:rPr>
            </w:pPr>
            <w:r w:rsidRPr="00267CB5">
              <w:rPr>
                <w:rFonts w:eastAsia="Calibri"/>
                <w:sz w:val="20"/>
                <w:szCs w:val="20"/>
              </w:rPr>
              <w:t>45</w:t>
            </w:r>
          </w:p>
        </w:tc>
      </w:tr>
      <w:tr w:rsidR="00183FDF" w:rsidRPr="00267CB5" w14:paraId="4C5F0480" w14:textId="77777777" w:rsidTr="00A424B6">
        <w:trPr>
          <w:trHeight w:val="352"/>
        </w:trPr>
        <w:tc>
          <w:tcPr>
            <w:tcW w:w="1722" w:type="dxa"/>
            <w:tcBorders>
              <w:top w:val="single" w:sz="4" w:space="0" w:color="auto"/>
              <w:left w:val="single" w:sz="4" w:space="0" w:color="auto"/>
              <w:bottom w:val="single" w:sz="4" w:space="0" w:color="auto"/>
              <w:right w:val="single" w:sz="4" w:space="0" w:color="auto"/>
            </w:tcBorders>
            <w:vAlign w:val="center"/>
          </w:tcPr>
          <w:p w14:paraId="473954EB" w14:textId="77777777" w:rsidR="00183FDF" w:rsidRPr="00267CB5" w:rsidRDefault="00183FDF" w:rsidP="00A424B6">
            <w:pPr>
              <w:rPr>
                <w:rFonts w:eastAsia="Calibri"/>
                <w:sz w:val="20"/>
                <w:szCs w:val="20"/>
              </w:rPr>
            </w:pPr>
            <w:r w:rsidRPr="00267CB5">
              <w:rPr>
                <w:sz w:val="20"/>
                <w:szCs w:val="20"/>
              </w:rPr>
              <w:t>Povećanje broja polaznika kreativnih radionica i neverificiranih programa</w:t>
            </w:r>
          </w:p>
        </w:tc>
        <w:tc>
          <w:tcPr>
            <w:tcW w:w="1631" w:type="dxa"/>
            <w:tcBorders>
              <w:top w:val="single" w:sz="4" w:space="0" w:color="auto"/>
              <w:left w:val="single" w:sz="4" w:space="0" w:color="auto"/>
              <w:bottom w:val="single" w:sz="4" w:space="0" w:color="auto"/>
              <w:right w:val="single" w:sz="4" w:space="0" w:color="auto"/>
            </w:tcBorders>
            <w:vAlign w:val="center"/>
          </w:tcPr>
          <w:p w14:paraId="7D7BA6E4" w14:textId="77777777" w:rsidR="00183FDF" w:rsidRPr="00267CB5" w:rsidRDefault="00183FDF" w:rsidP="00A424B6">
            <w:pPr>
              <w:rPr>
                <w:sz w:val="20"/>
                <w:szCs w:val="20"/>
              </w:rPr>
            </w:pPr>
            <w:r w:rsidRPr="00267CB5">
              <w:rPr>
                <w:sz w:val="20"/>
                <w:szCs w:val="20"/>
              </w:rPr>
              <w:t>Aktivnosti</w:t>
            </w:r>
          </w:p>
          <w:p w14:paraId="0BBE6BC6" w14:textId="77777777" w:rsidR="00183FDF" w:rsidRPr="00267CB5" w:rsidRDefault="00183FDF" w:rsidP="00A424B6">
            <w:pPr>
              <w:rPr>
                <w:rFonts w:eastAsia="Calibri"/>
                <w:sz w:val="20"/>
                <w:szCs w:val="20"/>
              </w:rPr>
            </w:pPr>
            <w:r w:rsidRPr="00267CB5">
              <w:rPr>
                <w:sz w:val="20"/>
                <w:szCs w:val="20"/>
              </w:rPr>
              <w:t xml:space="preserve">kojima se povećava broj osoba koje se izražavaju kreativno u različitim tehnikama materijalima i kreativnim izrazima </w:t>
            </w:r>
          </w:p>
        </w:tc>
        <w:tc>
          <w:tcPr>
            <w:tcW w:w="1125" w:type="dxa"/>
            <w:tcBorders>
              <w:top w:val="single" w:sz="4" w:space="0" w:color="auto"/>
              <w:left w:val="single" w:sz="4" w:space="0" w:color="auto"/>
              <w:bottom w:val="single" w:sz="4" w:space="0" w:color="auto"/>
              <w:right w:val="single" w:sz="4" w:space="0" w:color="auto"/>
            </w:tcBorders>
            <w:vAlign w:val="center"/>
          </w:tcPr>
          <w:p w14:paraId="2339309F" w14:textId="77777777" w:rsidR="00183FDF" w:rsidRPr="00267CB5" w:rsidRDefault="00183FDF" w:rsidP="00A424B6">
            <w:pPr>
              <w:jc w:val="center"/>
              <w:rPr>
                <w:rFonts w:eastAsia="Calibri"/>
                <w:sz w:val="20"/>
                <w:szCs w:val="20"/>
              </w:rPr>
            </w:pPr>
            <w:r w:rsidRPr="00267CB5">
              <w:rPr>
                <w:sz w:val="20"/>
                <w:szCs w:val="20"/>
              </w:rPr>
              <w:t>Broj polaznika</w:t>
            </w:r>
          </w:p>
        </w:tc>
        <w:tc>
          <w:tcPr>
            <w:tcW w:w="1146" w:type="dxa"/>
            <w:tcBorders>
              <w:top w:val="single" w:sz="4" w:space="0" w:color="auto"/>
              <w:left w:val="single" w:sz="4" w:space="0" w:color="auto"/>
              <w:bottom w:val="single" w:sz="4" w:space="0" w:color="auto"/>
              <w:right w:val="single" w:sz="4" w:space="0" w:color="auto"/>
            </w:tcBorders>
            <w:vAlign w:val="center"/>
          </w:tcPr>
          <w:p w14:paraId="640B053F" w14:textId="77777777" w:rsidR="00183FDF" w:rsidRPr="00267CB5" w:rsidRDefault="00183FDF" w:rsidP="00A424B6">
            <w:pPr>
              <w:jc w:val="center"/>
              <w:rPr>
                <w:rFonts w:eastAsia="Calibri"/>
                <w:sz w:val="20"/>
                <w:szCs w:val="20"/>
              </w:rPr>
            </w:pPr>
            <w:r w:rsidRPr="00267CB5">
              <w:rPr>
                <w:rFonts w:eastAsia="Calibri"/>
                <w:sz w:val="20"/>
                <w:szCs w:val="20"/>
              </w:rPr>
              <w:t>138</w:t>
            </w:r>
          </w:p>
        </w:tc>
        <w:tc>
          <w:tcPr>
            <w:tcW w:w="1146" w:type="dxa"/>
            <w:tcBorders>
              <w:top w:val="single" w:sz="4" w:space="0" w:color="auto"/>
              <w:left w:val="single" w:sz="4" w:space="0" w:color="auto"/>
              <w:bottom w:val="single" w:sz="4" w:space="0" w:color="auto"/>
              <w:right w:val="single" w:sz="4" w:space="0" w:color="auto"/>
            </w:tcBorders>
            <w:vAlign w:val="center"/>
          </w:tcPr>
          <w:p w14:paraId="15D538A7" w14:textId="77777777" w:rsidR="00183FDF" w:rsidRPr="00267CB5" w:rsidRDefault="00183FDF" w:rsidP="00A424B6">
            <w:pPr>
              <w:jc w:val="center"/>
              <w:rPr>
                <w:rFonts w:eastAsia="Calibri"/>
                <w:sz w:val="20"/>
                <w:szCs w:val="20"/>
              </w:rPr>
            </w:pPr>
            <w:r w:rsidRPr="00267CB5">
              <w:rPr>
                <w:rFonts w:eastAsia="Calibri"/>
                <w:sz w:val="20"/>
                <w:szCs w:val="20"/>
              </w:rPr>
              <w:t>139</w:t>
            </w:r>
          </w:p>
        </w:tc>
        <w:tc>
          <w:tcPr>
            <w:tcW w:w="1146" w:type="dxa"/>
            <w:tcBorders>
              <w:top w:val="single" w:sz="4" w:space="0" w:color="auto"/>
              <w:left w:val="single" w:sz="4" w:space="0" w:color="auto"/>
              <w:bottom w:val="single" w:sz="4" w:space="0" w:color="auto"/>
              <w:right w:val="single" w:sz="4" w:space="0" w:color="auto"/>
            </w:tcBorders>
            <w:vAlign w:val="center"/>
          </w:tcPr>
          <w:p w14:paraId="2FEB0E53" w14:textId="77777777" w:rsidR="00183FDF" w:rsidRPr="00267CB5" w:rsidRDefault="00183FDF" w:rsidP="00A424B6">
            <w:pPr>
              <w:jc w:val="center"/>
              <w:rPr>
                <w:rFonts w:eastAsia="Calibri"/>
                <w:sz w:val="20"/>
                <w:szCs w:val="20"/>
              </w:rPr>
            </w:pPr>
            <w:r w:rsidRPr="00267CB5">
              <w:rPr>
                <w:rFonts w:eastAsia="Calibri"/>
                <w:sz w:val="20"/>
                <w:szCs w:val="20"/>
              </w:rPr>
              <w:t>140</w:t>
            </w:r>
          </w:p>
        </w:tc>
        <w:tc>
          <w:tcPr>
            <w:tcW w:w="1146" w:type="dxa"/>
            <w:tcBorders>
              <w:top w:val="single" w:sz="4" w:space="0" w:color="auto"/>
              <w:left w:val="single" w:sz="4" w:space="0" w:color="auto"/>
              <w:bottom w:val="single" w:sz="4" w:space="0" w:color="auto"/>
              <w:right w:val="single" w:sz="4" w:space="0" w:color="auto"/>
            </w:tcBorders>
            <w:vAlign w:val="center"/>
          </w:tcPr>
          <w:p w14:paraId="67914DB5" w14:textId="77777777" w:rsidR="00183FDF" w:rsidRPr="00267CB5" w:rsidRDefault="00183FDF" w:rsidP="00A424B6">
            <w:pPr>
              <w:jc w:val="center"/>
              <w:rPr>
                <w:rFonts w:eastAsia="Calibri"/>
                <w:sz w:val="20"/>
                <w:szCs w:val="20"/>
              </w:rPr>
            </w:pPr>
            <w:r w:rsidRPr="00267CB5">
              <w:rPr>
                <w:rFonts w:eastAsia="Calibri"/>
                <w:sz w:val="20"/>
                <w:szCs w:val="20"/>
              </w:rPr>
              <w:t>141</w:t>
            </w:r>
          </w:p>
        </w:tc>
      </w:tr>
      <w:tr w:rsidR="00183FDF" w:rsidRPr="00267CB5" w14:paraId="1B0B2BA7" w14:textId="77777777" w:rsidTr="00A424B6">
        <w:trPr>
          <w:trHeight w:val="352"/>
        </w:trPr>
        <w:tc>
          <w:tcPr>
            <w:tcW w:w="1722" w:type="dxa"/>
            <w:tcBorders>
              <w:top w:val="single" w:sz="4" w:space="0" w:color="auto"/>
              <w:left w:val="single" w:sz="4" w:space="0" w:color="auto"/>
              <w:bottom w:val="single" w:sz="4" w:space="0" w:color="auto"/>
              <w:right w:val="single" w:sz="4" w:space="0" w:color="auto"/>
            </w:tcBorders>
            <w:vAlign w:val="center"/>
          </w:tcPr>
          <w:p w14:paraId="743C83FB" w14:textId="77777777" w:rsidR="00183FDF" w:rsidRPr="00267CB5" w:rsidRDefault="00183FDF" w:rsidP="00A424B6">
            <w:pPr>
              <w:rPr>
                <w:rFonts w:eastAsia="Calibri"/>
                <w:sz w:val="20"/>
                <w:szCs w:val="20"/>
              </w:rPr>
            </w:pPr>
            <w:r w:rsidRPr="00267CB5">
              <w:rPr>
                <w:sz w:val="20"/>
                <w:szCs w:val="20"/>
              </w:rPr>
              <w:t>Povećanje broja polaznika jezičnih tečajeva</w:t>
            </w:r>
          </w:p>
        </w:tc>
        <w:tc>
          <w:tcPr>
            <w:tcW w:w="1631" w:type="dxa"/>
            <w:tcBorders>
              <w:top w:val="single" w:sz="4" w:space="0" w:color="auto"/>
              <w:left w:val="single" w:sz="4" w:space="0" w:color="auto"/>
              <w:bottom w:val="single" w:sz="4" w:space="0" w:color="auto"/>
              <w:right w:val="single" w:sz="4" w:space="0" w:color="auto"/>
            </w:tcBorders>
            <w:vAlign w:val="center"/>
          </w:tcPr>
          <w:p w14:paraId="50A01A16" w14:textId="77777777" w:rsidR="00183FDF" w:rsidRPr="00267CB5" w:rsidRDefault="00183FDF" w:rsidP="00A424B6">
            <w:pPr>
              <w:rPr>
                <w:rFonts w:eastAsia="Calibri"/>
                <w:sz w:val="20"/>
                <w:szCs w:val="20"/>
              </w:rPr>
            </w:pPr>
            <w:r w:rsidRPr="00267CB5">
              <w:rPr>
                <w:sz w:val="20"/>
                <w:szCs w:val="20"/>
              </w:rPr>
              <w:t>Aktivnosti u kojima se povećava broj poznavatelja određenog jezika u sredini čime se osnažuje zajednica</w:t>
            </w:r>
          </w:p>
        </w:tc>
        <w:tc>
          <w:tcPr>
            <w:tcW w:w="1125" w:type="dxa"/>
            <w:tcBorders>
              <w:top w:val="single" w:sz="4" w:space="0" w:color="auto"/>
              <w:left w:val="single" w:sz="4" w:space="0" w:color="auto"/>
              <w:bottom w:val="single" w:sz="4" w:space="0" w:color="auto"/>
              <w:right w:val="single" w:sz="4" w:space="0" w:color="auto"/>
            </w:tcBorders>
            <w:vAlign w:val="center"/>
          </w:tcPr>
          <w:p w14:paraId="29159908" w14:textId="77777777" w:rsidR="00183FDF" w:rsidRPr="00267CB5" w:rsidRDefault="00183FDF" w:rsidP="00A424B6">
            <w:pPr>
              <w:jc w:val="center"/>
              <w:rPr>
                <w:rFonts w:eastAsia="Calibri"/>
                <w:sz w:val="20"/>
                <w:szCs w:val="20"/>
              </w:rPr>
            </w:pPr>
            <w:r w:rsidRPr="00267CB5">
              <w:rPr>
                <w:sz w:val="20"/>
                <w:szCs w:val="20"/>
              </w:rPr>
              <w:t>Broj polaznika</w:t>
            </w:r>
          </w:p>
        </w:tc>
        <w:tc>
          <w:tcPr>
            <w:tcW w:w="1146" w:type="dxa"/>
            <w:tcBorders>
              <w:top w:val="single" w:sz="4" w:space="0" w:color="auto"/>
              <w:left w:val="single" w:sz="4" w:space="0" w:color="auto"/>
              <w:bottom w:val="single" w:sz="4" w:space="0" w:color="auto"/>
              <w:right w:val="single" w:sz="4" w:space="0" w:color="auto"/>
            </w:tcBorders>
            <w:vAlign w:val="center"/>
          </w:tcPr>
          <w:p w14:paraId="3C9C95FB" w14:textId="77777777" w:rsidR="00183FDF" w:rsidRPr="00267CB5" w:rsidRDefault="00183FDF" w:rsidP="00A424B6">
            <w:pPr>
              <w:jc w:val="center"/>
              <w:rPr>
                <w:rFonts w:eastAsia="Calibri"/>
                <w:sz w:val="20"/>
                <w:szCs w:val="20"/>
              </w:rPr>
            </w:pPr>
            <w:r w:rsidRPr="00267CB5">
              <w:rPr>
                <w:rFonts w:eastAsia="Calibri"/>
                <w:sz w:val="20"/>
                <w:szCs w:val="20"/>
              </w:rPr>
              <w:t>51</w:t>
            </w:r>
          </w:p>
        </w:tc>
        <w:tc>
          <w:tcPr>
            <w:tcW w:w="1146" w:type="dxa"/>
            <w:tcBorders>
              <w:top w:val="single" w:sz="4" w:space="0" w:color="auto"/>
              <w:left w:val="single" w:sz="4" w:space="0" w:color="auto"/>
              <w:bottom w:val="single" w:sz="4" w:space="0" w:color="auto"/>
              <w:right w:val="single" w:sz="4" w:space="0" w:color="auto"/>
            </w:tcBorders>
            <w:vAlign w:val="center"/>
          </w:tcPr>
          <w:p w14:paraId="5E32A25C" w14:textId="77777777" w:rsidR="00183FDF" w:rsidRPr="00267CB5" w:rsidRDefault="00183FDF" w:rsidP="00A424B6">
            <w:pPr>
              <w:jc w:val="center"/>
              <w:rPr>
                <w:rFonts w:eastAsia="Calibri"/>
                <w:sz w:val="20"/>
                <w:szCs w:val="20"/>
              </w:rPr>
            </w:pPr>
            <w:r w:rsidRPr="00267CB5">
              <w:rPr>
                <w:sz w:val="20"/>
                <w:szCs w:val="20"/>
              </w:rPr>
              <w:t>52</w:t>
            </w:r>
          </w:p>
        </w:tc>
        <w:tc>
          <w:tcPr>
            <w:tcW w:w="1146" w:type="dxa"/>
            <w:tcBorders>
              <w:top w:val="single" w:sz="4" w:space="0" w:color="auto"/>
              <w:left w:val="single" w:sz="4" w:space="0" w:color="auto"/>
              <w:bottom w:val="single" w:sz="4" w:space="0" w:color="auto"/>
              <w:right w:val="single" w:sz="4" w:space="0" w:color="auto"/>
            </w:tcBorders>
            <w:vAlign w:val="center"/>
          </w:tcPr>
          <w:p w14:paraId="578B9E01" w14:textId="77777777" w:rsidR="00183FDF" w:rsidRPr="00267CB5" w:rsidRDefault="00183FDF" w:rsidP="00A424B6">
            <w:pPr>
              <w:spacing w:line="276" w:lineRule="auto"/>
              <w:jc w:val="center"/>
              <w:rPr>
                <w:sz w:val="20"/>
                <w:szCs w:val="20"/>
              </w:rPr>
            </w:pPr>
          </w:p>
          <w:p w14:paraId="22396C80" w14:textId="77777777" w:rsidR="00183FDF" w:rsidRPr="00267CB5" w:rsidRDefault="00183FDF" w:rsidP="00A424B6">
            <w:pPr>
              <w:spacing w:line="276" w:lineRule="auto"/>
              <w:jc w:val="center"/>
              <w:rPr>
                <w:sz w:val="20"/>
                <w:szCs w:val="20"/>
              </w:rPr>
            </w:pPr>
            <w:r w:rsidRPr="00267CB5">
              <w:rPr>
                <w:sz w:val="20"/>
                <w:szCs w:val="20"/>
              </w:rPr>
              <w:t>53</w:t>
            </w:r>
          </w:p>
          <w:p w14:paraId="10041FB4" w14:textId="77777777" w:rsidR="00183FDF" w:rsidRPr="00267CB5" w:rsidRDefault="00183FDF" w:rsidP="00A424B6">
            <w:pPr>
              <w:jc w:val="center"/>
              <w:rPr>
                <w:rFonts w:eastAsia="Calibri"/>
                <w:sz w:val="20"/>
                <w:szCs w:val="20"/>
              </w:rPr>
            </w:pPr>
          </w:p>
        </w:tc>
        <w:tc>
          <w:tcPr>
            <w:tcW w:w="1146" w:type="dxa"/>
            <w:tcBorders>
              <w:top w:val="single" w:sz="4" w:space="0" w:color="auto"/>
              <w:left w:val="single" w:sz="4" w:space="0" w:color="auto"/>
              <w:bottom w:val="single" w:sz="4" w:space="0" w:color="auto"/>
              <w:right w:val="single" w:sz="4" w:space="0" w:color="auto"/>
            </w:tcBorders>
            <w:vAlign w:val="center"/>
          </w:tcPr>
          <w:p w14:paraId="0940EE85" w14:textId="77777777" w:rsidR="00183FDF" w:rsidRPr="00267CB5" w:rsidRDefault="00183FDF" w:rsidP="00A424B6">
            <w:pPr>
              <w:jc w:val="center"/>
              <w:rPr>
                <w:rFonts w:eastAsia="Calibri"/>
                <w:sz w:val="20"/>
                <w:szCs w:val="20"/>
              </w:rPr>
            </w:pPr>
            <w:r w:rsidRPr="00267CB5">
              <w:rPr>
                <w:rFonts w:eastAsia="Calibri"/>
                <w:sz w:val="20"/>
                <w:szCs w:val="20"/>
              </w:rPr>
              <w:t>54</w:t>
            </w:r>
          </w:p>
        </w:tc>
      </w:tr>
      <w:tr w:rsidR="00183FDF" w:rsidRPr="00267CB5" w14:paraId="4D1B4D68" w14:textId="77777777" w:rsidTr="00A424B6">
        <w:trPr>
          <w:trHeight w:val="352"/>
        </w:trPr>
        <w:tc>
          <w:tcPr>
            <w:tcW w:w="1722" w:type="dxa"/>
            <w:tcBorders>
              <w:top w:val="single" w:sz="4" w:space="0" w:color="auto"/>
              <w:left w:val="single" w:sz="4" w:space="0" w:color="auto"/>
              <w:bottom w:val="single" w:sz="4" w:space="0" w:color="auto"/>
              <w:right w:val="single" w:sz="4" w:space="0" w:color="auto"/>
            </w:tcBorders>
            <w:vAlign w:val="center"/>
          </w:tcPr>
          <w:p w14:paraId="16965626" w14:textId="77777777" w:rsidR="00183FDF" w:rsidRPr="00267CB5" w:rsidRDefault="00183FDF" w:rsidP="00A424B6">
            <w:pPr>
              <w:rPr>
                <w:rFonts w:eastAsia="Calibri"/>
                <w:sz w:val="20"/>
                <w:szCs w:val="20"/>
              </w:rPr>
            </w:pPr>
            <w:r w:rsidRPr="00267CB5">
              <w:rPr>
                <w:sz w:val="20"/>
                <w:szCs w:val="20"/>
              </w:rPr>
              <w:t>Povećanje broja polaznika verificiranih programa osposobljavanja</w:t>
            </w:r>
          </w:p>
        </w:tc>
        <w:tc>
          <w:tcPr>
            <w:tcW w:w="1631" w:type="dxa"/>
            <w:tcBorders>
              <w:top w:val="single" w:sz="4" w:space="0" w:color="auto"/>
              <w:left w:val="single" w:sz="4" w:space="0" w:color="auto"/>
              <w:bottom w:val="single" w:sz="4" w:space="0" w:color="auto"/>
              <w:right w:val="single" w:sz="4" w:space="0" w:color="auto"/>
            </w:tcBorders>
            <w:vAlign w:val="center"/>
          </w:tcPr>
          <w:p w14:paraId="2073B74A" w14:textId="77777777" w:rsidR="00183FDF" w:rsidRPr="00267CB5" w:rsidRDefault="00183FDF" w:rsidP="00A424B6">
            <w:pPr>
              <w:rPr>
                <w:rFonts w:eastAsia="Calibri"/>
                <w:sz w:val="20"/>
                <w:szCs w:val="20"/>
              </w:rPr>
            </w:pPr>
            <w:r w:rsidRPr="00267CB5">
              <w:rPr>
                <w:sz w:val="20"/>
                <w:szCs w:val="20"/>
              </w:rPr>
              <w:t>Povećanjem broja polaznika jezičnih tečajeva povećava se broj poznavatelja određenog jezika u sredini čime se osnažuje zajednica</w:t>
            </w:r>
          </w:p>
        </w:tc>
        <w:tc>
          <w:tcPr>
            <w:tcW w:w="1125" w:type="dxa"/>
            <w:tcBorders>
              <w:top w:val="single" w:sz="4" w:space="0" w:color="auto"/>
              <w:left w:val="single" w:sz="4" w:space="0" w:color="auto"/>
              <w:bottom w:val="single" w:sz="4" w:space="0" w:color="auto"/>
              <w:right w:val="single" w:sz="4" w:space="0" w:color="auto"/>
            </w:tcBorders>
            <w:vAlign w:val="center"/>
          </w:tcPr>
          <w:p w14:paraId="124B504D" w14:textId="77777777" w:rsidR="00183FDF" w:rsidRPr="00267CB5" w:rsidRDefault="00183FDF" w:rsidP="00A424B6">
            <w:pPr>
              <w:jc w:val="center"/>
              <w:rPr>
                <w:rFonts w:eastAsia="Calibri"/>
                <w:sz w:val="20"/>
                <w:szCs w:val="20"/>
              </w:rPr>
            </w:pPr>
            <w:r w:rsidRPr="00267CB5">
              <w:rPr>
                <w:sz w:val="20"/>
                <w:szCs w:val="20"/>
              </w:rPr>
              <w:t>Broj polaznika</w:t>
            </w:r>
          </w:p>
        </w:tc>
        <w:tc>
          <w:tcPr>
            <w:tcW w:w="1146" w:type="dxa"/>
            <w:tcBorders>
              <w:top w:val="single" w:sz="4" w:space="0" w:color="auto"/>
              <w:left w:val="single" w:sz="4" w:space="0" w:color="auto"/>
              <w:bottom w:val="single" w:sz="4" w:space="0" w:color="auto"/>
              <w:right w:val="single" w:sz="4" w:space="0" w:color="auto"/>
            </w:tcBorders>
            <w:vAlign w:val="center"/>
          </w:tcPr>
          <w:p w14:paraId="6E545936" w14:textId="77777777" w:rsidR="00183FDF" w:rsidRPr="00267CB5" w:rsidRDefault="00183FDF" w:rsidP="00A424B6">
            <w:pPr>
              <w:jc w:val="center"/>
              <w:rPr>
                <w:rFonts w:eastAsia="Calibri"/>
                <w:sz w:val="20"/>
                <w:szCs w:val="20"/>
              </w:rPr>
            </w:pPr>
            <w:r w:rsidRPr="00267CB5">
              <w:rPr>
                <w:rFonts w:eastAsia="Calibri"/>
                <w:sz w:val="20"/>
                <w:szCs w:val="20"/>
              </w:rPr>
              <w:t>13</w:t>
            </w:r>
          </w:p>
        </w:tc>
        <w:tc>
          <w:tcPr>
            <w:tcW w:w="1146" w:type="dxa"/>
            <w:tcBorders>
              <w:top w:val="single" w:sz="4" w:space="0" w:color="auto"/>
              <w:left w:val="single" w:sz="4" w:space="0" w:color="auto"/>
              <w:bottom w:val="single" w:sz="4" w:space="0" w:color="auto"/>
              <w:right w:val="single" w:sz="4" w:space="0" w:color="auto"/>
            </w:tcBorders>
            <w:vAlign w:val="center"/>
          </w:tcPr>
          <w:p w14:paraId="34EF5225" w14:textId="77777777" w:rsidR="00183FDF" w:rsidRPr="00267CB5" w:rsidRDefault="00183FDF" w:rsidP="00A424B6">
            <w:pPr>
              <w:jc w:val="center"/>
              <w:rPr>
                <w:rFonts w:eastAsia="Calibri"/>
                <w:sz w:val="20"/>
                <w:szCs w:val="20"/>
              </w:rPr>
            </w:pPr>
            <w:r w:rsidRPr="00267CB5">
              <w:rPr>
                <w:sz w:val="20"/>
                <w:szCs w:val="20"/>
              </w:rPr>
              <w:t>14</w:t>
            </w:r>
          </w:p>
        </w:tc>
        <w:tc>
          <w:tcPr>
            <w:tcW w:w="1146" w:type="dxa"/>
            <w:tcBorders>
              <w:top w:val="single" w:sz="4" w:space="0" w:color="auto"/>
              <w:left w:val="single" w:sz="4" w:space="0" w:color="auto"/>
              <w:bottom w:val="single" w:sz="4" w:space="0" w:color="auto"/>
              <w:right w:val="single" w:sz="4" w:space="0" w:color="auto"/>
            </w:tcBorders>
            <w:vAlign w:val="center"/>
          </w:tcPr>
          <w:p w14:paraId="5C2F3413" w14:textId="77777777" w:rsidR="00183FDF" w:rsidRPr="00267CB5" w:rsidRDefault="00183FDF" w:rsidP="00A424B6">
            <w:pPr>
              <w:jc w:val="center"/>
              <w:rPr>
                <w:rFonts w:eastAsia="Calibri"/>
                <w:sz w:val="20"/>
                <w:szCs w:val="20"/>
              </w:rPr>
            </w:pPr>
            <w:r w:rsidRPr="00267CB5">
              <w:rPr>
                <w:sz w:val="20"/>
                <w:szCs w:val="20"/>
              </w:rPr>
              <w:t>15</w:t>
            </w:r>
          </w:p>
        </w:tc>
        <w:tc>
          <w:tcPr>
            <w:tcW w:w="1146" w:type="dxa"/>
            <w:tcBorders>
              <w:top w:val="single" w:sz="4" w:space="0" w:color="auto"/>
              <w:left w:val="single" w:sz="4" w:space="0" w:color="auto"/>
              <w:bottom w:val="single" w:sz="4" w:space="0" w:color="auto"/>
              <w:right w:val="single" w:sz="4" w:space="0" w:color="auto"/>
            </w:tcBorders>
            <w:vAlign w:val="center"/>
          </w:tcPr>
          <w:p w14:paraId="19EDA68E" w14:textId="77777777" w:rsidR="00183FDF" w:rsidRPr="00267CB5" w:rsidRDefault="00183FDF" w:rsidP="00A424B6">
            <w:pPr>
              <w:jc w:val="center"/>
              <w:rPr>
                <w:rFonts w:eastAsia="Calibri"/>
                <w:sz w:val="20"/>
                <w:szCs w:val="20"/>
              </w:rPr>
            </w:pPr>
            <w:r w:rsidRPr="00267CB5">
              <w:rPr>
                <w:rFonts w:eastAsia="Calibri"/>
                <w:sz w:val="20"/>
                <w:szCs w:val="20"/>
              </w:rPr>
              <w:t>16</w:t>
            </w:r>
          </w:p>
        </w:tc>
      </w:tr>
      <w:tr w:rsidR="00183FDF" w:rsidRPr="00267CB5" w14:paraId="4D7547E9" w14:textId="77777777" w:rsidTr="00A424B6">
        <w:trPr>
          <w:trHeight w:val="352"/>
        </w:trPr>
        <w:tc>
          <w:tcPr>
            <w:tcW w:w="1722" w:type="dxa"/>
            <w:tcBorders>
              <w:top w:val="single" w:sz="4" w:space="0" w:color="auto"/>
              <w:left w:val="single" w:sz="4" w:space="0" w:color="auto"/>
              <w:bottom w:val="single" w:sz="4" w:space="0" w:color="auto"/>
              <w:right w:val="single" w:sz="4" w:space="0" w:color="auto"/>
            </w:tcBorders>
            <w:vAlign w:val="center"/>
          </w:tcPr>
          <w:p w14:paraId="2B7574FC" w14:textId="77777777" w:rsidR="00183FDF" w:rsidRPr="00267CB5" w:rsidRDefault="00183FDF" w:rsidP="00A424B6">
            <w:pPr>
              <w:rPr>
                <w:sz w:val="20"/>
                <w:szCs w:val="20"/>
              </w:rPr>
            </w:pPr>
          </w:p>
        </w:tc>
        <w:tc>
          <w:tcPr>
            <w:tcW w:w="1631" w:type="dxa"/>
            <w:tcBorders>
              <w:top w:val="single" w:sz="4" w:space="0" w:color="auto"/>
              <w:left w:val="single" w:sz="4" w:space="0" w:color="auto"/>
              <w:bottom w:val="single" w:sz="4" w:space="0" w:color="auto"/>
              <w:right w:val="single" w:sz="4" w:space="0" w:color="auto"/>
            </w:tcBorders>
            <w:vAlign w:val="center"/>
          </w:tcPr>
          <w:p w14:paraId="5415B818" w14:textId="77777777" w:rsidR="00183FDF" w:rsidRPr="00267CB5" w:rsidRDefault="00183FDF" w:rsidP="00A424B6">
            <w:pPr>
              <w:rPr>
                <w:sz w:val="20"/>
                <w:szCs w:val="20"/>
              </w:rPr>
            </w:pPr>
          </w:p>
        </w:tc>
        <w:tc>
          <w:tcPr>
            <w:tcW w:w="1125" w:type="dxa"/>
            <w:tcBorders>
              <w:top w:val="single" w:sz="4" w:space="0" w:color="auto"/>
              <w:left w:val="single" w:sz="4" w:space="0" w:color="auto"/>
              <w:bottom w:val="single" w:sz="4" w:space="0" w:color="auto"/>
              <w:right w:val="single" w:sz="4" w:space="0" w:color="auto"/>
            </w:tcBorders>
            <w:vAlign w:val="center"/>
          </w:tcPr>
          <w:p w14:paraId="604454AC" w14:textId="77777777" w:rsidR="00183FDF" w:rsidRPr="00267CB5" w:rsidRDefault="00183FDF" w:rsidP="00A424B6">
            <w:pPr>
              <w:jc w:val="center"/>
              <w:rPr>
                <w:sz w:val="20"/>
                <w:szCs w:val="20"/>
              </w:rPr>
            </w:pPr>
          </w:p>
        </w:tc>
        <w:tc>
          <w:tcPr>
            <w:tcW w:w="1146" w:type="dxa"/>
            <w:tcBorders>
              <w:top w:val="single" w:sz="4" w:space="0" w:color="auto"/>
              <w:left w:val="single" w:sz="4" w:space="0" w:color="auto"/>
              <w:bottom w:val="single" w:sz="4" w:space="0" w:color="auto"/>
              <w:right w:val="single" w:sz="4" w:space="0" w:color="auto"/>
            </w:tcBorders>
            <w:vAlign w:val="center"/>
          </w:tcPr>
          <w:p w14:paraId="3871302A" w14:textId="77777777" w:rsidR="00183FDF" w:rsidRPr="00267CB5" w:rsidRDefault="00183FDF" w:rsidP="00A424B6">
            <w:pPr>
              <w:jc w:val="center"/>
              <w:rPr>
                <w:rFonts w:eastAsia="Calibri"/>
                <w:sz w:val="20"/>
                <w:szCs w:val="20"/>
              </w:rPr>
            </w:pPr>
          </w:p>
        </w:tc>
        <w:tc>
          <w:tcPr>
            <w:tcW w:w="1146" w:type="dxa"/>
            <w:tcBorders>
              <w:top w:val="single" w:sz="4" w:space="0" w:color="auto"/>
              <w:left w:val="single" w:sz="4" w:space="0" w:color="auto"/>
              <w:bottom w:val="single" w:sz="4" w:space="0" w:color="auto"/>
              <w:right w:val="single" w:sz="4" w:space="0" w:color="auto"/>
            </w:tcBorders>
            <w:vAlign w:val="center"/>
          </w:tcPr>
          <w:p w14:paraId="69518163" w14:textId="77777777" w:rsidR="00183FDF" w:rsidRPr="00267CB5" w:rsidRDefault="00183FDF" w:rsidP="00A424B6">
            <w:pPr>
              <w:jc w:val="center"/>
              <w:rPr>
                <w:sz w:val="20"/>
                <w:szCs w:val="20"/>
              </w:rPr>
            </w:pPr>
          </w:p>
        </w:tc>
        <w:tc>
          <w:tcPr>
            <w:tcW w:w="1146" w:type="dxa"/>
            <w:tcBorders>
              <w:top w:val="single" w:sz="4" w:space="0" w:color="auto"/>
              <w:left w:val="single" w:sz="4" w:space="0" w:color="auto"/>
              <w:bottom w:val="single" w:sz="4" w:space="0" w:color="auto"/>
              <w:right w:val="single" w:sz="4" w:space="0" w:color="auto"/>
            </w:tcBorders>
            <w:vAlign w:val="center"/>
          </w:tcPr>
          <w:p w14:paraId="76DDB3C3" w14:textId="77777777" w:rsidR="00183FDF" w:rsidRPr="00267CB5" w:rsidRDefault="00183FDF" w:rsidP="00A424B6">
            <w:pPr>
              <w:jc w:val="center"/>
              <w:rPr>
                <w:sz w:val="20"/>
                <w:szCs w:val="20"/>
              </w:rPr>
            </w:pPr>
          </w:p>
        </w:tc>
        <w:tc>
          <w:tcPr>
            <w:tcW w:w="1146" w:type="dxa"/>
            <w:tcBorders>
              <w:top w:val="single" w:sz="4" w:space="0" w:color="auto"/>
              <w:left w:val="single" w:sz="4" w:space="0" w:color="auto"/>
              <w:bottom w:val="single" w:sz="4" w:space="0" w:color="auto"/>
              <w:right w:val="single" w:sz="4" w:space="0" w:color="auto"/>
            </w:tcBorders>
            <w:vAlign w:val="center"/>
          </w:tcPr>
          <w:p w14:paraId="32464942" w14:textId="77777777" w:rsidR="00183FDF" w:rsidRPr="00267CB5" w:rsidRDefault="00183FDF" w:rsidP="00A424B6">
            <w:pPr>
              <w:jc w:val="center"/>
              <w:rPr>
                <w:rFonts w:eastAsia="Calibri"/>
                <w:sz w:val="20"/>
                <w:szCs w:val="20"/>
              </w:rPr>
            </w:pPr>
          </w:p>
        </w:tc>
      </w:tr>
      <w:tr w:rsidR="00183FDF" w:rsidRPr="00267CB5" w14:paraId="76A86928" w14:textId="77777777" w:rsidTr="00183FDF">
        <w:trPr>
          <w:trHeight w:val="352"/>
        </w:trPr>
        <w:tc>
          <w:tcPr>
            <w:tcW w:w="4478"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275494CE" w14:textId="77777777" w:rsidR="00183FDF" w:rsidRPr="00267CB5" w:rsidRDefault="00183FDF" w:rsidP="00A424B6">
            <w:pPr>
              <w:jc w:val="both"/>
              <w:rPr>
                <w:rFonts w:eastAsia="Calibri"/>
                <w:i/>
                <w:iCs/>
                <w:sz w:val="20"/>
                <w:szCs w:val="20"/>
              </w:rPr>
            </w:pPr>
            <w:r w:rsidRPr="00267CB5">
              <w:rPr>
                <w:b/>
                <w:i/>
                <w:iCs/>
                <w:sz w:val="20"/>
                <w:szCs w:val="20"/>
              </w:rPr>
              <w:t>Mješoviti pjevački zbor Joakim Rakovac</w:t>
            </w:r>
          </w:p>
        </w:tc>
        <w:tc>
          <w:tcPr>
            <w:tcW w:w="1146" w:type="dxa"/>
            <w:tcBorders>
              <w:top w:val="single" w:sz="4" w:space="0" w:color="auto"/>
              <w:left w:val="single" w:sz="4" w:space="0" w:color="auto"/>
              <w:bottom w:val="single" w:sz="4" w:space="0" w:color="auto"/>
              <w:right w:val="single" w:sz="4" w:space="0" w:color="auto"/>
            </w:tcBorders>
          </w:tcPr>
          <w:p w14:paraId="72DD7089" w14:textId="77777777" w:rsidR="00183FDF" w:rsidRPr="00267CB5" w:rsidRDefault="00183FDF" w:rsidP="00A424B6">
            <w:pPr>
              <w:jc w:val="center"/>
              <w:rPr>
                <w:rFonts w:eastAsia="Calibri"/>
                <w:sz w:val="20"/>
                <w:szCs w:val="20"/>
              </w:rPr>
            </w:pPr>
          </w:p>
        </w:tc>
        <w:tc>
          <w:tcPr>
            <w:tcW w:w="1146" w:type="dxa"/>
            <w:tcBorders>
              <w:top w:val="single" w:sz="4" w:space="0" w:color="auto"/>
              <w:left w:val="single" w:sz="4" w:space="0" w:color="auto"/>
              <w:bottom w:val="single" w:sz="4" w:space="0" w:color="auto"/>
              <w:right w:val="single" w:sz="4" w:space="0" w:color="auto"/>
            </w:tcBorders>
          </w:tcPr>
          <w:p w14:paraId="34331F79" w14:textId="77777777" w:rsidR="00183FDF" w:rsidRPr="00267CB5" w:rsidRDefault="00183FDF" w:rsidP="00A424B6">
            <w:pPr>
              <w:jc w:val="center"/>
              <w:rPr>
                <w:rFonts w:eastAsia="Calibri"/>
                <w:sz w:val="20"/>
                <w:szCs w:val="20"/>
              </w:rPr>
            </w:pPr>
          </w:p>
        </w:tc>
        <w:tc>
          <w:tcPr>
            <w:tcW w:w="1146" w:type="dxa"/>
            <w:tcBorders>
              <w:top w:val="single" w:sz="4" w:space="0" w:color="auto"/>
              <w:left w:val="single" w:sz="4" w:space="0" w:color="auto"/>
              <w:bottom w:val="single" w:sz="4" w:space="0" w:color="auto"/>
              <w:right w:val="single" w:sz="4" w:space="0" w:color="auto"/>
            </w:tcBorders>
          </w:tcPr>
          <w:p w14:paraId="284B276C" w14:textId="77777777" w:rsidR="00183FDF" w:rsidRPr="00267CB5" w:rsidRDefault="00183FDF" w:rsidP="00A424B6">
            <w:pPr>
              <w:jc w:val="center"/>
              <w:rPr>
                <w:rFonts w:eastAsia="Calibri"/>
                <w:sz w:val="20"/>
                <w:szCs w:val="20"/>
              </w:rPr>
            </w:pPr>
          </w:p>
        </w:tc>
        <w:tc>
          <w:tcPr>
            <w:tcW w:w="1146" w:type="dxa"/>
            <w:tcBorders>
              <w:top w:val="single" w:sz="4" w:space="0" w:color="auto"/>
              <w:left w:val="single" w:sz="4" w:space="0" w:color="auto"/>
              <w:bottom w:val="single" w:sz="4" w:space="0" w:color="auto"/>
              <w:right w:val="single" w:sz="4" w:space="0" w:color="auto"/>
            </w:tcBorders>
          </w:tcPr>
          <w:p w14:paraId="66341221" w14:textId="77777777" w:rsidR="00183FDF" w:rsidRPr="00267CB5" w:rsidRDefault="00183FDF" w:rsidP="00A424B6">
            <w:pPr>
              <w:jc w:val="center"/>
              <w:rPr>
                <w:rFonts w:eastAsia="Calibri"/>
                <w:sz w:val="20"/>
                <w:szCs w:val="20"/>
              </w:rPr>
            </w:pPr>
          </w:p>
        </w:tc>
      </w:tr>
      <w:tr w:rsidR="00183FDF" w:rsidRPr="00267CB5" w14:paraId="26AA1677" w14:textId="77777777" w:rsidTr="00A424B6">
        <w:trPr>
          <w:trHeight w:val="352"/>
        </w:trPr>
        <w:tc>
          <w:tcPr>
            <w:tcW w:w="1722" w:type="dxa"/>
            <w:tcBorders>
              <w:top w:val="single" w:sz="4" w:space="0" w:color="auto"/>
              <w:left w:val="single" w:sz="4" w:space="0" w:color="auto"/>
              <w:bottom w:val="single" w:sz="4" w:space="0" w:color="auto"/>
              <w:right w:val="single" w:sz="4" w:space="0" w:color="auto"/>
            </w:tcBorders>
            <w:vAlign w:val="center"/>
          </w:tcPr>
          <w:p w14:paraId="35D71653" w14:textId="77777777" w:rsidR="00183FDF" w:rsidRPr="00267CB5" w:rsidRDefault="00183FDF" w:rsidP="00A424B6">
            <w:pPr>
              <w:rPr>
                <w:rFonts w:eastAsia="Calibri"/>
                <w:sz w:val="20"/>
                <w:szCs w:val="20"/>
              </w:rPr>
            </w:pPr>
            <w:r w:rsidRPr="00267CB5">
              <w:rPr>
                <w:sz w:val="20"/>
                <w:szCs w:val="20"/>
              </w:rPr>
              <w:t>Povećanje broja članova zbora</w:t>
            </w:r>
          </w:p>
        </w:tc>
        <w:tc>
          <w:tcPr>
            <w:tcW w:w="1631" w:type="dxa"/>
            <w:tcBorders>
              <w:top w:val="single" w:sz="4" w:space="0" w:color="auto"/>
              <w:left w:val="single" w:sz="4" w:space="0" w:color="auto"/>
              <w:bottom w:val="single" w:sz="4" w:space="0" w:color="auto"/>
              <w:right w:val="single" w:sz="4" w:space="0" w:color="auto"/>
            </w:tcBorders>
            <w:vAlign w:val="center"/>
          </w:tcPr>
          <w:p w14:paraId="17802C1F" w14:textId="77777777" w:rsidR="00183FDF" w:rsidRPr="00267CB5" w:rsidRDefault="00183FDF" w:rsidP="00A424B6">
            <w:pPr>
              <w:rPr>
                <w:rFonts w:eastAsia="Calibri"/>
                <w:sz w:val="20"/>
                <w:szCs w:val="20"/>
              </w:rPr>
            </w:pPr>
            <w:r w:rsidRPr="00267CB5">
              <w:rPr>
                <w:sz w:val="20"/>
                <w:szCs w:val="20"/>
              </w:rPr>
              <w:t xml:space="preserve">Većim brojem članova povećat će se repertoar i kvaliteta </w:t>
            </w:r>
          </w:p>
        </w:tc>
        <w:tc>
          <w:tcPr>
            <w:tcW w:w="1125" w:type="dxa"/>
            <w:tcBorders>
              <w:top w:val="single" w:sz="4" w:space="0" w:color="auto"/>
              <w:left w:val="single" w:sz="4" w:space="0" w:color="auto"/>
              <w:bottom w:val="single" w:sz="4" w:space="0" w:color="auto"/>
              <w:right w:val="single" w:sz="4" w:space="0" w:color="auto"/>
            </w:tcBorders>
            <w:vAlign w:val="center"/>
          </w:tcPr>
          <w:p w14:paraId="2B295D0E" w14:textId="77777777" w:rsidR="00183FDF" w:rsidRPr="00267CB5" w:rsidRDefault="00183FDF" w:rsidP="00A424B6">
            <w:pPr>
              <w:jc w:val="center"/>
              <w:rPr>
                <w:rFonts w:eastAsia="Calibri"/>
                <w:sz w:val="20"/>
                <w:szCs w:val="20"/>
              </w:rPr>
            </w:pPr>
            <w:r w:rsidRPr="00267CB5">
              <w:rPr>
                <w:sz w:val="20"/>
                <w:szCs w:val="20"/>
              </w:rPr>
              <w:t>Broj članova zbora</w:t>
            </w:r>
          </w:p>
        </w:tc>
        <w:tc>
          <w:tcPr>
            <w:tcW w:w="1146" w:type="dxa"/>
            <w:tcBorders>
              <w:top w:val="single" w:sz="4" w:space="0" w:color="auto"/>
              <w:left w:val="single" w:sz="4" w:space="0" w:color="auto"/>
              <w:bottom w:val="single" w:sz="4" w:space="0" w:color="auto"/>
              <w:right w:val="single" w:sz="4" w:space="0" w:color="auto"/>
            </w:tcBorders>
            <w:vAlign w:val="center"/>
          </w:tcPr>
          <w:p w14:paraId="6CE3B9F9" w14:textId="77777777" w:rsidR="00183FDF" w:rsidRPr="00267CB5" w:rsidRDefault="00183FDF" w:rsidP="00A424B6">
            <w:pPr>
              <w:jc w:val="center"/>
              <w:rPr>
                <w:rFonts w:eastAsia="Calibri"/>
                <w:sz w:val="20"/>
                <w:szCs w:val="20"/>
              </w:rPr>
            </w:pPr>
            <w:r w:rsidRPr="00267CB5">
              <w:rPr>
                <w:sz w:val="20"/>
                <w:szCs w:val="20"/>
              </w:rPr>
              <w:t>25</w:t>
            </w:r>
          </w:p>
        </w:tc>
        <w:tc>
          <w:tcPr>
            <w:tcW w:w="1146" w:type="dxa"/>
            <w:tcBorders>
              <w:top w:val="single" w:sz="4" w:space="0" w:color="auto"/>
              <w:left w:val="single" w:sz="4" w:space="0" w:color="auto"/>
              <w:bottom w:val="single" w:sz="4" w:space="0" w:color="auto"/>
              <w:right w:val="single" w:sz="4" w:space="0" w:color="auto"/>
            </w:tcBorders>
            <w:vAlign w:val="center"/>
          </w:tcPr>
          <w:p w14:paraId="77628821" w14:textId="77777777" w:rsidR="00183FDF" w:rsidRPr="00267CB5" w:rsidRDefault="00183FDF" w:rsidP="00A424B6">
            <w:pPr>
              <w:jc w:val="center"/>
              <w:rPr>
                <w:rFonts w:eastAsia="Calibri"/>
                <w:sz w:val="20"/>
                <w:szCs w:val="20"/>
              </w:rPr>
            </w:pPr>
            <w:r w:rsidRPr="00267CB5">
              <w:rPr>
                <w:sz w:val="20"/>
                <w:szCs w:val="20"/>
              </w:rPr>
              <w:t>26</w:t>
            </w:r>
          </w:p>
        </w:tc>
        <w:tc>
          <w:tcPr>
            <w:tcW w:w="1146" w:type="dxa"/>
            <w:tcBorders>
              <w:top w:val="single" w:sz="4" w:space="0" w:color="auto"/>
              <w:left w:val="single" w:sz="4" w:space="0" w:color="auto"/>
              <w:bottom w:val="single" w:sz="4" w:space="0" w:color="auto"/>
              <w:right w:val="single" w:sz="4" w:space="0" w:color="auto"/>
            </w:tcBorders>
            <w:vAlign w:val="center"/>
          </w:tcPr>
          <w:p w14:paraId="1A0D51CD" w14:textId="77777777" w:rsidR="00183FDF" w:rsidRPr="00267CB5" w:rsidRDefault="00183FDF" w:rsidP="00A424B6">
            <w:pPr>
              <w:jc w:val="center"/>
              <w:rPr>
                <w:rFonts w:eastAsia="Calibri"/>
                <w:sz w:val="20"/>
                <w:szCs w:val="20"/>
              </w:rPr>
            </w:pPr>
            <w:r w:rsidRPr="00267CB5">
              <w:rPr>
                <w:sz w:val="20"/>
                <w:szCs w:val="20"/>
              </w:rPr>
              <w:t>27</w:t>
            </w:r>
          </w:p>
        </w:tc>
        <w:tc>
          <w:tcPr>
            <w:tcW w:w="1146" w:type="dxa"/>
            <w:tcBorders>
              <w:top w:val="single" w:sz="4" w:space="0" w:color="auto"/>
              <w:left w:val="single" w:sz="4" w:space="0" w:color="auto"/>
              <w:bottom w:val="single" w:sz="4" w:space="0" w:color="auto"/>
              <w:right w:val="single" w:sz="4" w:space="0" w:color="auto"/>
            </w:tcBorders>
            <w:vAlign w:val="center"/>
          </w:tcPr>
          <w:p w14:paraId="0C07EA09" w14:textId="77777777" w:rsidR="00183FDF" w:rsidRPr="00267CB5" w:rsidRDefault="00183FDF" w:rsidP="00A424B6">
            <w:pPr>
              <w:jc w:val="center"/>
              <w:rPr>
                <w:rFonts w:eastAsia="Calibri"/>
                <w:sz w:val="20"/>
                <w:szCs w:val="20"/>
              </w:rPr>
            </w:pPr>
            <w:r w:rsidRPr="00267CB5">
              <w:rPr>
                <w:rFonts w:eastAsia="Calibri"/>
                <w:sz w:val="20"/>
                <w:szCs w:val="20"/>
              </w:rPr>
              <w:t>28</w:t>
            </w:r>
          </w:p>
        </w:tc>
      </w:tr>
      <w:tr w:rsidR="00183FDF" w:rsidRPr="00267CB5" w14:paraId="00FDF8D0" w14:textId="77777777" w:rsidTr="00183FDF">
        <w:trPr>
          <w:trHeight w:val="352"/>
        </w:trPr>
        <w:tc>
          <w:tcPr>
            <w:tcW w:w="4478"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662C99BC" w14:textId="77777777" w:rsidR="00183FDF" w:rsidRPr="00267CB5" w:rsidRDefault="00183FDF" w:rsidP="00A424B6">
            <w:pPr>
              <w:jc w:val="both"/>
              <w:rPr>
                <w:rFonts w:eastAsia="Calibri"/>
                <w:i/>
                <w:iCs/>
                <w:sz w:val="20"/>
                <w:szCs w:val="20"/>
              </w:rPr>
            </w:pPr>
            <w:r w:rsidRPr="00267CB5">
              <w:rPr>
                <w:b/>
                <w:i/>
                <w:iCs/>
                <w:sz w:val="20"/>
                <w:szCs w:val="20"/>
              </w:rPr>
              <w:t>Dječji puhački orkestar Porečki delfini</w:t>
            </w:r>
          </w:p>
        </w:tc>
        <w:tc>
          <w:tcPr>
            <w:tcW w:w="1146" w:type="dxa"/>
            <w:tcBorders>
              <w:top w:val="single" w:sz="4" w:space="0" w:color="auto"/>
              <w:left w:val="single" w:sz="4" w:space="0" w:color="auto"/>
              <w:bottom w:val="single" w:sz="4" w:space="0" w:color="auto"/>
              <w:right w:val="single" w:sz="4" w:space="0" w:color="auto"/>
            </w:tcBorders>
          </w:tcPr>
          <w:p w14:paraId="5812BE93" w14:textId="77777777" w:rsidR="00183FDF" w:rsidRPr="00267CB5" w:rsidRDefault="00183FDF" w:rsidP="00A424B6">
            <w:pPr>
              <w:jc w:val="center"/>
              <w:rPr>
                <w:rFonts w:eastAsia="Calibri"/>
                <w:sz w:val="20"/>
                <w:szCs w:val="20"/>
              </w:rPr>
            </w:pPr>
          </w:p>
        </w:tc>
        <w:tc>
          <w:tcPr>
            <w:tcW w:w="1146" w:type="dxa"/>
            <w:tcBorders>
              <w:top w:val="single" w:sz="4" w:space="0" w:color="auto"/>
              <w:left w:val="single" w:sz="4" w:space="0" w:color="auto"/>
              <w:bottom w:val="single" w:sz="4" w:space="0" w:color="auto"/>
              <w:right w:val="single" w:sz="4" w:space="0" w:color="auto"/>
            </w:tcBorders>
          </w:tcPr>
          <w:p w14:paraId="62260237" w14:textId="77777777" w:rsidR="00183FDF" w:rsidRPr="00267CB5" w:rsidRDefault="00183FDF" w:rsidP="00A424B6">
            <w:pPr>
              <w:jc w:val="center"/>
              <w:rPr>
                <w:rFonts w:eastAsia="Calibri"/>
                <w:sz w:val="20"/>
                <w:szCs w:val="20"/>
              </w:rPr>
            </w:pPr>
          </w:p>
        </w:tc>
        <w:tc>
          <w:tcPr>
            <w:tcW w:w="1146" w:type="dxa"/>
            <w:tcBorders>
              <w:top w:val="single" w:sz="4" w:space="0" w:color="auto"/>
              <w:left w:val="single" w:sz="4" w:space="0" w:color="auto"/>
              <w:bottom w:val="single" w:sz="4" w:space="0" w:color="auto"/>
              <w:right w:val="single" w:sz="4" w:space="0" w:color="auto"/>
            </w:tcBorders>
          </w:tcPr>
          <w:p w14:paraId="672FD8A3" w14:textId="77777777" w:rsidR="00183FDF" w:rsidRPr="00267CB5" w:rsidRDefault="00183FDF" w:rsidP="00A424B6">
            <w:pPr>
              <w:jc w:val="center"/>
              <w:rPr>
                <w:rFonts w:eastAsia="Calibri"/>
                <w:sz w:val="20"/>
                <w:szCs w:val="20"/>
              </w:rPr>
            </w:pPr>
          </w:p>
        </w:tc>
        <w:tc>
          <w:tcPr>
            <w:tcW w:w="1146" w:type="dxa"/>
            <w:tcBorders>
              <w:top w:val="single" w:sz="4" w:space="0" w:color="auto"/>
              <w:left w:val="single" w:sz="4" w:space="0" w:color="auto"/>
              <w:bottom w:val="single" w:sz="4" w:space="0" w:color="auto"/>
              <w:right w:val="single" w:sz="4" w:space="0" w:color="auto"/>
            </w:tcBorders>
          </w:tcPr>
          <w:p w14:paraId="3196CB32" w14:textId="77777777" w:rsidR="00183FDF" w:rsidRPr="00267CB5" w:rsidRDefault="00183FDF" w:rsidP="00A424B6">
            <w:pPr>
              <w:jc w:val="center"/>
              <w:rPr>
                <w:rFonts w:eastAsia="Calibri"/>
                <w:sz w:val="20"/>
                <w:szCs w:val="20"/>
              </w:rPr>
            </w:pPr>
          </w:p>
        </w:tc>
      </w:tr>
      <w:tr w:rsidR="00183FDF" w:rsidRPr="002E5874" w14:paraId="22029D18" w14:textId="77777777" w:rsidTr="00A424B6">
        <w:trPr>
          <w:trHeight w:val="352"/>
        </w:trPr>
        <w:tc>
          <w:tcPr>
            <w:tcW w:w="1722" w:type="dxa"/>
            <w:tcBorders>
              <w:top w:val="single" w:sz="4" w:space="0" w:color="auto"/>
              <w:left w:val="single" w:sz="4" w:space="0" w:color="auto"/>
              <w:bottom w:val="single" w:sz="4" w:space="0" w:color="auto"/>
              <w:right w:val="single" w:sz="4" w:space="0" w:color="auto"/>
            </w:tcBorders>
            <w:vAlign w:val="center"/>
          </w:tcPr>
          <w:p w14:paraId="2A3EE728" w14:textId="77777777" w:rsidR="00183FDF" w:rsidRPr="00267CB5" w:rsidRDefault="00183FDF" w:rsidP="00A424B6">
            <w:pPr>
              <w:rPr>
                <w:rFonts w:eastAsia="Calibri"/>
                <w:sz w:val="20"/>
                <w:szCs w:val="20"/>
              </w:rPr>
            </w:pPr>
            <w:r w:rsidRPr="00267CB5">
              <w:rPr>
                <w:sz w:val="20"/>
                <w:szCs w:val="20"/>
              </w:rPr>
              <w:t>Povećanje broja članova orkestra</w:t>
            </w:r>
          </w:p>
        </w:tc>
        <w:tc>
          <w:tcPr>
            <w:tcW w:w="1631" w:type="dxa"/>
            <w:tcBorders>
              <w:top w:val="single" w:sz="4" w:space="0" w:color="auto"/>
              <w:left w:val="single" w:sz="4" w:space="0" w:color="auto"/>
              <w:bottom w:val="single" w:sz="4" w:space="0" w:color="auto"/>
              <w:right w:val="single" w:sz="4" w:space="0" w:color="auto"/>
            </w:tcBorders>
            <w:vAlign w:val="center"/>
          </w:tcPr>
          <w:p w14:paraId="4A36A7B9" w14:textId="77777777" w:rsidR="00183FDF" w:rsidRPr="00267CB5" w:rsidRDefault="00183FDF" w:rsidP="00A424B6">
            <w:pPr>
              <w:rPr>
                <w:rFonts w:eastAsia="Calibri"/>
                <w:sz w:val="20"/>
                <w:szCs w:val="20"/>
              </w:rPr>
            </w:pPr>
            <w:r w:rsidRPr="00267CB5">
              <w:rPr>
                <w:sz w:val="20"/>
                <w:szCs w:val="20"/>
              </w:rPr>
              <w:t xml:space="preserve">Većim brojem članova povećat će se mogućnost izvođenja zahtjevnijih skladbi koje iziskuju veći broj instrumenata </w:t>
            </w:r>
          </w:p>
        </w:tc>
        <w:tc>
          <w:tcPr>
            <w:tcW w:w="1125" w:type="dxa"/>
            <w:tcBorders>
              <w:top w:val="single" w:sz="4" w:space="0" w:color="auto"/>
              <w:left w:val="single" w:sz="4" w:space="0" w:color="auto"/>
              <w:bottom w:val="single" w:sz="4" w:space="0" w:color="auto"/>
              <w:right w:val="single" w:sz="4" w:space="0" w:color="auto"/>
            </w:tcBorders>
            <w:vAlign w:val="center"/>
          </w:tcPr>
          <w:p w14:paraId="2DCD4068" w14:textId="77777777" w:rsidR="00183FDF" w:rsidRPr="00267CB5" w:rsidRDefault="00183FDF" w:rsidP="00A424B6">
            <w:pPr>
              <w:jc w:val="center"/>
              <w:rPr>
                <w:rFonts w:eastAsia="Calibri"/>
                <w:sz w:val="20"/>
                <w:szCs w:val="20"/>
              </w:rPr>
            </w:pPr>
            <w:r w:rsidRPr="00267CB5">
              <w:rPr>
                <w:sz w:val="20"/>
                <w:szCs w:val="20"/>
              </w:rPr>
              <w:t>Broj članova orkestra</w:t>
            </w:r>
          </w:p>
        </w:tc>
        <w:tc>
          <w:tcPr>
            <w:tcW w:w="1146" w:type="dxa"/>
            <w:tcBorders>
              <w:top w:val="single" w:sz="4" w:space="0" w:color="auto"/>
              <w:left w:val="single" w:sz="4" w:space="0" w:color="auto"/>
              <w:bottom w:val="single" w:sz="4" w:space="0" w:color="auto"/>
              <w:right w:val="single" w:sz="4" w:space="0" w:color="auto"/>
            </w:tcBorders>
            <w:vAlign w:val="center"/>
          </w:tcPr>
          <w:p w14:paraId="362CAFFF" w14:textId="77777777" w:rsidR="00183FDF" w:rsidRPr="00267CB5" w:rsidRDefault="00183FDF" w:rsidP="00A424B6">
            <w:pPr>
              <w:jc w:val="center"/>
              <w:rPr>
                <w:rFonts w:eastAsia="Calibri"/>
                <w:sz w:val="20"/>
                <w:szCs w:val="20"/>
              </w:rPr>
            </w:pPr>
            <w:r w:rsidRPr="00267CB5">
              <w:rPr>
                <w:rFonts w:eastAsia="Calibri"/>
                <w:sz w:val="20"/>
                <w:szCs w:val="20"/>
              </w:rPr>
              <w:t>16</w:t>
            </w:r>
          </w:p>
        </w:tc>
        <w:tc>
          <w:tcPr>
            <w:tcW w:w="1146" w:type="dxa"/>
            <w:tcBorders>
              <w:top w:val="single" w:sz="4" w:space="0" w:color="auto"/>
              <w:left w:val="single" w:sz="4" w:space="0" w:color="auto"/>
              <w:bottom w:val="single" w:sz="4" w:space="0" w:color="auto"/>
              <w:right w:val="single" w:sz="4" w:space="0" w:color="auto"/>
            </w:tcBorders>
            <w:vAlign w:val="center"/>
          </w:tcPr>
          <w:p w14:paraId="6B6897C9" w14:textId="77777777" w:rsidR="00183FDF" w:rsidRPr="00267CB5" w:rsidRDefault="00183FDF" w:rsidP="00A424B6">
            <w:pPr>
              <w:jc w:val="center"/>
              <w:rPr>
                <w:rFonts w:eastAsia="Calibri"/>
                <w:sz w:val="20"/>
                <w:szCs w:val="20"/>
              </w:rPr>
            </w:pPr>
            <w:r w:rsidRPr="00267CB5">
              <w:rPr>
                <w:sz w:val="20"/>
                <w:szCs w:val="20"/>
              </w:rPr>
              <w:t>17</w:t>
            </w:r>
          </w:p>
        </w:tc>
        <w:tc>
          <w:tcPr>
            <w:tcW w:w="1146" w:type="dxa"/>
            <w:tcBorders>
              <w:top w:val="single" w:sz="4" w:space="0" w:color="auto"/>
              <w:left w:val="single" w:sz="4" w:space="0" w:color="auto"/>
              <w:bottom w:val="single" w:sz="4" w:space="0" w:color="auto"/>
              <w:right w:val="single" w:sz="4" w:space="0" w:color="auto"/>
            </w:tcBorders>
            <w:vAlign w:val="center"/>
          </w:tcPr>
          <w:p w14:paraId="2693E52B" w14:textId="77777777" w:rsidR="00183FDF" w:rsidRPr="00267CB5" w:rsidRDefault="00183FDF" w:rsidP="00A424B6">
            <w:pPr>
              <w:jc w:val="center"/>
              <w:rPr>
                <w:rFonts w:eastAsia="Calibri"/>
                <w:sz w:val="20"/>
                <w:szCs w:val="20"/>
              </w:rPr>
            </w:pPr>
            <w:r w:rsidRPr="00267CB5">
              <w:rPr>
                <w:rFonts w:eastAsia="Calibri"/>
                <w:sz w:val="20"/>
                <w:szCs w:val="20"/>
              </w:rPr>
              <w:t>18</w:t>
            </w:r>
          </w:p>
        </w:tc>
        <w:tc>
          <w:tcPr>
            <w:tcW w:w="1146" w:type="dxa"/>
            <w:tcBorders>
              <w:top w:val="single" w:sz="4" w:space="0" w:color="auto"/>
              <w:left w:val="single" w:sz="4" w:space="0" w:color="auto"/>
              <w:bottom w:val="single" w:sz="4" w:space="0" w:color="auto"/>
              <w:right w:val="single" w:sz="4" w:space="0" w:color="auto"/>
            </w:tcBorders>
            <w:vAlign w:val="center"/>
          </w:tcPr>
          <w:p w14:paraId="12CB72DF" w14:textId="77777777" w:rsidR="00183FDF" w:rsidRPr="002E5874" w:rsidRDefault="00183FDF" w:rsidP="00A424B6">
            <w:pPr>
              <w:jc w:val="center"/>
              <w:rPr>
                <w:rFonts w:eastAsia="Calibri"/>
                <w:sz w:val="20"/>
                <w:szCs w:val="20"/>
              </w:rPr>
            </w:pPr>
            <w:r w:rsidRPr="00267CB5">
              <w:rPr>
                <w:rFonts w:eastAsia="Calibri"/>
                <w:sz w:val="20"/>
                <w:szCs w:val="20"/>
              </w:rPr>
              <w:t>19</w:t>
            </w:r>
          </w:p>
        </w:tc>
      </w:tr>
    </w:tbl>
    <w:p w14:paraId="6B99B763" w14:textId="77777777" w:rsidR="007F27F5" w:rsidRDefault="007F27F5" w:rsidP="00775DAD">
      <w:pPr>
        <w:rPr>
          <w:rFonts w:ascii="Times New Roman" w:eastAsia="Times New Roman" w:hAnsi="Times New Roman" w:cs="Times New Roman"/>
          <w:b/>
          <w:bCs/>
          <w:color w:val="EE0000"/>
          <w:sz w:val="24"/>
          <w:szCs w:val="24"/>
          <w:lang w:eastAsia="hr-HR"/>
        </w:rPr>
      </w:pPr>
    </w:p>
    <w:p w14:paraId="1FFA4373" w14:textId="031D348C" w:rsidR="00775DAD" w:rsidRPr="00FF2E0E" w:rsidRDefault="00775DAD" w:rsidP="00775DAD">
      <w:pPr>
        <w:rPr>
          <w:rFonts w:ascii="Times New Roman" w:eastAsia="Times New Roman" w:hAnsi="Times New Roman" w:cs="Times New Roman"/>
          <w:b/>
          <w:bCs/>
          <w:color w:val="000000" w:themeColor="text1"/>
          <w:sz w:val="24"/>
          <w:szCs w:val="24"/>
          <w:lang w:eastAsia="hr-HR"/>
        </w:rPr>
      </w:pPr>
      <w:r w:rsidRPr="00FF2E0E">
        <w:rPr>
          <w:rFonts w:ascii="Times New Roman" w:eastAsia="Times New Roman" w:hAnsi="Times New Roman" w:cs="Times New Roman"/>
          <w:b/>
          <w:bCs/>
          <w:color w:val="000000" w:themeColor="text1"/>
          <w:sz w:val="24"/>
          <w:szCs w:val="24"/>
          <w:lang w:eastAsia="hr-HR"/>
        </w:rPr>
        <w:lastRenderedPageBreak/>
        <w:t>Kapitalni projekti: Nabava opreme za upravu</w:t>
      </w:r>
    </w:p>
    <w:p w14:paraId="5EFA4F51" w14:textId="660CB98A" w:rsidR="00775DAD" w:rsidRPr="00FF2E0E" w:rsidRDefault="00B27E44" w:rsidP="00775DAD">
      <w:pPr>
        <w:jc w:val="both"/>
        <w:rPr>
          <w:rFonts w:ascii="Times New Roman" w:eastAsia="Times New Roman" w:hAnsi="Times New Roman" w:cs="Times New Roman"/>
          <w:color w:val="000000" w:themeColor="text1"/>
          <w:sz w:val="24"/>
          <w:szCs w:val="24"/>
          <w:lang w:eastAsia="hr-HR"/>
        </w:rPr>
      </w:pPr>
      <w:r w:rsidRPr="00FF2E0E">
        <w:rPr>
          <w:rFonts w:ascii="Times New Roman" w:eastAsia="Times New Roman" w:hAnsi="Times New Roman" w:cs="Times New Roman"/>
          <w:color w:val="000000" w:themeColor="text1"/>
          <w:sz w:val="24"/>
          <w:szCs w:val="24"/>
          <w:lang w:eastAsia="hr-HR"/>
        </w:rPr>
        <w:t xml:space="preserve"> </w:t>
      </w:r>
      <w:r w:rsidR="00775DAD" w:rsidRPr="00FF2E0E">
        <w:rPr>
          <w:rFonts w:ascii="Times New Roman" w:eastAsia="Times New Roman" w:hAnsi="Times New Roman" w:cs="Times New Roman"/>
          <w:color w:val="000000" w:themeColor="text1"/>
          <w:sz w:val="24"/>
          <w:szCs w:val="24"/>
          <w:lang w:eastAsia="hr-HR"/>
        </w:rPr>
        <w:t>Sredstva su planirana za nabavu opreme</w:t>
      </w:r>
      <w:r w:rsidRPr="00FF2E0E">
        <w:rPr>
          <w:rFonts w:ascii="Times New Roman" w:eastAsia="Times New Roman" w:hAnsi="Times New Roman" w:cs="Times New Roman"/>
          <w:color w:val="000000" w:themeColor="text1"/>
          <w:sz w:val="24"/>
          <w:szCs w:val="24"/>
          <w:lang w:eastAsia="hr-HR"/>
        </w:rPr>
        <w:t xml:space="preserve"> </w:t>
      </w:r>
      <w:r w:rsidR="00E81BE7" w:rsidRPr="00FF2E0E">
        <w:rPr>
          <w:rFonts w:ascii="Times New Roman" w:eastAsia="Times New Roman" w:hAnsi="Times New Roman" w:cs="Times New Roman"/>
          <w:color w:val="000000" w:themeColor="text1"/>
          <w:sz w:val="24"/>
          <w:szCs w:val="24"/>
          <w:lang w:eastAsia="hr-HR"/>
        </w:rPr>
        <w:t>za</w:t>
      </w:r>
      <w:r w:rsidR="00E81BE7" w:rsidRPr="00FF2E0E">
        <w:rPr>
          <w:rFonts w:ascii="Times New Roman" w:eastAsia="Times New Roman" w:hAnsi="Times New Roman" w:cs="Times New Roman"/>
          <w:color w:val="000000" w:themeColor="text1"/>
          <w:sz w:val="24"/>
          <w:szCs w:val="24"/>
        </w:rPr>
        <w:t xml:space="preserve"> poboljšanje uvjeta rada</w:t>
      </w:r>
      <w:r w:rsidR="00775DAD" w:rsidRPr="00FF2E0E">
        <w:rPr>
          <w:rFonts w:ascii="Times New Roman" w:eastAsia="Times New Roman" w:hAnsi="Times New Roman" w:cs="Times New Roman"/>
          <w:color w:val="000000" w:themeColor="text1"/>
          <w:sz w:val="24"/>
          <w:szCs w:val="24"/>
          <w:lang w:eastAsia="hr-HR"/>
        </w:rPr>
        <w:t xml:space="preserve"> Ustanove i to: </w:t>
      </w:r>
      <w:r w:rsidR="00652FBF" w:rsidRPr="00FF2E0E">
        <w:rPr>
          <w:rFonts w:ascii="Times New Roman" w:eastAsia="Times New Roman" w:hAnsi="Times New Roman" w:cs="Times New Roman"/>
          <w:color w:val="000000" w:themeColor="text1"/>
          <w:sz w:val="24"/>
          <w:szCs w:val="24"/>
          <w:lang w:eastAsia="hr-HR"/>
        </w:rPr>
        <w:t xml:space="preserve">nabava videonadzora za zgradu učilišta, printera sa skenerom, </w:t>
      </w:r>
      <w:r w:rsidR="00A5218D" w:rsidRPr="00FF2E0E">
        <w:rPr>
          <w:rFonts w:ascii="Times New Roman" w:eastAsia="Times New Roman" w:hAnsi="Times New Roman" w:cs="Times New Roman"/>
          <w:color w:val="000000" w:themeColor="text1"/>
          <w:sz w:val="24"/>
          <w:szCs w:val="24"/>
          <w:lang w:eastAsia="hr-HR"/>
        </w:rPr>
        <w:t xml:space="preserve">informatičke opreme (2 </w:t>
      </w:r>
      <w:r w:rsidR="00652FBF" w:rsidRPr="00FF2E0E">
        <w:rPr>
          <w:rFonts w:ascii="Times New Roman" w:eastAsia="Times New Roman" w:hAnsi="Times New Roman" w:cs="Times New Roman"/>
          <w:color w:val="000000" w:themeColor="text1"/>
          <w:sz w:val="24"/>
          <w:szCs w:val="24"/>
          <w:lang w:eastAsia="hr-HR"/>
        </w:rPr>
        <w:t>računala</w:t>
      </w:r>
      <w:r w:rsidR="00A5218D" w:rsidRPr="00FF2E0E">
        <w:rPr>
          <w:rFonts w:ascii="Times New Roman" w:eastAsia="Times New Roman" w:hAnsi="Times New Roman" w:cs="Times New Roman"/>
          <w:color w:val="000000" w:themeColor="text1"/>
          <w:sz w:val="24"/>
          <w:szCs w:val="24"/>
          <w:lang w:eastAsia="hr-HR"/>
        </w:rPr>
        <w:t>) i</w:t>
      </w:r>
      <w:r w:rsidR="00DB4E22" w:rsidRPr="00FF2E0E">
        <w:rPr>
          <w:rFonts w:ascii="Times New Roman" w:eastAsia="Times New Roman" w:hAnsi="Times New Roman" w:cs="Times New Roman"/>
          <w:color w:val="000000" w:themeColor="text1"/>
          <w:sz w:val="24"/>
          <w:szCs w:val="24"/>
          <w:lang w:eastAsia="hr-HR"/>
        </w:rPr>
        <w:t xml:space="preserve"> </w:t>
      </w:r>
      <w:r w:rsidR="00652FBF" w:rsidRPr="00FF2E0E">
        <w:rPr>
          <w:rFonts w:ascii="Times New Roman" w:eastAsia="Times New Roman" w:hAnsi="Times New Roman" w:cs="Times New Roman"/>
          <w:color w:val="000000" w:themeColor="text1"/>
          <w:sz w:val="24"/>
          <w:szCs w:val="24"/>
          <w:lang w:eastAsia="hr-HR"/>
        </w:rPr>
        <w:t>uredske stolice</w:t>
      </w:r>
      <w:r w:rsidR="00464D8C" w:rsidRPr="00FF2E0E">
        <w:rPr>
          <w:rFonts w:ascii="Times New Roman" w:eastAsia="Times New Roman" w:hAnsi="Times New Roman" w:cs="Times New Roman"/>
          <w:color w:val="000000" w:themeColor="text1"/>
          <w:sz w:val="24"/>
          <w:szCs w:val="24"/>
          <w:lang w:eastAsia="hr-HR"/>
        </w:rPr>
        <w:t xml:space="preserve"> za djelatnike</w:t>
      </w:r>
      <w:r w:rsidR="00A5218D" w:rsidRPr="00FF2E0E">
        <w:rPr>
          <w:rFonts w:ascii="Times New Roman" w:eastAsia="Times New Roman" w:hAnsi="Times New Roman" w:cs="Times New Roman"/>
          <w:color w:val="000000" w:themeColor="text1"/>
          <w:sz w:val="24"/>
          <w:szCs w:val="24"/>
          <w:lang w:eastAsia="hr-HR"/>
        </w:rPr>
        <w:t>.</w:t>
      </w:r>
    </w:p>
    <w:p w14:paraId="43C1CDA3" w14:textId="77777777" w:rsidR="00775DAD" w:rsidRPr="00FF2E0E" w:rsidRDefault="00775DAD" w:rsidP="00775DAD">
      <w:pPr>
        <w:rPr>
          <w:rFonts w:ascii="Times New Roman" w:eastAsia="Times New Roman" w:hAnsi="Times New Roman" w:cs="Times New Roman"/>
          <w:b/>
          <w:bCs/>
          <w:color w:val="000000" w:themeColor="text1"/>
          <w:sz w:val="24"/>
          <w:szCs w:val="24"/>
          <w:lang w:eastAsia="hr-HR"/>
        </w:rPr>
      </w:pPr>
    </w:p>
    <w:p w14:paraId="7CFABFAD" w14:textId="77777777" w:rsidR="00775DAD" w:rsidRPr="00FF2E0E" w:rsidRDefault="00775DAD" w:rsidP="00775DAD">
      <w:pPr>
        <w:rPr>
          <w:rFonts w:ascii="Times New Roman" w:eastAsia="Times New Roman" w:hAnsi="Times New Roman" w:cs="Times New Roman"/>
          <w:b/>
          <w:color w:val="000000" w:themeColor="text1"/>
          <w:sz w:val="24"/>
          <w:szCs w:val="24"/>
          <w:lang w:eastAsia="hr-HR"/>
        </w:rPr>
      </w:pPr>
      <w:r w:rsidRPr="00FF2E0E">
        <w:rPr>
          <w:rFonts w:ascii="Times New Roman" w:eastAsia="Times New Roman" w:hAnsi="Times New Roman" w:cs="Times New Roman"/>
          <w:b/>
          <w:color w:val="000000" w:themeColor="text1"/>
          <w:sz w:val="24"/>
          <w:szCs w:val="24"/>
          <w:lang w:eastAsia="hr-HR"/>
        </w:rPr>
        <w:t>Pokazatelji rezultata:</w:t>
      </w:r>
    </w:p>
    <w:p w14:paraId="738F178E" w14:textId="77777777" w:rsidR="00775DAD" w:rsidRPr="00FF2E0E" w:rsidRDefault="00775DAD" w:rsidP="00775DAD">
      <w:pPr>
        <w:rPr>
          <w:rFonts w:ascii="Times New Roman" w:eastAsia="Times New Roman" w:hAnsi="Times New Roman" w:cs="Times New Roman"/>
          <w:b/>
          <w:bCs/>
          <w:color w:val="000000" w:themeColor="text1"/>
          <w:sz w:val="20"/>
          <w:szCs w:val="20"/>
          <w:u w:val="single"/>
          <w:lang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FF2E0E" w:rsidRPr="00FF2E0E" w14:paraId="62615D87" w14:textId="77777777" w:rsidTr="00A228FE">
        <w:tc>
          <w:tcPr>
            <w:tcW w:w="1754" w:type="dxa"/>
          </w:tcPr>
          <w:p w14:paraId="0702D082" w14:textId="77777777" w:rsidR="00D65285" w:rsidRPr="00FF2E0E" w:rsidRDefault="00D65285" w:rsidP="00A228FE">
            <w:pPr>
              <w:jc w:val="center"/>
              <w:rPr>
                <w:rFonts w:ascii="Times New Roman" w:eastAsia="Times New Roman" w:hAnsi="Times New Roman" w:cs="Times New Roman"/>
                <w:b/>
                <w:color w:val="000000" w:themeColor="text1"/>
                <w:sz w:val="20"/>
                <w:szCs w:val="20"/>
              </w:rPr>
            </w:pPr>
            <w:r w:rsidRPr="00FF2E0E">
              <w:rPr>
                <w:rFonts w:ascii="Times New Roman" w:eastAsia="Times New Roman" w:hAnsi="Times New Roman" w:cs="Times New Roman"/>
                <w:b/>
                <w:color w:val="000000" w:themeColor="text1"/>
                <w:sz w:val="20"/>
                <w:szCs w:val="20"/>
              </w:rPr>
              <w:t>Pokazatelj rezultata</w:t>
            </w:r>
          </w:p>
        </w:tc>
        <w:tc>
          <w:tcPr>
            <w:tcW w:w="1851" w:type="dxa"/>
          </w:tcPr>
          <w:p w14:paraId="1205B7AA" w14:textId="77777777" w:rsidR="00D65285" w:rsidRPr="00FF2E0E" w:rsidRDefault="00D65285" w:rsidP="00A228FE">
            <w:pPr>
              <w:jc w:val="center"/>
              <w:rPr>
                <w:rFonts w:ascii="Times New Roman" w:eastAsia="Times New Roman" w:hAnsi="Times New Roman" w:cs="Times New Roman"/>
                <w:b/>
                <w:color w:val="000000" w:themeColor="text1"/>
                <w:sz w:val="20"/>
                <w:szCs w:val="20"/>
              </w:rPr>
            </w:pPr>
            <w:r w:rsidRPr="00FF2E0E">
              <w:rPr>
                <w:rFonts w:ascii="Times New Roman" w:eastAsia="Times New Roman" w:hAnsi="Times New Roman" w:cs="Times New Roman"/>
                <w:b/>
                <w:color w:val="000000" w:themeColor="text1"/>
                <w:sz w:val="20"/>
                <w:szCs w:val="20"/>
              </w:rPr>
              <w:t>Definicija</w:t>
            </w:r>
          </w:p>
          <w:p w14:paraId="00639D39" w14:textId="77777777" w:rsidR="00D65285" w:rsidRPr="00FF2E0E" w:rsidRDefault="00D65285" w:rsidP="00A228FE">
            <w:pPr>
              <w:jc w:val="center"/>
              <w:rPr>
                <w:rFonts w:ascii="Times New Roman" w:eastAsia="Times New Roman" w:hAnsi="Times New Roman" w:cs="Times New Roman"/>
                <w:b/>
                <w:color w:val="000000" w:themeColor="text1"/>
                <w:sz w:val="20"/>
                <w:szCs w:val="20"/>
              </w:rPr>
            </w:pPr>
            <w:r w:rsidRPr="00FF2E0E">
              <w:rPr>
                <w:rFonts w:ascii="Times New Roman" w:eastAsia="Times New Roman" w:hAnsi="Times New Roman" w:cs="Times New Roman"/>
                <w:b/>
                <w:color w:val="000000" w:themeColor="text1"/>
                <w:sz w:val="20"/>
                <w:szCs w:val="20"/>
              </w:rPr>
              <w:t>pokazatelja</w:t>
            </w:r>
          </w:p>
        </w:tc>
        <w:tc>
          <w:tcPr>
            <w:tcW w:w="1017" w:type="dxa"/>
          </w:tcPr>
          <w:p w14:paraId="08934A7C" w14:textId="77777777" w:rsidR="00D65285" w:rsidRPr="00FF2E0E" w:rsidRDefault="00D65285" w:rsidP="00A228FE">
            <w:pPr>
              <w:jc w:val="center"/>
              <w:rPr>
                <w:rFonts w:ascii="Times New Roman" w:eastAsia="Times New Roman" w:hAnsi="Times New Roman" w:cs="Times New Roman"/>
                <w:b/>
                <w:color w:val="000000" w:themeColor="text1"/>
                <w:sz w:val="20"/>
                <w:szCs w:val="20"/>
              </w:rPr>
            </w:pPr>
            <w:r w:rsidRPr="00FF2E0E">
              <w:rPr>
                <w:rFonts w:ascii="Times New Roman" w:eastAsia="Times New Roman" w:hAnsi="Times New Roman" w:cs="Times New Roman"/>
                <w:b/>
                <w:color w:val="000000" w:themeColor="text1"/>
                <w:sz w:val="20"/>
                <w:szCs w:val="20"/>
              </w:rPr>
              <w:t>Jedinica</w:t>
            </w:r>
          </w:p>
        </w:tc>
        <w:tc>
          <w:tcPr>
            <w:tcW w:w="1083" w:type="dxa"/>
          </w:tcPr>
          <w:p w14:paraId="159D220F" w14:textId="77777777" w:rsidR="00D65285" w:rsidRPr="00FF2E0E" w:rsidRDefault="00D65285" w:rsidP="00A228FE">
            <w:pPr>
              <w:jc w:val="center"/>
              <w:rPr>
                <w:rFonts w:ascii="Times New Roman" w:eastAsia="Times New Roman" w:hAnsi="Times New Roman" w:cs="Times New Roman"/>
                <w:b/>
                <w:color w:val="000000" w:themeColor="text1"/>
                <w:sz w:val="20"/>
                <w:szCs w:val="20"/>
              </w:rPr>
            </w:pPr>
            <w:r w:rsidRPr="00FF2E0E">
              <w:rPr>
                <w:rFonts w:ascii="Times New Roman" w:eastAsia="Times New Roman" w:hAnsi="Times New Roman" w:cs="Times New Roman"/>
                <w:b/>
                <w:color w:val="000000" w:themeColor="text1"/>
                <w:sz w:val="20"/>
                <w:szCs w:val="20"/>
              </w:rPr>
              <w:t>Polazna vrijednost</w:t>
            </w:r>
          </w:p>
          <w:p w14:paraId="48306558" w14:textId="201FA2F1" w:rsidR="00D65285" w:rsidRPr="00FF2E0E" w:rsidRDefault="00D65285" w:rsidP="00A228FE">
            <w:pPr>
              <w:jc w:val="center"/>
              <w:rPr>
                <w:rFonts w:ascii="Times New Roman" w:eastAsia="Times New Roman" w:hAnsi="Times New Roman" w:cs="Times New Roman"/>
                <w:b/>
                <w:color w:val="000000" w:themeColor="text1"/>
                <w:sz w:val="20"/>
                <w:szCs w:val="20"/>
              </w:rPr>
            </w:pPr>
            <w:r w:rsidRPr="00FF2E0E">
              <w:rPr>
                <w:rFonts w:ascii="Times New Roman" w:eastAsia="Times New Roman" w:hAnsi="Times New Roman" w:cs="Times New Roman"/>
                <w:b/>
                <w:color w:val="000000" w:themeColor="text1"/>
                <w:sz w:val="20"/>
                <w:szCs w:val="20"/>
              </w:rPr>
              <w:t>202</w:t>
            </w:r>
            <w:r w:rsidR="002C3694" w:rsidRPr="00FF2E0E">
              <w:rPr>
                <w:rFonts w:ascii="Times New Roman" w:eastAsia="Times New Roman" w:hAnsi="Times New Roman" w:cs="Times New Roman"/>
                <w:b/>
                <w:color w:val="000000" w:themeColor="text1"/>
                <w:sz w:val="20"/>
                <w:szCs w:val="20"/>
              </w:rPr>
              <w:t>5</w:t>
            </w:r>
            <w:r w:rsidRPr="00FF2E0E">
              <w:rPr>
                <w:rFonts w:ascii="Times New Roman" w:eastAsia="Times New Roman" w:hAnsi="Times New Roman" w:cs="Times New Roman"/>
                <w:b/>
                <w:color w:val="000000" w:themeColor="text1"/>
                <w:sz w:val="20"/>
                <w:szCs w:val="20"/>
              </w:rPr>
              <w:t>.</w:t>
            </w:r>
          </w:p>
        </w:tc>
        <w:tc>
          <w:tcPr>
            <w:tcW w:w="1083" w:type="dxa"/>
          </w:tcPr>
          <w:p w14:paraId="03ACABA4" w14:textId="2E7C037B" w:rsidR="00D65285" w:rsidRPr="00FF2E0E" w:rsidRDefault="00D65285" w:rsidP="00A228FE">
            <w:pPr>
              <w:jc w:val="center"/>
              <w:rPr>
                <w:rFonts w:ascii="Times New Roman" w:eastAsia="Times New Roman" w:hAnsi="Times New Roman" w:cs="Times New Roman"/>
                <w:b/>
                <w:color w:val="000000" w:themeColor="text1"/>
                <w:sz w:val="20"/>
                <w:szCs w:val="20"/>
              </w:rPr>
            </w:pPr>
            <w:r w:rsidRPr="00FF2E0E">
              <w:rPr>
                <w:rFonts w:ascii="Times New Roman" w:eastAsia="Times New Roman" w:hAnsi="Times New Roman" w:cs="Times New Roman"/>
                <w:b/>
                <w:color w:val="000000" w:themeColor="text1"/>
                <w:sz w:val="20"/>
                <w:szCs w:val="20"/>
              </w:rPr>
              <w:t>Ciljana vrijednost 202</w:t>
            </w:r>
            <w:r w:rsidR="002C3694" w:rsidRPr="00FF2E0E">
              <w:rPr>
                <w:rFonts w:ascii="Times New Roman" w:eastAsia="Times New Roman" w:hAnsi="Times New Roman" w:cs="Times New Roman"/>
                <w:b/>
                <w:color w:val="000000" w:themeColor="text1"/>
                <w:sz w:val="20"/>
                <w:szCs w:val="20"/>
              </w:rPr>
              <w:t>6</w:t>
            </w:r>
            <w:r w:rsidRPr="00FF2E0E">
              <w:rPr>
                <w:rFonts w:ascii="Times New Roman" w:eastAsia="Times New Roman" w:hAnsi="Times New Roman" w:cs="Times New Roman"/>
                <w:b/>
                <w:color w:val="000000" w:themeColor="text1"/>
                <w:sz w:val="20"/>
                <w:szCs w:val="20"/>
              </w:rPr>
              <w:t>.</w:t>
            </w:r>
          </w:p>
        </w:tc>
        <w:tc>
          <w:tcPr>
            <w:tcW w:w="1083" w:type="dxa"/>
          </w:tcPr>
          <w:p w14:paraId="1241531A" w14:textId="628A42F5" w:rsidR="00D65285" w:rsidRPr="00FF2E0E" w:rsidRDefault="00D65285" w:rsidP="00A228FE">
            <w:pPr>
              <w:jc w:val="center"/>
              <w:rPr>
                <w:rFonts w:ascii="Times New Roman" w:eastAsia="Times New Roman" w:hAnsi="Times New Roman" w:cs="Times New Roman"/>
                <w:b/>
                <w:color w:val="000000" w:themeColor="text1"/>
                <w:sz w:val="20"/>
                <w:szCs w:val="20"/>
              </w:rPr>
            </w:pPr>
            <w:r w:rsidRPr="00FF2E0E">
              <w:rPr>
                <w:rFonts w:ascii="Times New Roman" w:eastAsia="Times New Roman" w:hAnsi="Times New Roman" w:cs="Times New Roman"/>
                <w:b/>
                <w:color w:val="000000" w:themeColor="text1"/>
                <w:sz w:val="20"/>
                <w:szCs w:val="20"/>
              </w:rPr>
              <w:t>Ciljana vrijednost 202</w:t>
            </w:r>
            <w:r w:rsidR="002C3694" w:rsidRPr="00FF2E0E">
              <w:rPr>
                <w:rFonts w:ascii="Times New Roman" w:eastAsia="Times New Roman" w:hAnsi="Times New Roman" w:cs="Times New Roman"/>
                <w:b/>
                <w:color w:val="000000" w:themeColor="text1"/>
                <w:sz w:val="20"/>
                <w:szCs w:val="20"/>
              </w:rPr>
              <w:t>7</w:t>
            </w:r>
            <w:r w:rsidRPr="00FF2E0E">
              <w:rPr>
                <w:rFonts w:ascii="Times New Roman" w:eastAsia="Times New Roman" w:hAnsi="Times New Roman" w:cs="Times New Roman"/>
                <w:b/>
                <w:color w:val="000000" w:themeColor="text1"/>
                <w:sz w:val="20"/>
                <w:szCs w:val="20"/>
              </w:rPr>
              <w:t>.</w:t>
            </w:r>
          </w:p>
        </w:tc>
        <w:tc>
          <w:tcPr>
            <w:tcW w:w="1083" w:type="dxa"/>
          </w:tcPr>
          <w:p w14:paraId="6F1DB97A" w14:textId="0851C113" w:rsidR="00D65285" w:rsidRPr="00FF2E0E" w:rsidRDefault="00D65285" w:rsidP="00A228FE">
            <w:pPr>
              <w:jc w:val="center"/>
              <w:rPr>
                <w:rFonts w:ascii="Times New Roman" w:eastAsia="Times New Roman" w:hAnsi="Times New Roman" w:cs="Times New Roman"/>
                <w:b/>
                <w:color w:val="000000" w:themeColor="text1"/>
                <w:sz w:val="20"/>
                <w:szCs w:val="20"/>
              </w:rPr>
            </w:pPr>
            <w:r w:rsidRPr="00FF2E0E">
              <w:rPr>
                <w:rFonts w:ascii="Times New Roman" w:eastAsia="Times New Roman" w:hAnsi="Times New Roman" w:cs="Times New Roman"/>
                <w:b/>
                <w:color w:val="000000" w:themeColor="text1"/>
                <w:sz w:val="20"/>
                <w:szCs w:val="20"/>
              </w:rPr>
              <w:t>Ciljana vrijednost 202</w:t>
            </w:r>
            <w:r w:rsidR="002C3694" w:rsidRPr="00FF2E0E">
              <w:rPr>
                <w:rFonts w:ascii="Times New Roman" w:eastAsia="Times New Roman" w:hAnsi="Times New Roman" w:cs="Times New Roman"/>
                <w:b/>
                <w:color w:val="000000" w:themeColor="text1"/>
                <w:sz w:val="20"/>
                <w:szCs w:val="20"/>
              </w:rPr>
              <w:t>8</w:t>
            </w:r>
            <w:r w:rsidRPr="00FF2E0E">
              <w:rPr>
                <w:rFonts w:ascii="Times New Roman" w:eastAsia="Times New Roman" w:hAnsi="Times New Roman" w:cs="Times New Roman"/>
                <w:b/>
                <w:color w:val="000000" w:themeColor="text1"/>
                <w:sz w:val="20"/>
                <w:szCs w:val="20"/>
              </w:rPr>
              <w:t>.</w:t>
            </w:r>
          </w:p>
        </w:tc>
      </w:tr>
      <w:tr w:rsidR="00D65285" w:rsidRPr="00FF2E0E" w14:paraId="49E67A06" w14:textId="77777777" w:rsidTr="00A228FE">
        <w:tc>
          <w:tcPr>
            <w:tcW w:w="1754" w:type="dxa"/>
          </w:tcPr>
          <w:p w14:paraId="4C4DE693" w14:textId="77777777" w:rsidR="00D65285" w:rsidRPr="00FF2E0E" w:rsidRDefault="00D65285" w:rsidP="00A228FE">
            <w:pPr>
              <w:rPr>
                <w:rFonts w:ascii="Times New Roman" w:eastAsia="Times New Roman" w:hAnsi="Times New Roman" w:cs="Times New Roman"/>
                <w:color w:val="000000" w:themeColor="text1"/>
                <w:sz w:val="20"/>
                <w:szCs w:val="20"/>
              </w:rPr>
            </w:pPr>
            <w:r w:rsidRPr="00FF2E0E">
              <w:rPr>
                <w:rFonts w:ascii="Times New Roman" w:eastAsia="Times New Roman" w:hAnsi="Times New Roman" w:cs="Times New Roman"/>
                <w:color w:val="000000" w:themeColor="text1"/>
                <w:sz w:val="20"/>
                <w:szCs w:val="20"/>
              </w:rPr>
              <w:t>Nabava opreme</w:t>
            </w:r>
          </w:p>
        </w:tc>
        <w:tc>
          <w:tcPr>
            <w:tcW w:w="1851" w:type="dxa"/>
          </w:tcPr>
          <w:p w14:paraId="639369C5" w14:textId="064EB1EA" w:rsidR="00D65285" w:rsidRPr="00FF2E0E" w:rsidRDefault="00D65285" w:rsidP="00A228FE">
            <w:pPr>
              <w:rPr>
                <w:rFonts w:ascii="Times New Roman" w:eastAsia="Times New Roman" w:hAnsi="Times New Roman" w:cs="Times New Roman"/>
                <w:color w:val="000000" w:themeColor="text1"/>
                <w:sz w:val="20"/>
                <w:szCs w:val="20"/>
              </w:rPr>
            </w:pPr>
            <w:r w:rsidRPr="00FF2E0E">
              <w:rPr>
                <w:rFonts w:ascii="Times New Roman" w:eastAsia="Times New Roman" w:hAnsi="Times New Roman" w:cs="Times New Roman"/>
                <w:color w:val="000000" w:themeColor="text1"/>
                <w:sz w:val="20"/>
                <w:szCs w:val="20"/>
              </w:rPr>
              <w:t>Poboljšavanje uvjeta rada ustanove</w:t>
            </w:r>
          </w:p>
        </w:tc>
        <w:tc>
          <w:tcPr>
            <w:tcW w:w="1017" w:type="dxa"/>
            <w:vAlign w:val="center"/>
          </w:tcPr>
          <w:p w14:paraId="294D98A3" w14:textId="77777777" w:rsidR="00D65285" w:rsidRPr="00FF2E0E" w:rsidRDefault="00D65285" w:rsidP="00A228FE">
            <w:pPr>
              <w:jc w:val="center"/>
              <w:rPr>
                <w:rFonts w:ascii="Times New Roman" w:eastAsia="Times New Roman" w:hAnsi="Times New Roman" w:cs="Times New Roman"/>
                <w:color w:val="000000" w:themeColor="text1"/>
                <w:sz w:val="20"/>
                <w:szCs w:val="20"/>
              </w:rPr>
            </w:pPr>
            <w:r w:rsidRPr="00FF2E0E">
              <w:rPr>
                <w:rFonts w:ascii="Times New Roman" w:eastAsia="Times New Roman" w:hAnsi="Times New Roman" w:cs="Times New Roman"/>
                <w:color w:val="000000" w:themeColor="text1"/>
                <w:sz w:val="20"/>
                <w:szCs w:val="20"/>
              </w:rPr>
              <w:t>%</w:t>
            </w:r>
          </w:p>
        </w:tc>
        <w:tc>
          <w:tcPr>
            <w:tcW w:w="1083" w:type="dxa"/>
            <w:vAlign w:val="center"/>
          </w:tcPr>
          <w:p w14:paraId="20E5788A" w14:textId="52A93CC1" w:rsidR="00D65285" w:rsidRPr="00FF2E0E" w:rsidRDefault="00D65285" w:rsidP="00A228FE">
            <w:pPr>
              <w:jc w:val="center"/>
              <w:rPr>
                <w:rFonts w:ascii="Times New Roman" w:eastAsia="Times New Roman" w:hAnsi="Times New Roman" w:cs="Times New Roman"/>
                <w:color w:val="000000" w:themeColor="text1"/>
                <w:sz w:val="20"/>
                <w:szCs w:val="20"/>
              </w:rPr>
            </w:pPr>
            <w:r w:rsidRPr="00FF2E0E">
              <w:rPr>
                <w:rFonts w:ascii="Times New Roman" w:eastAsia="Times New Roman" w:hAnsi="Times New Roman" w:cs="Times New Roman"/>
                <w:color w:val="000000" w:themeColor="text1"/>
                <w:sz w:val="20"/>
                <w:szCs w:val="20"/>
              </w:rPr>
              <w:t>0</w:t>
            </w:r>
          </w:p>
        </w:tc>
        <w:tc>
          <w:tcPr>
            <w:tcW w:w="1083" w:type="dxa"/>
            <w:vAlign w:val="center"/>
          </w:tcPr>
          <w:p w14:paraId="1E4DF903" w14:textId="77777777" w:rsidR="00D65285" w:rsidRPr="00FF2E0E" w:rsidRDefault="00D65285" w:rsidP="00A228FE">
            <w:pPr>
              <w:jc w:val="center"/>
              <w:rPr>
                <w:rFonts w:ascii="Times New Roman" w:eastAsia="Times New Roman" w:hAnsi="Times New Roman" w:cs="Times New Roman"/>
                <w:color w:val="000000" w:themeColor="text1"/>
                <w:sz w:val="20"/>
                <w:szCs w:val="20"/>
              </w:rPr>
            </w:pPr>
            <w:r w:rsidRPr="00FF2E0E">
              <w:rPr>
                <w:rFonts w:ascii="Times New Roman" w:eastAsia="Times New Roman" w:hAnsi="Times New Roman" w:cs="Times New Roman"/>
                <w:color w:val="000000" w:themeColor="text1"/>
                <w:sz w:val="20"/>
                <w:szCs w:val="20"/>
              </w:rPr>
              <w:t>100</w:t>
            </w:r>
          </w:p>
        </w:tc>
        <w:tc>
          <w:tcPr>
            <w:tcW w:w="1083" w:type="dxa"/>
            <w:vAlign w:val="center"/>
          </w:tcPr>
          <w:p w14:paraId="3056A861" w14:textId="77777777" w:rsidR="00D65285" w:rsidRPr="00FF2E0E" w:rsidRDefault="00D65285" w:rsidP="00A228FE">
            <w:pPr>
              <w:jc w:val="center"/>
              <w:rPr>
                <w:rFonts w:ascii="Times New Roman" w:eastAsia="Times New Roman" w:hAnsi="Times New Roman" w:cs="Times New Roman"/>
                <w:color w:val="000000" w:themeColor="text1"/>
                <w:sz w:val="20"/>
                <w:szCs w:val="20"/>
              </w:rPr>
            </w:pPr>
            <w:r w:rsidRPr="00FF2E0E">
              <w:rPr>
                <w:rFonts w:ascii="Times New Roman" w:eastAsia="Times New Roman" w:hAnsi="Times New Roman" w:cs="Times New Roman"/>
                <w:color w:val="000000" w:themeColor="text1"/>
                <w:sz w:val="20"/>
                <w:szCs w:val="20"/>
              </w:rPr>
              <w:t>100</w:t>
            </w:r>
          </w:p>
        </w:tc>
        <w:tc>
          <w:tcPr>
            <w:tcW w:w="1083" w:type="dxa"/>
            <w:vAlign w:val="center"/>
          </w:tcPr>
          <w:p w14:paraId="0786653D" w14:textId="77777777" w:rsidR="00D65285" w:rsidRPr="00FF2E0E" w:rsidRDefault="00D65285" w:rsidP="00A228FE">
            <w:pPr>
              <w:jc w:val="center"/>
              <w:rPr>
                <w:rFonts w:ascii="Times New Roman" w:eastAsia="Times New Roman" w:hAnsi="Times New Roman" w:cs="Times New Roman"/>
                <w:color w:val="000000" w:themeColor="text1"/>
                <w:sz w:val="20"/>
                <w:szCs w:val="20"/>
              </w:rPr>
            </w:pPr>
            <w:r w:rsidRPr="00FF2E0E">
              <w:rPr>
                <w:rFonts w:ascii="Times New Roman" w:eastAsia="Times New Roman" w:hAnsi="Times New Roman" w:cs="Times New Roman"/>
                <w:color w:val="000000" w:themeColor="text1"/>
                <w:sz w:val="20"/>
                <w:szCs w:val="20"/>
              </w:rPr>
              <w:t>100</w:t>
            </w:r>
          </w:p>
        </w:tc>
      </w:tr>
    </w:tbl>
    <w:p w14:paraId="77217B5E" w14:textId="0A7EAEEE" w:rsidR="00FB0317" w:rsidRPr="00FF2E0E" w:rsidRDefault="00FB0317" w:rsidP="00FB0317">
      <w:pPr>
        <w:rPr>
          <w:rFonts w:ascii="Times New Roman" w:eastAsia="Times New Roman" w:hAnsi="Times New Roman" w:cs="Times New Roman"/>
          <w:bCs/>
          <w:i/>
          <w:color w:val="000000" w:themeColor="text1"/>
          <w:sz w:val="22"/>
          <w:szCs w:val="22"/>
          <w:lang w:eastAsia="hr-HR"/>
        </w:rPr>
      </w:pPr>
    </w:p>
    <w:p w14:paraId="7BC4681A" w14:textId="0465F05E" w:rsidR="00FB0317" w:rsidRPr="00FF2E0E" w:rsidRDefault="00FB0317" w:rsidP="00FB0317">
      <w:pPr>
        <w:rPr>
          <w:rFonts w:ascii="Times New Roman" w:eastAsia="Times New Roman" w:hAnsi="Times New Roman" w:cs="Times New Roman"/>
          <w:bCs/>
          <w:i/>
          <w:color w:val="000000" w:themeColor="text1"/>
          <w:sz w:val="22"/>
          <w:szCs w:val="22"/>
          <w:lang w:eastAsia="hr-HR"/>
        </w:rPr>
      </w:pPr>
      <w:r w:rsidRPr="00FF2E0E">
        <w:rPr>
          <w:rFonts w:ascii="Times New Roman" w:eastAsia="Times New Roman" w:hAnsi="Times New Roman" w:cs="Times New Roman"/>
          <w:bCs/>
          <w:i/>
          <w:color w:val="000000" w:themeColor="text1"/>
          <w:sz w:val="22"/>
          <w:szCs w:val="22"/>
          <w:lang w:eastAsia="hr-HR"/>
        </w:rPr>
        <w:t> </w:t>
      </w:r>
    </w:p>
    <w:p w14:paraId="38DAA6FB" w14:textId="45216971" w:rsidR="00FB0317" w:rsidRPr="00FF2E0E" w:rsidRDefault="00FB0317" w:rsidP="00FB0317">
      <w:pPr>
        <w:rPr>
          <w:rFonts w:ascii="Times New Roman" w:eastAsia="Times New Roman" w:hAnsi="Times New Roman" w:cs="Times New Roman"/>
          <w:b/>
          <w:iCs/>
          <w:color w:val="000000" w:themeColor="text1"/>
          <w:sz w:val="24"/>
          <w:szCs w:val="24"/>
          <w:lang w:eastAsia="hr-HR"/>
        </w:rPr>
      </w:pPr>
      <w:r w:rsidRPr="00FF2E0E">
        <w:rPr>
          <w:rFonts w:ascii="Times New Roman" w:eastAsia="Times New Roman" w:hAnsi="Times New Roman" w:cs="Times New Roman"/>
          <w:b/>
          <w:iCs/>
          <w:color w:val="000000" w:themeColor="text1"/>
          <w:sz w:val="24"/>
          <w:szCs w:val="24"/>
          <w:lang w:eastAsia="hr-HR"/>
        </w:rPr>
        <w:t>Kapitalni projekti: Nabava opreme za</w:t>
      </w:r>
      <w:r w:rsidR="00464D8C" w:rsidRPr="00FF2E0E">
        <w:rPr>
          <w:rFonts w:ascii="Times New Roman" w:eastAsia="Times New Roman" w:hAnsi="Times New Roman" w:cs="Times New Roman"/>
          <w:b/>
          <w:iCs/>
          <w:color w:val="000000" w:themeColor="text1"/>
          <w:sz w:val="24"/>
          <w:szCs w:val="24"/>
          <w:lang w:eastAsia="hr-HR"/>
        </w:rPr>
        <w:t xml:space="preserve"> likovnu djelatnost</w:t>
      </w:r>
    </w:p>
    <w:p w14:paraId="3A45B5D6" w14:textId="4CE9E608" w:rsidR="00B8660B" w:rsidRPr="00FF2E0E" w:rsidRDefault="000C1E00" w:rsidP="000C1E00">
      <w:pPr>
        <w:jc w:val="both"/>
        <w:rPr>
          <w:rFonts w:ascii="Times New Roman" w:eastAsia="Times New Roman" w:hAnsi="Times New Roman" w:cs="Times New Roman"/>
          <w:bCs/>
          <w:iCs/>
          <w:color w:val="000000" w:themeColor="text1"/>
          <w:sz w:val="24"/>
          <w:szCs w:val="24"/>
        </w:rPr>
      </w:pPr>
      <w:r w:rsidRPr="00FF2E0E">
        <w:rPr>
          <w:rFonts w:ascii="Times New Roman" w:eastAsia="Times New Roman" w:hAnsi="Times New Roman" w:cs="Times New Roman"/>
          <w:bCs/>
          <w:iCs/>
          <w:color w:val="000000" w:themeColor="text1"/>
          <w:sz w:val="24"/>
          <w:szCs w:val="24"/>
        </w:rPr>
        <w:t>Za potrebe</w:t>
      </w:r>
      <w:r w:rsidR="005135FF" w:rsidRPr="00FF2E0E">
        <w:rPr>
          <w:rFonts w:ascii="Times New Roman" w:eastAsia="Times New Roman" w:hAnsi="Times New Roman" w:cs="Times New Roman"/>
          <w:bCs/>
          <w:iCs/>
          <w:color w:val="000000" w:themeColor="text1"/>
          <w:sz w:val="24"/>
          <w:szCs w:val="24"/>
        </w:rPr>
        <w:t xml:space="preserve"> </w:t>
      </w:r>
      <w:r w:rsidR="00B8660B" w:rsidRPr="00FF2E0E">
        <w:rPr>
          <w:rFonts w:ascii="Times New Roman" w:eastAsia="Times New Roman" w:hAnsi="Times New Roman" w:cs="Times New Roman"/>
          <w:bCs/>
          <w:iCs/>
          <w:color w:val="000000" w:themeColor="text1"/>
          <w:sz w:val="24"/>
          <w:szCs w:val="24"/>
        </w:rPr>
        <w:t xml:space="preserve"> Međunarodn</w:t>
      </w:r>
      <w:r w:rsidRPr="00FF2E0E">
        <w:rPr>
          <w:rFonts w:ascii="Times New Roman" w:eastAsia="Times New Roman" w:hAnsi="Times New Roman" w:cs="Times New Roman"/>
          <w:bCs/>
          <w:iCs/>
          <w:color w:val="000000" w:themeColor="text1"/>
          <w:sz w:val="24"/>
          <w:szCs w:val="24"/>
        </w:rPr>
        <w:t>e</w:t>
      </w:r>
      <w:r w:rsidR="00B8660B" w:rsidRPr="00FF2E0E">
        <w:rPr>
          <w:rFonts w:ascii="Times New Roman" w:eastAsia="Times New Roman" w:hAnsi="Times New Roman" w:cs="Times New Roman"/>
          <w:bCs/>
          <w:iCs/>
          <w:color w:val="000000" w:themeColor="text1"/>
          <w:sz w:val="24"/>
          <w:szCs w:val="24"/>
        </w:rPr>
        <w:t xml:space="preserve"> studentsk</w:t>
      </w:r>
      <w:r w:rsidRPr="00FF2E0E">
        <w:rPr>
          <w:rFonts w:ascii="Times New Roman" w:eastAsia="Times New Roman" w:hAnsi="Times New Roman" w:cs="Times New Roman"/>
          <w:bCs/>
          <w:iCs/>
          <w:color w:val="000000" w:themeColor="text1"/>
          <w:sz w:val="24"/>
          <w:szCs w:val="24"/>
        </w:rPr>
        <w:t>e</w:t>
      </w:r>
      <w:r w:rsidR="00B8660B" w:rsidRPr="00FF2E0E">
        <w:rPr>
          <w:rFonts w:ascii="Times New Roman" w:eastAsia="Times New Roman" w:hAnsi="Times New Roman" w:cs="Times New Roman"/>
          <w:bCs/>
          <w:iCs/>
          <w:color w:val="000000" w:themeColor="text1"/>
          <w:sz w:val="24"/>
          <w:szCs w:val="24"/>
        </w:rPr>
        <w:t xml:space="preserve"> kiparsk</w:t>
      </w:r>
      <w:r w:rsidRPr="00FF2E0E">
        <w:rPr>
          <w:rFonts w:ascii="Times New Roman" w:eastAsia="Times New Roman" w:hAnsi="Times New Roman" w:cs="Times New Roman"/>
          <w:bCs/>
          <w:iCs/>
          <w:color w:val="000000" w:themeColor="text1"/>
          <w:sz w:val="24"/>
          <w:szCs w:val="24"/>
        </w:rPr>
        <w:t>e</w:t>
      </w:r>
      <w:r w:rsidR="00B8660B" w:rsidRPr="00FF2E0E">
        <w:rPr>
          <w:rFonts w:ascii="Times New Roman" w:eastAsia="Times New Roman" w:hAnsi="Times New Roman" w:cs="Times New Roman"/>
          <w:bCs/>
          <w:iCs/>
          <w:color w:val="000000" w:themeColor="text1"/>
          <w:sz w:val="24"/>
          <w:szCs w:val="24"/>
        </w:rPr>
        <w:t xml:space="preserve"> škol</w:t>
      </w:r>
      <w:r w:rsidRPr="00FF2E0E">
        <w:rPr>
          <w:rFonts w:ascii="Times New Roman" w:eastAsia="Times New Roman" w:hAnsi="Times New Roman" w:cs="Times New Roman"/>
          <w:bCs/>
          <w:iCs/>
          <w:color w:val="000000" w:themeColor="text1"/>
          <w:sz w:val="24"/>
          <w:szCs w:val="24"/>
        </w:rPr>
        <w:t xml:space="preserve">e </w:t>
      </w:r>
      <w:proofErr w:type="spellStart"/>
      <w:r w:rsidRPr="00FF2E0E">
        <w:rPr>
          <w:rFonts w:ascii="Times New Roman" w:eastAsia="Times New Roman" w:hAnsi="Times New Roman" w:cs="Times New Roman"/>
          <w:bCs/>
          <w:iCs/>
          <w:color w:val="000000" w:themeColor="text1"/>
          <w:sz w:val="24"/>
          <w:szCs w:val="24"/>
        </w:rPr>
        <w:t>Montraker</w:t>
      </w:r>
      <w:proofErr w:type="spellEnd"/>
      <w:r w:rsidR="00B8660B" w:rsidRPr="00FF2E0E">
        <w:rPr>
          <w:rFonts w:ascii="Times New Roman" w:eastAsia="Times New Roman" w:hAnsi="Times New Roman" w:cs="Times New Roman"/>
          <w:bCs/>
          <w:iCs/>
          <w:color w:val="000000" w:themeColor="text1"/>
          <w:sz w:val="24"/>
          <w:szCs w:val="24"/>
        </w:rPr>
        <w:t xml:space="preserve"> </w:t>
      </w:r>
      <w:r w:rsidRPr="00FF2E0E">
        <w:rPr>
          <w:rFonts w:ascii="Times New Roman" w:eastAsia="Times New Roman" w:hAnsi="Times New Roman" w:cs="Times New Roman"/>
          <w:bCs/>
          <w:iCs/>
          <w:color w:val="000000" w:themeColor="text1"/>
          <w:sz w:val="24"/>
          <w:szCs w:val="24"/>
        </w:rPr>
        <w:t>planira se</w:t>
      </w:r>
      <w:r w:rsidR="005135FF" w:rsidRPr="00FF2E0E">
        <w:rPr>
          <w:rFonts w:ascii="Times New Roman" w:eastAsia="Times New Roman" w:hAnsi="Times New Roman" w:cs="Times New Roman"/>
          <w:bCs/>
          <w:iCs/>
          <w:color w:val="000000" w:themeColor="text1"/>
          <w:sz w:val="24"/>
          <w:szCs w:val="24"/>
        </w:rPr>
        <w:t xml:space="preserve"> obnoviti</w:t>
      </w:r>
      <w:r w:rsidR="00B8660B" w:rsidRPr="00FF2E0E">
        <w:rPr>
          <w:rFonts w:ascii="Times New Roman" w:eastAsia="Times New Roman" w:hAnsi="Times New Roman" w:cs="Times New Roman"/>
          <w:bCs/>
          <w:iCs/>
          <w:color w:val="000000" w:themeColor="text1"/>
          <w:sz w:val="24"/>
          <w:szCs w:val="24"/>
        </w:rPr>
        <w:t xml:space="preserve"> alat za obradu kamena </w:t>
      </w:r>
      <w:r w:rsidRPr="00FF2E0E">
        <w:rPr>
          <w:rFonts w:ascii="Times New Roman" w:eastAsia="Times New Roman" w:hAnsi="Times New Roman" w:cs="Times New Roman"/>
          <w:bCs/>
          <w:iCs/>
          <w:color w:val="000000" w:themeColor="text1"/>
          <w:sz w:val="24"/>
          <w:szCs w:val="24"/>
        </w:rPr>
        <w:t xml:space="preserve">radi zamjene postojećeg koji je  dotrajao ili oštećen </w:t>
      </w:r>
      <w:r w:rsidR="005135FF" w:rsidRPr="00FF2E0E">
        <w:rPr>
          <w:rFonts w:ascii="Times New Roman" w:eastAsia="Times New Roman" w:hAnsi="Times New Roman" w:cs="Times New Roman"/>
          <w:bCs/>
          <w:iCs/>
          <w:color w:val="000000" w:themeColor="text1"/>
          <w:sz w:val="24"/>
          <w:szCs w:val="24"/>
        </w:rPr>
        <w:t>(</w:t>
      </w:r>
      <w:r w:rsidR="00B8660B" w:rsidRPr="00FF2E0E">
        <w:rPr>
          <w:rFonts w:ascii="Times New Roman" w:eastAsia="Times New Roman" w:hAnsi="Times New Roman" w:cs="Times New Roman"/>
          <w:bCs/>
          <w:iCs/>
          <w:color w:val="000000" w:themeColor="text1"/>
          <w:sz w:val="24"/>
          <w:szCs w:val="24"/>
        </w:rPr>
        <w:t xml:space="preserve"> električn</w:t>
      </w:r>
      <w:r w:rsidRPr="00FF2E0E">
        <w:rPr>
          <w:rFonts w:ascii="Times New Roman" w:eastAsia="Times New Roman" w:hAnsi="Times New Roman" w:cs="Times New Roman"/>
          <w:bCs/>
          <w:iCs/>
          <w:color w:val="000000" w:themeColor="text1"/>
          <w:sz w:val="24"/>
          <w:szCs w:val="24"/>
        </w:rPr>
        <w:t>a</w:t>
      </w:r>
      <w:r w:rsidR="00B8660B" w:rsidRPr="00FF2E0E">
        <w:rPr>
          <w:rFonts w:ascii="Times New Roman" w:eastAsia="Times New Roman" w:hAnsi="Times New Roman" w:cs="Times New Roman"/>
          <w:bCs/>
          <w:iCs/>
          <w:color w:val="000000" w:themeColor="text1"/>
          <w:sz w:val="24"/>
          <w:szCs w:val="24"/>
        </w:rPr>
        <w:t xml:space="preserve"> brusilic</w:t>
      </w:r>
      <w:r w:rsidRPr="00FF2E0E">
        <w:rPr>
          <w:rFonts w:ascii="Times New Roman" w:eastAsia="Times New Roman" w:hAnsi="Times New Roman" w:cs="Times New Roman"/>
          <w:bCs/>
          <w:iCs/>
          <w:color w:val="000000" w:themeColor="text1"/>
          <w:sz w:val="24"/>
          <w:szCs w:val="24"/>
        </w:rPr>
        <w:t>a</w:t>
      </w:r>
      <w:r w:rsidR="00B8660B" w:rsidRPr="00FF2E0E">
        <w:rPr>
          <w:rFonts w:ascii="Times New Roman" w:eastAsia="Times New Roman" w:hAnsi="Times New Roman" w:cs="Times New Roman"/>
          <w:bCs/>
          <w:iCs/>
          <w:color w:val="000000" w:themeColor="text1"/>
          <w:sz w:val="24"/>
          <w:szCs w:val="24"/>
        </w:rPr>
        <w:t xml:space="preserve">, bušilice, </w:t>
      </w:r>
      <w:proofErr w:type="spellStart"/>
      <w:r w:rsidR="00B8660B" w:rsidRPr="00FF2E0E">
        <w:rPr>
          <w:rFonts w:ascii="Times New Roman" w:eastAsia="Times New Roman" w:hAnsi="Times New Roman" w:cs="Times New Roman"/>
          <w:bCs/>
          <w:iCs/>
          <w:color w:val="000000" w:themeColor="text1"/>
          <w:sz w:val="24"/>
          <w:szCs w:val="24"/>
        </w:rPr>
        <w:t>konpresor</w:t>
      </w:r>
      <w:proofErr w:type="spellEnd"/>
      <w:r w:rsidR="00B8660B" w:rsidRPr="00FF2E0E">
        <w:rPr>
          <w:rFonts w:ascii="Times New Roman" w:eastAsia="Times New Roman" w:hAnsi="Times New Roman" w:cs="Times New Roman"/>
          <w:bCs/>
          <w:iCs/>
          <w:color w:val="000000" w:themeColor="text1"/>
          <w:sz w:val="24"/>
          <w:szCs w:val="24"/>
        </w:rPr>
        <w:t>, pneumatski pištolj</w:t>
      </w:r>
      <w:r w:rsidR="005135FF" w:rsidRPr="00FF2E0E">
        <w:rPr>
          <w:rFonts w:ascii="Times New Roman" w:eastAsia="Times New Roman" w:hAnsi="Times New Roman" w:cs="Times New Roman"/>
          <w:bCs/>
          <w:iCs/>
          <w:color w:val="000000" w:themeColor="text1"/>
          <w:sz w:val="24"/>
          <w:szCs w:val="24"/>
        </w:rPr>
        <w:t>)</w:t>
      </w:r>
      <w:r w:rsidR="00B8660B" w:rsidRPr="00FF2E0E">
        <w:rPr>
          <w:rFonts w:ascii="Times New Roman" w:eastAsia="Times New Roman" w:hAnsi="Times New Roman" w:cs="Times New Roman"/>
          <w:bCs/>
          <w:iCs/>
          <w:color w:val="000000" w:themeColor="text1"/>
          <w:sz w:val="24"/>
          <w:szCs w:val="24"/>
        </w:rPr>
        <w:t>.</w:t>
      </w:r>
    </w:p>
    <w:p w14:paraId="6B2D9071" w14:textId="77777777" w:rsidR="00D65285" w:rsidRPr="00FF2E0E" w:rsidRDefault="00D65285" w:rsidP="00AD55CA">
      <w:pPr>
        <w:rPr>
          <w:rFonts w:ascii="Times New Roman" w:hAnsi="Times New Roman" w:cs="Times New Roman"/>
          <w:color w:val="000000" w:themeColor="text1"/>
          <w:sz w:val="24"/>
          <w:szCs w:val="24"/>
        </w:rPr>
      </w:pPr>
    </w:p>
    <w:p w14:paraId="5493BD7B" w14:textId="7AE98202" w:rsidR="00AD55CA" w:rsidRPr="00FF2E0E" w:rsidRDefault="00AD55CA" w:rsidP="00AD55CA">
      <w:pPr>
        <w:rPr>
          <w:rFonts w:ascii="Times New Roman" w:eastAsia="Times New Roman" w:hAnsi="Times New Roman" w:cs="Times New Roman"/>
          <w:b/>
          <w:color w:val="000000" w:themeColor="text1"/>
          <w:sz w:val="24"/>
          <w:szCs w:val="24"/>
          <w:lang w:eastAsia="hr-HR"/>
        </w:rPr>
      </w:pPr>
      <w:r w:rsidRPr="00FF2E0E">
        <w:rPr>
          <w:rFonts w:ascii="Times New Roman" w:eastAsia="Times New Roman" w:hAnsi="Times New Roman" w:cs="Times New Roman"/>
          <w:b/>
          <w:color w:val="000000" w:themeColor="text1"/>
          <w:sz w:val="24"/>
          <w:szCs w:val="24"/>
          <w:lang w:eastAsia="hr-HR"/>
        </w:rPr>
        <w:t>Pokazatelji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573"/>
        <w:gridCol w:w="1146"/>
        <w:gridCol w:w="1254"/>
        <w:gridCol w:w="1254"/>
        <w:gridCol w:w="1254"/>
        <w:gridCol w:w="1254"/>
      </w:tblGrid>
      <w:tr w:rsidR="00FF2E0E" w:rsidRPr="00FF2E0E" w14:paraId="5342AFC5" w14:textId="77777777" w:rsidTr="00A228FE">
        <w:tc>
          <w:tcPr>
            <w:tcW w:w="1327" w:type="dxa"/>
          </w:tcPr>
          <w:p w14:paraId="42D8F5F2" w14:textId="77777777" w:rsidR="00AD55CA" w:rsidRPr="00FF2E0E" w:rsidRDefault="00AD55CA" w:rsidP="00A228FE">
            <w:pPr>
              <w:jc w:val="center"/>
              <w:rPr>
                <w:rFonts w:ascii="Times New Roman" w:eastAsia="Times New Roman" w:hAnsi="Times New Roman" w:cs="Times New Roman"/>
                <w:b/>
                <w:color w:val="000000" w:themeColor="text1"/>
                <w:sz w:val="20"/>
                <w:szCs w:val="20"/>
                <w:lang w:eastAsia="hr-HR"/>
              </w:rPr>
            </w:pPr>
            <w:r w:rsidRPr="00FF2E0E">
              <w:rPr>
                <w:rFonts w:ascii="Times New Roman" w:eastAsia="Times New Roman" w:hAnsi="Times New Roman" w:cs="Times New Roman"/>
                <w:b/>
                <w:color w:val="000000" w:themeColor="text1"/>
                <w:sz w:val="20"/>
                <w:szCs w:val="20"/>
                <w:lang w:eastAsia="hr-HR"/>
              </w:rPr>
              <w:t>Pokazatelj rezultata</w:t>
            </w:r>
          </w:p>
        </w:tc>
        <w:tc>
          <w:tcPr>
            <w:tcW w:w="1573" w:type="dxa"/>
          </w:tcPr>
          <w:p w14:paraId="18600BB9" w14:textId="77777777" w:rsidR="00AD55CA" w:rsidRPr="00FF2E0E" w:rsidRDefault="00AD55CA" w:rsidP="00A228FE">
            <w:pPr>
              <w:jc w:val="center"/>
              <w:rPr>
                <w:rFonts w:ascii="Times New Roman" w:eastAsia="Times New Roman" w:hAnsi="Times New Roman" w:cs="Times New Roman"/>
                <w:b/>
                <w:color w:val="000000" w:themeColor="text1"/>
                <w:sz w:val="20"/>
                <w:szCs w:val="20"/>
                <w:lang w:eastAsia="hr-HR"/>
              </w:rPr>
            </w:pPr>
            <w:r w:rsidRPr="00FF2E0E">
              <w:rPr>
                <w:rFonts w:ascii="Times New Roman" w:eastAsia="Times New Roman" w:hAnsi="Times New Roman" w:cs="Times New Roman"/>
                <w:b/>
                <w:color w:val="000000" w:themeColor="text1"/>
                <w:sz w:val="20"/>
                <w:szCs w:val="20"/>
                <w:lang w:eastAsia="hr-HR"/>
              </w:rPr>
              <w:t>Definicija</w:t>
            </w:r>
          </w:p>
        </w:tc>
        <w:tc>
          <w:tcPr>
            <w:tcW w:w="1146" w:type="dxa"/>
          </w:tcPr>
          <w:p w14:paraId="37AE84A2" w14:textId="77777777" w:rsidR="00AD55CA" w:rsidRPr="00FF2E0E" w:rsidRDefault="00AD55CA" w:rsidP="00A228FE">
            <w:pPr>
              <w:jc w:val="center"/>
              <w:rPr>
                <w:rFonts w:ascii="Times New Roman" w:eastAsia="Times New Roman" w:hAnsi="Times New Roman" w:cs="Times New Roman"/>
                <w:b/>
                <w:color w:val="000000" w:themeColor="text1"/>
                <w:sz w:val="20"/>
                <w:szCs w:val="20"/>
                <w:lang w:eastAsia="hr-HR"/>
              </w:rPr>
            </w:pPr>
            <w:r w:rsidRPr="00FF2E0E">
              <w:rPr>
                <w:rFonts w:ascii="Times New Roman" w:eastAsia="Times New Roman" w:hAnsi="Times New Roman" w:cs="Times New Roman"/>
                <w:b/>
                <w:color w:val="000000" w:themeColor="text1"/>
                <w:sz w:val="20"/>
                <w:szCs w:val="20"/>
                <w:lang w:eastAsia="hr-HR"/>
              </w:rPr>
              <w:t>Jedinica</w:t>
            </w:r>
          </w:p>
        </w:tc>
        <w:tc>
          <w:tcPr>
            <w:tcW w:w="1254" w:type="dxa"/>
          </w:tcPr>
          <w:p w14:paraId="3D231F2E" w14:textId="77777777" w:rsidR="00AD55CA" w:rsidRPr="00FF2E0E" w:rsidRDefault="00AD55CA" w:rsidP="00A228FE">
            <w:pPr>
              <w:jc w:val="center"/>
              <w:rPr>
                <w:rFonts w:ascii="Times New Roman" w:eastAsia="Times New Roman" w:hAnsi="Times New Roman" w:cs="Times New Roman"/>
                <w:b/>
                <w:color w:val="000000" w:themeColor="text1"/>
                <w:sz w:val="20"/>
                <w:szCs w:val="20"/>
                <w:lang w:eastAsia="hr-HR"/>
              </w:rPr>
            </w:pPr>
            <w:r w:rsidRPr="00FF2E0E">
              <w:rPr>
                <w:rFonts w:ascii="Times New Roman" w:eastAsia="Times New Roman" w:hAnsi="Times New Roman" w:cs="Times New Roman"/>
                <w:b/>
                <w:color w:val="000000" w:themeColor="text1"/>
                <w:sz w:val="20"/>
                <w:szCs w:val="20"/>
                <w:lang w:eastAsia="hr-HR"/>
              </w:rPr>
              <w:t>Polazna vrijednost</w:t>
            </w:r>
          </w:p>
          <w:p w14:paraId="077009DF" w14:textId="620A80FD" w:rsidR="00AD55CA" w:rsidRPr="00FF2E0E" w:rsidRDefault="00AD55CA" w:rsidP="00A228FE">
            <w:pPr>
              <w:jc w:val="center"/>
              <w:rPr>
                <w:rFonts w:ascii="Times New Roman" w:eastAsia="Times New Roman" w:hAnsi="Times New Roman" w:cs="Times New Roman"/>
                <w:b/>
                <w:color w:val="000000" w:themeColor="text1"/>
                <w:sz w:val="20"/>
                <w:szCs w:val="20"/>
                <w:lang w:eastAsia="hr-HR"/>
              </w:rPr>
            </w:pPr>
            <w:r w:rsidRPr="00FF2E0E">
              <w:rPr>
                <w:rFonts w:ascii="Times New Roman" w:eastAsia="Times New Roman" w:hAnsi="Times New Roman" w:cs="Times New Roman"/>
                <w:b/>
                <w:color w:val="000000" w:themeColor="text1"/>
                <w:sz w:val="20"/>
                <w:szCs w:val="20"/>
                <w:lang w:eastAsia="hr-HR"/>
              </w:rPr>
              <w:t>202</w:t>
            </w:r>
            <w:r w:rsidR="00B5512A" w:rsidRPr="00FF2E0E">
              <w:rPr>
                <w:rFonts w:ascii="Times New Roman" w:eastAsia="Times New Roman" w:hAnsi="Times New Roman" w:cs="Times New Roman"/>
                <w:b/>
                <w:color w:val="000000" w:themeColor="text1"/>
                <w:sz w:val="20"/>
                <w:szCs w:val="20"/>
                <w:lang w:eastAsia="hr-HR"/>
              </w:rPr>
              <w:t>5</w:t>
            </w:r>
            <w:r w:rsidRPr="00FF2E0E">
              <w:rPr>
                <w:rFonts w:ascii="Times New Roman" w:eastAsia="Times New Roman" w:hAnsi="Times New Roman" w:cs="Times New Roman"/>
                <w:b/>
                <w:color w:val="000000" w:themeColor="text1"/>
                <w:sz w:val="20"/>
                <w:szCs w:val="20"/>
                <w:lang w:eastAsia="hr-HR"/>
              </w:rPr>
              <w:t>.</w:t>
            </w:r>
          </w:p>
        </w:tc>
        <w:tc>
          <w:tcPr>
            <w:tcW w:w="1254" w:type="dxa"/>
          </w:tcPr>
          <w:p w14:paraId="70376189" w14:textId="4483BDCC" w:rsidR="00AD55CA" w:rsidRPr="00FF2E0E" w:rsidRDefault="00AD55CA" w:rsidP="00A228FE">
            <w:pPr>
              <w:jc w:val="center"/>
              <w:rPr>
                <w:rFonts w:ascii="Times New Roman" w:eastAsia="Times New Roman" w:hAnsi="Times New Roman" w:cs="Times New Roman"/>
                <w:b/>
                <w:color w:val="000000" w:themeColor="text1"/>
                <w:sz w:val="20"/>
                <w:szCs w:val="20"/>
                <w:lang w:eastAsia="hr-HR"/>
              </w:rPr>
            </w:pPr>
            <w:r w:rsidRPr="00FF2E0E">
              <w:rPr>
                <w:rFonts w:ascii="Times New Roman" w:eastAsia="Times New Roman" w:hAnsi="Times New Roman" w:cs="Times New Roman"/>
                <w:b/>
                <w:color w:val="000000" w:themeColor="text1"/>
                <w:sz w:val="20"/>
                <w:szCs w:val="20"/>
                <w:lang w:eastAsia="hr-HR"/>
              </w:rPr>
              <w:t>Ciljana vrijednost 202</w:t>
            </w:r>
            <w:r w:rsidR="00B5512A" w:rsidRPr="00FF2E0E">
              <w:rPr>
                <w:rFonts w:ascii="Times New Roman" w:eastAsia="Times New Roman" w:hAnsi="Times New Roman" w:cs="Times New Roman"/>
                <w:b/>
                <w:color w:val="000000" w:themeColor="text1"/>
                <w:sz w:val="20"/>
                <w:szCs w:val="20"/>
                <w:lang w:eastAsia="hr-HR"/>
              </w:rPr>
              <w:t>6</w:t>
            </w:r>
            <w:r w:rsidRPr="00FF2E0E">
              <w:rPr>
                <w:rFonts w:ascii="Times New Roman" w:eastAsia="Times New Roman" w:hAnsi="Times New Roman" w:cs="Times New Roman"/>
                <w:b/>
                <w:color w:val="000000" w:themeColor="text1"/>
                <w:sz w:val="20"/>
                <w:szCs w:val="20"/>
                <w:lang w:eastAsia="hr-HR"/>
              </w:rPr>
              <w:t>.</w:t>
            </w:r>
          </w:p>
        </w:tc>
        <w:tc>
          <w:tcPr>
            <w:tcW w:w="1254" w:type="dxa"/>
          </w:tcPr>
          <w:p w14:paraId="17A5C772" w14:textId="7A815A96" w:rsidR="00AD55CA" w:rsidRPr="00FF2E0E" w:rsidRDefault="00AD55CA" w:rsidP="00A228FE">
            <w:pPr>
              <w:jc w:val="center"/>
              <w:rPr>
                <w:rFonts w:ascii="Times New Roman" w:eastAsia="Times New Roman" w:hAnsi="Times New Roman" w:cs="Times New Roman"/>
                <w:b/>
                <w:color w:val="000000" w:themeColor="text1"/>
                <w:sz w:val="20"/>
                <w:szCs w:val="20"/>
                <w:lang w:eastAsia="hr-HR"/>
              </w:rPr>
            </w:pPr>
            <w:r w:rsidRPr="00FF2E0E">
              <w:rPr>
                <w:rFonts w:ascii="Times New Roman" w:eastAsia="Times New Roman" w:hAnsi="Times New Roman" w:cs="Times New Roman"/>
                <w:b/>
                <w:color w:val="000000" w:themeColor="text1"/>
                <w:sz w:val="20"/>
                <w:szCs w:val="20"/>
                <w:lang w:eastAsia="hr-HR"/>
              </w:rPr>
              <w:t>Ciljana vrijednost 202</w:t>
            </w:r>
            <w:r w:rsidR="00B5512A" w:rsidRPr="00FF2E0E">
              <w:rPr>
                <w:rFonts w:ascii="Times New Roman" w:eastAsia="Times New Roman" w:hAnsi="Times New Roman" w:cs="Times New Roman"/>
                <w:b/>
                <w:color w:val="000000" w:themeColor="text1"/>
                <w:sz w:val="20"/>
                <w:szCs w:val="20"/>
                <w:lang w:eastAsia="hr-HR"/>
              </w:rPr>
              <w:t>7</w:t>
            </w:r>
            <w:r w:rsidRPr="00FF2E0E">
              <w:rPr>
                <w:rFonts w:ascii="Times New Roman" w:eastAsia="Times New Roman" w:hAnsi="Times New Roman" w:cs="Times New Roman"/>
                <w:b/>
                <w:color w:val="000000" w:themeColor="text1"/>
                <w:sz w:val="20"/>
                <w:szCs w:val="20"/>
                <w:lang w:eastAsia="hr-HR"/>
              </w:rPr>
              <w:t>.</w:t>
            </w:r>
          </w:p>
        </w:tc>
        <w:tc>
          <w:tcPr>
            <w:tcW w:w="1254" w:type="dxa"/>
          </w:tcPr>
          <w:p w14:paraId="4DE131DC" w14:textId="10D4F2A8" w:rsidR="00AD55CA" w:rsidRPr="00FF2E0E" w:rsidRDefault="00AD55CA" w:rsidP="00A228FE">
            <w:pPr>
              <w:jc w:val="center"/>
              <w:rPr>
                <w:rFonts w:ascii="Times New Roman" w:eastAsia="Times New Roman" w:hAnsi="Times New Roman" w:cs="Times New Roman"/>
                <w:b/>
                <w:color w:val="000000" w:themeColor="text1"/>
                <w:sz w:val="20"/>
                <w:szCs w:val="20"/>
                <w:lang w:eastAsia="hr-HR"/>
              </w:rPr>
            </w:pPr>
            <w:r w:rsidRPr="00FF2E0E">
              <w:rPr>
                <w:rFonts w:ascii="Times New Roman" w:eastAsia="Times New Roman" w:hAnsi="Times New Roman" w:cs="Times New Roman"/>
                <w:b/>
                <w:color w:val="000000" w:themeColor="text1"/>
                <w:sz w:val="20"/>
                <w:szCs w:val="20"/>
                <w:lang w:eastAsia="hr-HR"/>
              </w:rPr>
              <w:t>Ciljana vrijednost 202</w:t>
            </w:r>
            <w:r w:rsidR="00B5512A" w:rsidRPr="00FF2E0E">
              <w:rPr>
                <w:rFonts w:ascii="Times New Roman" w:eastAsia="Times New Roman" w:hAnsi="Times New Roman" w:cs="Times New Roman"/>
                <w:b/>
                <w:color w:val="000000" w:themeColor="text1"/>
                <w:sz w:val="20"/>
                <w:szCs w:val="20"/>
                <w:lang w:eastAsia="hr-HR"/>
              </w:rPr>
              <w:t>8</w:t>
            </w:r>
            <w:r w:rsidRPr="00FF2E0E">
              <w:rPr>
                <w:rFonts w:ascii="Times New Roman" w:eastAsia="Times New Roman" w:hAnsi="Times New Roman" w:cs="Times New Roman"/>
                <w:b/>
                <w:color w:val="000000" w:themeColor="text1"/>
                <w:sz w:val="20"/>
                <w:szCs w:val="20"/>
                <w:lang w:eastAsia="hr-HR"/>
              </w:rPr>
              <w:t>.</w:t>
            </w:r>
          </w:p>
        </w:tc>
      </w:tr>
      <w:tr w:rsidR="00955DEA" w:rsidRPr="00FF2E0E" w14:paraId="1F4973A7" w14:textId="77777777" w:rsidTr="00A228FE">
        <w:tc>
          <w:tcPr>
            <w:tcW w:w="1327" w:type="dxa"/>
          </w:tcPr>
          <w:p w14:paraId="2EB54543" w14:textId="13DABD83" w:rsidR="00D65285" w:rsidRPr="00FF2E0E" w:rsidRDefault="00464D8C" w:rsidP="00D65285">
            <w:pPr>
              <w:rPr>
                <w:rFonts w:ascii="Times New Roman" w:eastAsia="Times New Roman" w:hAnsi="Times New Roman" w:cs="Times New Roman"/>
                <w:color w:val="000000" w:themeColor="text1"/>
                <w:sz w:val="20"/>
                <w:szCs w:val="20"/>
                <w:lang w:eastAsia="hr-HR"/>
              </w:rPr>
            </w:pPr>
            <w:r w:rsidRPr="00FF2E0E">
              <w:rPr>
                <w:rFonts w:ascii="Times New Roman" w:eastAsia="Times New Roman" w:hAnsi="Times New Roman" w:cs="Times New Roman"/>
                <w:color w:val="000000" w:themeColor="text1"/>
                <w:sz w:val="20"/>
                <w:szCs w:val="20"/>
              </w:rPr>
              <w:t>Nabava opreme</w:t>
            </w:r>
          </w:p>
        </w:tc>
        <w:tc>
          <w:tcPr>
            <w:tcW w:w="1573" w:type="dxa"/>
          </w:tcPr>
          <w:p w14:paraId="7B2EDF5F" w14:textId="0BFF4C5E" w:rsidR="00D65285" w:rsidRPr="00FF2E0E" w:rsidRDefault="00464D8C" w:rsidP="00D65285">
            <w:pPr>
              <w:rPr>
                <w:rFonts w:ascii="Times New Roman" w:eastAsia="Times New Roman" w:hAnsi="Times New Roman" w:cs="Times New Roman"/>
                <w:color w:val="000000" w:themeColor="text1"/>
                <w:sz w:val="20"/>
                <w:szCs w:val="20"/>
                <w:lang w:eastAsia="hr-HR"/>
              </w:rPr>
            </w:pPr>
            <w:r w:rsidRPr="00FF2E0E">
              <w:rPr>
                <w:rFonts w:ascii="Times New Roman" w:eastAsia="Times New Roman" w:hAnsi="Times New Roman" w:cs="Times New Roman"/>
                <w:color w:val="000000" w:themeColor="text1"/>
                <w:sz w:val="20"/>
                <w:szCs w:val="20"/>
                <w:lang w:eastAsia="hr-HR"/>
              </w:rPr>
              <w:t>Poboljšavanje uvjeta rada programa</w:t>
            </w:r>
          </w:p>
        </w:tc>
        <w:tc>
          <w:tcPr>
            <w:tcW w:w="1146" w:type="dxa"/>
          </w:tcPr>
          <w:p w14:paraId="503C3D04" w14:textId="77777777" w:rsidR="00D65285" w:rsidRPr="00FF2E0E" w:rsidRDefault="00D65285" w:rsidP="00D65285">
            <w:pPr>
              <w:jc w:val="center"/>
              <w:rPr>
                <w:rFonts w:ascii="Times New Roman" w:eastAsia="Times New Roman" w:hAnsi="Times New Roman" w:cs="Times New Roman"/>
                <w:color w:val="000000" w:themeColor="text1"/>
                <w:sz w:val="20"/>
                <w:szCs w:val="20"/>
                <w:lang w:eastAsia="hr-HR"/>
              </w:rPr>
            </w:pPr>
          </w:p>
          <w:p w14:paraId="31FDA5E2" w14:textId="77777777" w:rsidR="00D65285" w:rsidRPr="00FF2E0E" w:rsidRDefault="00D65285" w:rsidP="00D65285">
            <w:pPr>
              <w:jc w:val="center"/>
              <w:rPr>
                <w:rFonts w:ascii="Times New Roman" w:eastAsia="Times New Roman" w:hAnsi="Times New Roman" w:cs="Times New Roman"/>
                <w:color w:val="000000" w:themeColor="text1"/>
                <w:sz w:val="20"/>
                <w:szCs w:val="20"/>
                <w:lang w:eastAsia="hr-HR"/>
              </w:rPr>
            </w:pPr>
            <w:r w:rsidRPr="00FF2E0E">
              <w:rPr>
                <w:rFonts w:ascii="Times New Roman" w:eastAsia="Times New Roman" w:hAnsi="Times New Roman" w:cs="Times New Roman"/>
                <w:color w:val="000000" w:themeColor="text1"/>
                <w:sz w:val="20"/>
                <w:szCs w:val="20"/>
                <w:lang w:eastAsia="hr-HR"/>
              </w:rPr>
              <w:t>%</w:t>
            </w:r>
          </w:p>
        </w:tc>
        <w:tc>
          <w:tcPr>
            <w:tcW w:w="1254" w:type="dxa"/>
          </w:tcPr>
          <w:p w14:paraId="6AD1AA5D" w14:textId="77777777" w:rsidR="00D65285" w:rsidRPr="00FF2E0E" w:rsidRDefault="00D65285" w:rsidP="00D65285">
            <w:pPr>
              <w:jc w:val="center"/>
              <w:rPr>
                <w:rFonts w:ascii="Times New Roman" w:eastAsia="Times New Roman" w:hAnsi="Times New Roman" w:cs="Times New Roman"/>
                <w:color w:val="000000" w:themeColor="text1"/>
                <w:sz w:val="20"/>
                <w:szCs w:val="20"/>
                <w:lang w:eastAsia="hr-HR"/>
              </w:rPr>
            </w:pPr>
          </w:p>
          <w:p w14:paraId="088194C5" w14:textId="77777777" w:rsidR="00D65285" w:rsidRPr="00FF2E0E" w:rsidRDefault="00D65285" w:rsidP="00D65285">
            <w:pPr>
              <w:jc w:val="center"/>
              <w:rPr>
                <w:rFonts w:ascii="Times New Roman" w:eastAsia="Times New Roman" w:hAnsi="Times New Roman" w:cs="Times New Roman"/>
                <w:color w:val="000000" w:themeColor="text1"/>
                <w:sz w:val="20"/>
                <w:szCs w:val="20"/>
                <w:lang w:eastAsia="hr-HR"/>
              </w:rPr>
            </w:pPr>
            <w:r w:rsidRPr="00FF2E0E">
              <w:rPr>
                <w:rFonts w:ascii="Times New Roman" w:eastAsia="Times New Roman" w:hAnsi="Times New Roman" w:cs="Times New Roman"/>
                <w:color w:val="000000" w:themeColor="text1"/>
                <w:sz w:val="20"/>
                <w:szCs w:val="20"/>
                <w:lang w:eastAsia="hr-HR"/>
              </w:rPr>
              <w:t>0</w:t>
            </w:r>
          </w:p>
        </w:tc>
        <w:tc>
          <w:tcPr>
            <w:tcW w:w="1254" w:type="dxa"/>
          </w:tcPr>
          <w:p w14:paraId="6E34FB17" w14:textId="77777777" w:rsidR="00D65285" w:rsidRPr="00FF2E0E" w:rsidRDefault="00D65285" w:rsidP="00D65285">
            <w:pPr>
              <w:jc w:val="center"/>
              <w:rPr>
                <w:rFonts w:ascii="Times New Roman" w:eastAsia="Times New Roman" w:hAnsi="Times New Roman" w:cs="Times New Roman"/>
                <w:color w:val="000000" w:themeColor="text1"/>
                <w:sz w:val="20"/>
                <w:szCs w:val="20"/>
                <w:lang w:eastAsia="hr-HR"/>
              </w:rPr>
            </w:pPr>
          </w:p>
          <w:p w14:paraId="0191A409" w14:textId="77777777" w:rsidR="00D65285" w:rsidRPr="00FF2E0E" w:rsidRDefault="00D65285" w:rsidP="00D65285">
            <w:pPr>
              <w:jc w:val="center"/>
              <w:rPr>
                <w:rFonts w:ascii="Times New Roman" w:eastAsia="Times New Roman" w:hAnsi="Times New Roman" w:cs="Times New Roman"/>
                <w:color w:val="000000" w:themeColor="text1"/>
                <w:sz w:val="20"/>
                <w:szCs w:val="20"/>
                <w:lang w:eastAsia="hr-HR"/>
              </w:rPr>
            </w:pPr>
            <w:r w:rsidRPr="00FF2E0E">
              <w:rPr>
                <w:rFonts w:ascii="Times New Roman" w:eastAsia="Times New Roman" w:hAnsi="Times New Roman" w:cs="Times New Roman"/>
                <w:color w:val="000000" w:themeColor="text1"/>
                <w:sz w:val="20"/>
                <w:szCs w:val="20"/>
                <w:lang w:eastAsia="hr-HR"/>
              </w:rPr>
              <w:t>100</w:t>
            </w:r>
          </w:p>
        </w:tc>
        <w:tc>
          <w:tcPr>
            <w:tcW w:w="1254" w:type="dxa"/>
          </w:tcPr>
          <w:p w14:paraId="4B4E985A" w14:textId="77777777" w:rsidR="00D65285" w:rsidRPr="00FF2E0E" w:rsidRDefault="00D65285" w:rsidP="00D65285">
            <w:pPr>
              <w:jc w:val="center"/>
              <w:rPr>
                <w:rFonts w:ascii="Times New Roman" w:eastAsia="Times New Roman" w:hAnsi="Times New Roman" w:cs="Times New Roman"/>
                <w:color w:val="000000" w:themeColor="text1"/>
                <w:sz w:val="20"/>
                <w:szCs w:val="20"/>
                <w:lang w:eastAsia="hr-HR"/>
              </w:rPr>
            </w:pPr>
          </w:p>
          <w:p w14:paraId="21379F8C" w14:textId="77777777" w:rsidR="00D65285" w:rsidRPr="00FF2E0E" w:rsidRDefault="00D65285" w:rsidP="00D65285">
            <w:pPr>
              <w:jc w:val="center"/>
              <w:rPr>
                <w:rFonts w:ascii="Times New Roman" w:eastAsia="Times New Roman" w:hAnsi="Times New Roman" w:cs="Times New Roman"/>
                <w:color w:val="000000" w:themeColor="text1"/>
                <w:sz w:val="20"/>
                <w:szCs w:val="20"/>
                <w:lang w:eastAsia="hr-HR"/>
              </w:rPr>
            </w:pPr>
            <w:r w:rsidRPr="00FF2E0E">
              <w:rPr>
                <w:rFonts w:ascii="Times New Roman" w:eastAsia="Times New Roman" w:hAnsi="Times New Roman" w:cs="Times New Roman"/>
                <w:color w:val="000000" w:themeColor="text1"/>
                <w:sz w:val="20"/>
                <w:szCs w:val="20"/>
                <w:lang w:eastAsia="hr-HR"/>
              </w:rPr>
              <w:t>100</w:t>
            </w:r>
          </w:p>
        </w:tc>
        <w:tc>
          <w:tcPr>
            <w:tcW w:w="1254" w:type="dxa"/>
          </w:tcPr>
          <w:p w14:paraId="6DF07D8C" w14:textId="77777777" w:rsidR="00D65285" w:rsidRPr="00FF2E0E" w:rsidRDefault="00D65285" w:rsidP="00D65285">
            <w:pPr>
              <w:jc w:val="center"/>
              <w:rPr>
                <w:rFonts w:ascii="Times New Roman" w:eastAsia="Times New Roman" w:hAnsi="Times New Roman" w:cs="Times New Roman"/>
                <w:color w:val="000000" w:themeColor="text1"/>
                <w:sz w:val="20"/>
                <w:szCs w:val="20"/>
                <w:lang w:eastAsia="hr-HR"/>
              </w:rPr>
            </w:pPr>
          </w:p>
          <w:p w14:paraId="3E0D4CD6" w14:textId="77777777" w:rsidR="00D65285" w:rsidRPr="00FF2E0E" w:rsidRDefault="00D65285" w:rsidP="00D65285">
            <w:pPr>
              <w:jc w:val="center"/>
              <w:rPr>
                <w:rFonts w:ascii="Times New Roman" w:eastAsia="Times New Roman" w:hAnsi="Times New Roman" w:cs="Times New Roman"/>
                <w:color w:val="000000" w:themeColor="text1"/>
                <w:sz w:val="20"/>
                <w:szCs w:val="20"/>
                <w:lang w:eastAsia="hr-HR"/>
              </w:rPr>
            </w:pPr>
            <w:r w:rsidRPr="00FF2E0E">
              <w:rPr>
                <w:rFonts w:ascii="Times New Roman" w:eastAsia="Times New Roman" w:hAnsi="Times New Roman" w:cs="Times New Roman"/>
                <w:color w:val="000000" w:themeColor="text1"/>
                <w:sz w:val="20"/>
                <w:szCs w:val="20"/>
                <w:lang w:eastAsia="hr-HR"/>
              </w:rPr>
              <w:t>100</w:t>
            </w:r>
          </w:p>
        </w:tc>
      </w:tr>
    </w:tbl>
    <w:p w14:paraId="60327374" w14:textId="77777777" w:rsidR="00775DAD" w:rsidRPr="00FF2E0E" w:rsidRDefault="00775DAD" w:rsidP="00775DAD">
      <w:pPr>
        <w:tabs>
          <w:tab w:val="left" w:pos="3900"/>
        </w:tabs>
        <w:rPr>
          <w:rFonts w:ascii="Times New Roman" w:eastAsia="Times New Roman" w:hAnsi="Times New Roman" w:cs="Times New Roman"/>
          <w:b/>
          <w:color w:val="000000" w:themeColor="text1"/>
          <w:sz w:val="24"/>
          <w:szCs w:val="24"/>
          <w:lang w:eastAsia="hr-HR"/>
        </w:rPr>
      </w:pPr>
    </w:p>
    <w:p w14:paraId="3FC04BC6" w14:textId="77777777" w:rsidR="00464D8C" w:rsidRPr="00FF2E0E" w:rsidRDefault="00464D8C" w:rsidP="00464D8C">
      <w:pPr>
        <w:rPr>
          <w:rFonts w:ascii="Times New Roman" w:eastAsia="Times New Roman" w:hAnsi="Times New Roman" w:cs="Times New Roman"/>
          <w:b/>
          <w:bCs/>
          <w:color w:val="000000" w:themeColor="text1"/>
          <w:sz w:val="24"/>
          <w:szCs w:val="24"/>
          <w:lang w:val="fr-FR" w:eastAsia="hr-HR"/>
        </w:rPr>
      </w:pPr>
      <w:r w:rsidRPr="00FF2E0E">
        <w:rPr>
          <w:rFonts w:ascii="Times New Roman" w:eastAsia="Times New Roman" w:hAnsi="Times New Roman" w:cs="Times New Roman"/>
          <w:b/>
          <w:bCs/>
          <w:color w:val="000000" w:themeColor="text1"/>
          <w:sz w:val="24"/>
          <w:szCs w:val="24"/>
          <w:lang w:val="fr-FR" w:eastAsia="hr-HR"/>
        </w:rPr>
        <w:t>Kapitalni projekti: Nabava opreme za obrazovanje</w:t>
      </w:r>
    </w:p>
    <w:p w14:paraId="4F27B9D4" w14:textId="0459C593" w:rsidR="00464D8C" w:rsidRPr="00267CB5" w:rsidRDefault="00464D8C" w:rsidP="00464D8C">
      <w:pPr>
        <w:jc w:val="both"/>
        <w:rPr>
          <w:rFonts w:ascii="Times New Roman" w:eastAsia="Times New Roman" w:hAnsi="Times New Roman" w:cs="Times New Roman"/>
          <w:sz w:val="24"/>
          <w:szCs w:val="24"/>
          <w:lang w:val="fr-FR" w:eastAsia="hr-HR"/>
        </w:rPr>
      </w:pPr>
      <w:r w:rsidRPr="00267CB5">
        <w:rPr>
          <w:rFonts w:ascii="Times New Roman" w:eastAsia="Times New Roman" w:hAnsi="Times New Roman" w:cs="Times New Roman"/>
          <w:sz w:val="24"/>
          <w:szCs w:val="24"/>
          <w:lang w:val="fr-FR" w:eastAsia="hr-HR"/>
        </w:rPr>
        <w:t xml:space="preserve"> Sredstva su planirana za nabavu opreme za</w:t>
      </w:r>
      <w:r w:rsidRPr="00267CB5">
        <w:rPr>
          <w:rFonts w:ascii="Times New Roman" w:eastAsia="Times New Roman" w:hAnsi="Times New Roman" w:cs="Times New Roman"/>
          <w:sz w:val="24"/>
          <w:szCs w:val="24"/>
        </w:rPr>
        <w:t xml:space="preserve"> poboljšanje uvjeta rada</w:t>
      </w:r>
      <w:r w:rsidRPr="00267CB5">
        <w:rPr>
          <w:rFonts w:ascii="Times New Roman" w:eastAsia="Times New Roman" w:hAnsi="Times New Roman" w:cs="Times New Roman"/>
          <w:sz w:val="24"/>
          <w:szCs w:val="24"/>
          <w:lang w:val="fr-FR" w:eastAsia="hr-HR"/>
        </w:rPr>
        <w:t xml:space="preserve"> djelatnosti i to: informatičke opreme (1. prijenosno računalo i uredske opreme </w:t>
      </w:r>
      <w:r>
        <w:rPr>
          <w:rFonts w:ascii="Times New Roman" w:eastAsia="Times New Roman" w:hAnsi="Times New Roman" w:cs="Times New Roman"/>
          <w:sz w:val="24"/>
          <w:szCs w:val="24"/>
          <w:lang w:val="fr-FR" w:eastAsia="hr-HR"/>
        </w:rPr>
        <w:t xml:space="preserve">i </w:t>
      </w:r>
      <w:r w:rsidRPr="00267CB5">
        <w:rPr>
          <w:rFonts w:ascii="Times New Roman" w:eastAsia="Times New Roman" w:hAnsi="Times New Roman" w:cs="Times New Roman"/>
          <w:sz w:val="24"/>
          <w:szCs w:val="24"/>
          <w:lang w:val="fr-FR" w:eastAsia="hr-HR"/>
        </w:rPr>
        <w:t>1. printer / skener).</w:t>
      </w:r>
    </w:p>
    <w:p w14:paraId="4210DE1F" w14:textId="77777777" w:rsidR="00464D8C" w:rsidRPr="00267CB5" w:rsidRDefault="00464D8C" w:rsidP="00464D8C">
      <w:pPr>
        <w:rPr>
          <w:rFonts w:ascii="Times New Roman" w:eastAsia="Times New Roman" w:hAnsi="Times New Roman" w:cs="Times New Roman"/>
          <w:b/>
          <w:bCs/>
          <w:sz w:val="24"/>
          <w:szCs w:val="24"/>
          <w:lang w:val="fr-FR" w:eastAsia="hr-HR"/>
        </w:rPr>
      </w:pPr>
    </w:p>
    <w:p w14:paraId="1C261884" w14:textId="77777777" w:rsidR="00464D8C" w:rsidRPr="00267CB5" w:rsidRDefault="00464D8C" w:rsidP="00464D8C">
      <w:pPr>
        <w:rPr>
          <w:rFonts w:ascii="Times New Roman" w:eastAsia="Times New Roman" w:hAnsi="Times New Roman" w:cs="Times New Roman"/>
          <w:b/>
          <w:color w:val="000000"/>
          <w:sz w:val="24"/>
          <w:szCs w:val="24"/>
          <w:lang w:val="en-US" w:eastAsia="hr-HR"/>
        </w:rPr>
      </w:pPr>
      <w:proofErr w:type="spellStart"/>
      <w:r w:rsidRPr="00267CB5">
        <w:rPr>
          <w:rFonts w:ascii="Times New Roman" w:eastAsia="Times New Roman" w:hAnsi="Times New Roman" w:cs="Times New Roman"/>
          <w:b/>
          <w:sz w:val="24"/>
          <w:szCs w:val="24"/>
          <w:lang w:val="en-US" w:eastAsia="hr-HR"/>
        </w:rPr>
        <w:t>Pokazatelji</w:t>
      </w:r>
      <w:proofErr w:type="spellEnd"/>
      <w:r w:rsidRPr="00267CB5">
        <w:rPr>
          <w:rFonts w:ascii="Times New Roman" w:eastAsia="Times New Roman" w:hAnsi="Times New Roman" w:cs="Times New Roman"/>
          <w:b/>
          <w:sz w:val="24"/>
          <w:szCs w:val="24"/>
          <w:lang w:val="en-US" w:eastAsia="hr-HR"/>
        </w:rPr>
        <w:t xml:space="preserve"> </w:t>
      </w:r>
      <w:proofErr w:type="spellStart"/>
      <w:r w:rsidRPr="00267CB5">
        <w:rPr>
          <w:rFonts w:ascii="Times New Roman" w:eastAsia="Times New Roman" w:hAnsi="Times New Roman" w:cs="Times New Roman"/>
          <w:b/>
          <w:sz w:val="24"/>
          <w:szCs w:val="24"/>
          <w:lang w:val="en-US" w:eastAsia="hr-HR"/>
        </w:rPr>
        <w:t>rezultata</w:t>
      </w:r>
      <w:proofErr w:type="spellEnd"/>
      <w:r w:rsidRPr="00267CB5">
        <w:rPr>
          <w:rFonts w:ascii="Times New Roman" w:eastAsia="Times New Roman" w:hAnsi="Times New Roman" w:cs="Times New Roman"/>
          <w:b/>
          <w:sz w:val="24"/>
          <w:szCs w:val="24"/>
          <w:lang w:val="en-US" w:eastAsia="hr-HR"/>
        </w:rPr>
        <w:t>:</w:t>
      </w:r>
    </w:p>
    <w:p w14:paraId="7C873DD7" w14:textId="77777777" w:rsidR="00464D8C" w:rsidRPr="00267CB5" w:rsidRDefault="00464D8C" w:rsidP="00464D8C">
      <w:pPr>
        <w:rPr>
          <w:rFonts w:ascii="Times New Roman" w:eastAsia="Times New Roman" w:hAnsi="Times New Roman" w:cs="Times New Roman"/>
          <w:b/>
          <w:bCs/>
          <w:sz w:val="20"/>
          <w:szCs w:val="20"/>
          <w:u w:val="single"/>
          <w:lang w:val="en-US" w:eastAsia="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851"/>
        <w:gridCol w:w="1017"/>
        <w:gridCol w:w="1083"/>
        <w:gridCol w:w="1083"/>
        <w:gridCol w:w="1083"/>
        <w:gridCol w:w="1083"/>
      </w:tblGrid>
      <w:tr w:rsidR="00464D8C" w:rsidRPr="00267CB5" w14:paraId="0BCD1D6C" w14:textId="77777777" w:rsidTr="00A424B6">
        <w:tc>
          <w:tcPr>
            <w:tcW w:w="1754" w:type="dxa"/>
          </w:tcPr>
          <w:p w14:paraId="6B5C62A7" w14:textId="77777777" w:rsidR="00464D8C" w:rsidRPr="00267CB5" w:rsidRDefault="00464D8C" w:rsidP="00A424B6">
            <w:pPr>
              <w:jc w:val="center"/>
              <w:rPr>
                <w:rFonts w:ascii="Times New Roman" w:eastAsia="Times New Roman" w:hAnsi="Times New Roman" w:cs="Times New Roman"/>
                <w:b/>
                <w:sz w:val="20"/>
                <w:szCs w:val="20"/>
              </w:rPr>
            </w:pPr>
            <w:r w:rsidRPr="00267CB5">
              <w:rPr>
                <w:rFonts w:ascii="Times New Roman" w:eastAsia="Times New Roman" w:hAnsi="Times New Roman" w:cs="Times New Roman"/>
                <w:b/>
                <w:sz w:val="20"/>
                <w:szCs w:val="20"/>
              </w:rPr>
              <w:t>Pokazatelj rezultata</w:t>
            </w:r>
          </w:p>
        </w:tc>
        <w:tc>
          <w:tcPr>
            <w:tcW w:w="1851" w:type="dxa"/>
          </w:tcPr>
          <w:p w14:paraId="5241A31E" w14:textId="77777777" w:rsidR="00464D8C" w:rsidRPr="00267CB5" w:rsidRDefault="00464D8C" w:rsidP="00A424B6">
            <w:pPr>
              <w:jc w:val="center"/>
              <w:rPr>
                <w:rFonts w:ascii="Times New Roman" w:eastAsia="Times New Roman" w:hAnsi="Times New Roman" w:cs="Times New Roman"/>
                <w:b/>
                <w:sz w:val="20"/>
                <w:szCs w:val="20"/>
              </w:rPr>
            </w:pPr>
            <w:r w:rsidRPr="00267CB5">
              <w:rPr>
                <w:rFonts w:ascii="Times New Roman" w:eastAsia="Times New Roman" w:hAnsi="Times New Roman" w:cs="Times New Roman"/>
                <w:b/>
                <w:sz w:val="20"/>
                <w:szCs w:val="20"/>
              </w:rPr>
              <w:t>Definicija</w:t>
            </w:r>
          </w:p>
          <w:p w14:paraId="3B1B98E1" w14:textId="77777777" w:rsidR="00464D8C" w:rsidRPr="00267CB5" w:rsidRDefault="00464D8C" w:rsidP="00A424B6">
            <w:pPr>
              <w:jc w:val="center"/>
              <w:rPr>
                <w:rFonts w:ascii="Times New Roman" w:eastAsia="Times New Roman" w:hAnsi="Times New Roman" w:cs="Times New Roman"/>
                <w:b/>
                <w:sz w:val="20"/>
                <w:szCs w:val="20"/>
              </w:rPr>
            </w:pPr>
            <w:r w:rsidRPr="00267CB5">
              <w:rPr>
                <w:rFonts w:ascii="Times New Roman" w:eastAsia="Times New Roman" w:hAnsi="Times New Roman" w:cs="Times New Roman"/>
                <w:b/>
                <w:sz w:val="20"/>
                <w:szCs w:val="20"/>
              </w:rPr>
              <w:t>pokazatelja</w:t>
            </w:r>
          </w:p>
        </w:tc>
        <w:tc>
          <w:tcPr>
            <w:tcW w:w="1017" w:type="dxa"/>
          </w:tcPr>
          <w:p w14:paraId="2CC4C78E" w14:textId="77777777" w:rsidR="00464D8C" w:rsidRPr="00267CB5" w:rsidRDefault="00464D8C" w:rsidP="00A424B6">
            <w:pPr>
              <w:jc w:val="center"/>
              <w:rPr>
                <w:rFonts w:ascii="Times New Roman" w:eastAsia="Times New Roman" w:hAnsi="Times New Roman" w:cs="Times New Roman"/>
                <w:b/>
                <w:sz w:val="20"/>
                <w:szCs w:val="20"/>
              </w:rPr>
            </w:pPr>
            <w:r w:rsidRPr="00267CB5">
              <w:rPr>
                <w:rFonts w:ascii="Times New Roman" w:eastAsia="Times New Roman" w:hAnsi="Times New Roman" w:cs="Times New Roman"/>
                <w:b/>
                <w:sz w:val="20"/>
                <w:szCs w:val="20"/>
              </w:rPr>
              <w:t>Jedinica</w:t>
            </w:r>
          </w:p>
        </w:tc>
        <w:tc>
          <w:tcPr>
            <w:tcW w:w="1083" w:type="dxa"/>
          </w:tcPr>
          <w:p w14:paraId="142867EF" w14:textId="77777777" w:rsidR="00464D8C" w:rsidRPr="00267CB5" w:rsidRDefault="00464D8C" w:rsidP="00A424B6">
            <w:pPr>
              <w:jc w:val="center"/>
              <w:rPr>
                <w:rFonts w:ascii="Times New Roman" w:eastAsia="Times New Roman" w:hAnsi="Times New Roman" w:cs="Times New Roman"/>
                <w:b/>
                <w:sz w:val="20"/>
                <w:szCs w:val="20"/>
              </w:rPr>
            </w:pPr>
            <w:r w:rsidRPr="00267CB5">
              <w:rPr>
                <w:rFonts w:ascii="Times New Roman" w:eastAsia="Times New Roman" w:hAnsi="Times New Roman" w:cs="Times New Roman"/>
                <w:b/>
                <w:sz w:val="20"/>
                <w:szCs w:val="20"/>
              </w:rPr>
              <w:t>Polazna vrijednost</w:t>
            </w:r>
          </w:p>
          <w:p w14:paraId="6D27EB07" w14:textId="77777777" w:rsidR="00464D8C" w:rsidRPr="00267CB5" w:rsidRDefault="00464D8C" w:rsidP="00A424B6">
            <w:pPr>
              <w:jc w:val="center"/>
              <w:rPr>
                <w:rFonts w:ascii="Times New Roman" w:eastAsia="Times New Roman" w:hAnsi="Times New Roman" w:cs="Times New Roman"/>
                <w:b/>
                <w:sz w:val="20"/>
                <w:szCs w:val="20"/>
              </w:rPr>
            </w:pPr>
            <w:r w:rsidRPr="00267CB5">
              <w:rPr>
                <w:rFonts w:ascii="Times New Roman" w:eastAsia="Times New Roman" w:hAnsi="Times New Roman" w:cs="Times New Roman"/>
                <w:b/>
                <w:sz w:val="20"/>
                <w:szCs w:val="20"/>
              </w:rPr>
              <w:t>2025.</w:t>
            </w:r>
          </w:p>
        </w:tc>
        <w:tc>
          <w:tcPr>
            <w:tcW w:w="1083" w:type="dxa"/>
          </w:tcPr>
          <w:p w14:paraId="2F705604" w14:textId="77777777" w:rsidR="00464D8C" w:rsidRPr="00267CB5" w:rsidRDefault="00464D8C" w:rsidP="00A424B6">
            <w:pPr>
              <w:jc w:val="center"/>
              <w:rPr>
                <w:rFonts w:ascii="Times New Roman" w:eastAsia="Times New Roman" w:hAnsi="Times New Roman" w:cs="Times New Roman"/>
                <w:b/>
                <w:sz w:val="20"/>
                <w:szCs w:val="20"/>
              </w:rPr>
            </w:pPr>
            <w:r w:rsidRPr="00267CB5">
              <w:rPr>
                <w:rFonts w:ascii="Times New Roman" w:eastAsia="Times New Roman" w:hAnsi="Times New Roman" w:cs="Times New Roman"/>
                <w:b/>
                <w:sz w:val="20"/>
                <w:szCs w:val="20"/>
              </w:rPr>
              <w:t>Ciljana vrijednost 2026.</w:t>
            </w:r>
          </w:p>
        </w:tc>
        <w:tc>
          <w:tcPr>
            <w:tcW w:w="1083" w:type="dxa"/>
          </w:tcPr>
          <w:p w14:paraId="03A0B5A4" w14:textId="77777777" w:rsidR="00464D8C" w:rsidRPr="00267CB5" w:rsidRDefault="00464D8C" w:rsidP="00A424B6">
            <w:pPr>
              <w:jc w:val="center"/>
              <w:rPr>
                <w:rFonts w:ascii="Times New Roman" w:eastAsia="Times New Roman" w:hAnsi="Times New Roman" w:cs="Times New Roman"/>
                <w:b/>
                <w:sz w:val="20"/>
                <w:szCs w:val="20"/>
              </w:rPr>
            </w:pPr>
            <w:r w:rsidRPr="00267CB5">
              <w:rPr>
                <w:rFonts w:ascii="Times New Roman" w:eastAsia="Times New Roman" w:hAnsi="Times New Roman" w:cs="Times New Roman"/>
                <w:b/>
                <w:sz w:val="20"/>
                <w:szCs w:val="20"/>
              </w:rPr>
              <w:t>Ciljana vrijednost 2027.</w:t>
            </w:r>
          </w:p>
        </w:tc>
        <w:tc>
          <w:tcPr>
            <w:tcW w:w="1083" w:type="dxa"/>
          </w:tcPr>
          <w:p w14:paraId="4765146B" w14:textId="77777777" w:rsidR="00464D8C" w:rsidRPr="00267CB5" w:rsidRDefault="00464D8C" w:rsidP="00A424B6">
            <w:pPr>
              <w:jc w:val="center"/>
              <w:rPr>
                <w:rFonts w:ascii="Times New Roman" w:eastAsia="Times New Roman" w:hAnsi="Times New Roman" w:cs="Times New Roman"/>
                <w:b/>
                <w:sz w:val="20"/>
                <w:szCs w:val="20"/>
              </w:rPr>
            </w:pPr>
            <w:r w:rsidRPr="00267CB5">
              <w:rPr>
                <w:rFonts w:ascii="Times New Roman" w:eastAsia="Times New Roman" w:hAnsi="Times New Roman" w:cs="Times New Roman"/>
                <w:b/>
                <w:sz w:val="20"/>
                <w:szCs w:val="20"/>
              </w:rPr>
              <w:t>Ciljana vrijednost 2028.</w:t>
            </w:r>
          </w:p>
        </w:tc>
      </w:tr>
      <w:tr w:rsidR="00464D8C" w:rsidRPr="00916316" w14:paraId="25005DF5" w14:textId="77777777" w:rsidTr="00A424B6">
        <w:tc>
          <w:tcPr>
            <w:tcW w:w="1754" w:type="dxa"/>
          </w:tcPr>
          <w:p w14:paraId="56EE75D3" w14:textId="77777777" w:rsidR="00464D8C" w:rsidRPr="00267CB5" w:rsidRDefault="00464D8C" w:rsidP="00A424B6">
            <w:pPr>
              <w:rPr>
                <w:rFonts w:ascii="Times New Roman" w:eastAsia="Times New Roman" w:hAnsi="Times New Roman" w:cs="Times New Roman"/>
                <w:sz w:val="20"/>
                <w:szCs w:val="20"/>
              </w:rPr>
            </w:pPr>
            <w:r w:rsidRPr="00267CB5">
              <w:rPr>
                <w:rFonts w:ascii="Times New Roman" w:eastAsia="Times New Roman" w:hAnsi="Times New Roman" w:cs="Times New Roman"/>
                <w:sz w:val="20"/>
                <w:szCs w:val="20"/>
              </w:rPr>
              <w:t>Nabava opreme</w:t>
            </w:r>
          </w:p>
        </w:tc>
        <w:tc>
          <w:tcPr>
            <w:tcW w:w="1851" w:type="dxa"/>
          </w:tcPr>
          <w:p w14:paraId="152B0555" w14:textId="77777777" w:rsidR="00464D8C" w:rsidRPr="00267CB5" w:rsidRDefault="00464D8C" w:rsidP="00A424B6">
            <w:pPr>
              <w:rPr>
                <w:rFonts w:ascii="Times New Roman" w:eastAsia="Times New Roman" w:hAnsi="Times New Roman" w:cs="Times New Roman"/>
                <w:sz w:val="20"/>
                <w:szCs w:val="20"/>
              </w:rPr>
            </w:pPr>
            <w:r w:rsidRPr="00267CB5">
              <w:rPr>
                <w:rFonts w:ascii="Times New Roman" w:eastAsia="Times New Roman" w:hAnsi="Times New Roman" w:cs="Times New Roman"/>
                <w:sz w:val="20"/>
                <w:szCs w:val="20"/>
              </w:rPr>
              <w:t>Poboljšavanje uvjeta rada djelatnosti</w:t>
            </w:r>
          </w:p>
        </w:tc>
        <w:tc>
          <w:tcPr>
            <w:tcW w:w="1017" w:type="dxa"/>
            <w:vAlign w:val="center"/>
          </w:tcPr>
          <w:p w14:paraId="2E785403" w14:textId="77777777" w:rsidR="00464D8C" w:rsidRPr="00267CB5" w:rsidRDefault="00464D8C" w:rsidP="00A424B6">
            <w:pPr>
              <w:jc w:val="center"/>
              <w:rPr>
                <w:rFonts w:ascii="Times New Roman" w:eastAsia="Times New Roman" w:hAnsi="Times New Roman" w:cs="Times New Roman"/>
                <w:sz w:val="20"/>
                <w:szCs w:val="20"/>
              </w:rPr>
            </w:pPr>
            <w:r w:rsidRPr="00267CB5">
              <w:rPr>
                <w:rFonts w:ascii="Times New Roman" w:eastAsia="Times New Roman" w:hAnsi="Times New Roman" w:cs="Times New Roman"/>
                <w:sz w:val="20"/>
                <w:szCs w:val="20"/>
              </w:rPr>
              <w:t>%</w:t>
            </w:r>
          </w:p>
        </w:tc>
        <w:tc>
          <w:tcPr>
            <w:tcW w:w="1083" w:type="dxa"/>
            <w:vAlign w:val="center"/>
          </w:tcPr>
          <w:p w14:paraId="593BD187" w14:textId="77777777" w:rsidR="00464D8C" w:rsidRPr="00267CB5" w:rsidRDefault="00464D8C" w:rsidP="00A424B6">
            <w:pPr>
              <w:jc w:val="center"/>
              <w:rPr>
                <w:rFonts w:ascii="Times New Roman" w:eastAsia="Times New Roman" w:hAnsi="Times New Roman" w:cs="Times New Roman"/>
                <w:sz w:val="20"/>
                <w:szCs w:val="20"/>
              </w:rPr>
            </w:pPr>
            <w:r w:rsidRPr="00267CB5">
              <w:rPr>
                <w:rFonts w:ascii="Times New Roman" w:eastAsia="Times New Roman" w:hAnsi="Times New Roman" w:cs="Times New Roman"/>
                <w:sz w:val="20"/>
                <w:szCs w:val="20"/>
              </w:rPr>
              <w:t>100</w:t>
            </w:r>
          </w:p>
        </w:tc>
        <w:tc>
          <w:tcPr>
            <w:tcW w:w="1083" w:type="dxa"/>
            <w:vAlign w:val="center"/>
          </w:tcPr>
          <w:p w14:paraId="66E20B19" w14:textId="77777777" w:rsidR="00464D8C" w:rsidRPr="00267CB5" w:rsidRDefault="00464D8C" w:rsidP="00A424B6">
            <w:pPr>
              <w:jc w:val="center"/>
              <w:rPr>
                <w:rFonts w:ascii="Times New Roman" w:eastAsia="Times New Roman" w:hAnsi="Times New Roman" w:cs="Times New Roman"/>
                <w:sz w:val="20"/>
                <w:szCs w:val="20"/>
              </w:rPr>
            </w:pPr>
            <w:r w:rsidRPr="00267CB5">
              <w:rPr>
                <w:rFonts w:ascii="Times New Roman" w:eastAsia="Times New Roman" w:hAnsi="Times New Roman" w:cs="Times New Roman"/>
                <w:sz w:val="20"/>
                <w:szCs w:val="20"/>
              </w:rPr>
              <w:t>100</w:t>
            </w:r>
          </w:p>
        </w:tc>
        <w:tc>
          <w:tcPr>
            <w:tcW w:w="1083" w:type="dxa"/>
            <w:vAlign w:val="center"/>
          </w:tcPr>
          <w:p w14:paraId="08D09CDF" w14:textId="77777777" w:rsidR="00464D8C" w:rsidRPr="00267CB5" w:rsidRDefault="00464D8C" w:rsidP="00A424B6">
            <w:pPr>
              <w:jc w:val="center"/>
              <w:rPr>
                <w:rFonts w:ascii="Times New Roman" w:eastAsia="Times New Roman" w:hAnsi="Times New Roman" w:cs="Times New Roman"/>
                <w:sz w:val="20"/>
                <w:szCs w:val="20"/>
              </w:rPr>
            </w:pPr>
            <w:r w:rsidRPr="00267CB5">
              <w:rPr>
                <w:rFonts w:ascii="Times New Roman" w:eastAsia="Times New Roman" w:hAnsi="Times New Roman" w:cs="Times New Roman"/>
                <w:sz w:val="20"/>
                <w:szCs w:val="20"/>
              </w:rPr>
              <w:t>100</w:t>
            </w:r>
          </w:p>
        </w:tc>
        <w:tc>
          <w:tcPr>
            <w:tcW w:w="1083" w:type="dxa"/>
            <w:vAlign w:val="center"/>
          </w:tcPr>
          <w:p w14:paraId="461EC1DF" w14:textId="77777777" w:rsidR="00464D8C" w:rsidRPr="00916316" w:rsidRDefault="00464D8C" w:rsidP="00A424B6">
            <w:pPr>
              <w:jc w:val="center"/>
              <w:rPr>
                <w:rFonts w:ascii="Times New Roman" w:eastAsia="Times New Roman" w:hAnsi="Times New Roman" w:cs="Times New Roman"/>
                <w:sz w:val="20"/>
                <w:szCs w:val="20"/>
              </w:rPr>
            </w:pPr>
            <w:r w:rsidRPr="00267CB5">
              <w:rPr>
                <w:rFonts w:ascii="Times New Roman" w:eastAsia="Times New Roman" w:hAnsi="Times New Roman" w:cs="Times New Roman"/>
                <w:sz w:val="20"/>
                <w:szCs w:val="20"/>
              </w:rPr>
              <w:t>100</w:t>
            </w:r>
          </w:p>
        </w:tc>
      </w:tr>
    </w:tbl>
    <w:p w14:paraId="1A214098" w14:textId="77777777" w:rsidR="00464D8C" w:rsidRPr="00FB0317" w:rsidRDefault="00464D8C" w:rsidP="00464D8C">
      <w:pPr>
        <w:rPr>
          <w:rFonts w:ascii="Times New Roman" w:eastAsia="Times New Roman" w:hAnsi="Times New Roman" w:cs="Times New Roman"/>
          <w:bCs/>
          <w:i/>
          <w:sz w:val="22"/>
          <w:szCs w:val="22"/>
          <w:lang w:val="fr-FR" w:eastAsia="hr-HR"/>
        </w:rPr>
      </w:pPr>
    </w:p>
    <w:p w14:paraId="5AC0221B" w14:textId="77777777" w:rsidR="006E37B6" w:rsidRPr="002B1DEF" w:rsidRDefault="006E37B6" w:rsidP="006E37B6">
      <w:pPr>
        <w:rPr>
          <w:rFonts w:ascii="Times New Roman" w:eastAsia="Times New Roman" w:hAnsi="Times New Roman" w:cs="Times New Roman"/>
          <w:sz w:val="24"/>
          <w:szCs w:val="24"/>
          <w:lang w:eastAsia="hr-HR"/>
        </w:rPr>
      </w:pPr>
    </w:p>
    <w:p w14:paraId="69F977F3" w14:textId="33325E8E" w:rsidR="006E37B6" w:rsidRPr="002B1DEF" w:rsidRDefault="00A228FE" w:rsidP="006E37B6">
      <w:pPr>
        <w:rPr>
          <w:rFonts w:ascii="Times New Roman" w:eastAsia="Times New Roman" w:hAnsi="Times New Roman" w:cs="Times New Roman"/>
          <w:sz w:val="24"/>
          <w:szCs w:val="24"/>
          <w:lang w:eastAsia="hr-HR"/>
        </w:rPr>
      </w:pPr>
      <w:r w:rsidRPr="002B1DEF">
        <w:rPr>
          <w:rFonts w:ascii="Times New Roman" w:eastAsia="Times New Roman" w:hAnsi="Times New Roman" w:cs="Times New Roman"/>
          <w:sz w:val="24"/>
          <w:szCs w:val="24"/>
          <w:lang w:eastAsia="hr-HR"/>
        </w:rPr>
        <w:t>Sastavila:</w:t>
      </w:r>
      <w:r w:rsidRPr="002B1DEF">
        <w:rPr>
          <w:rFonts w:ascii="Times New Roman" w:eastAsia="Times New Roman" w:hAnsi="Times New Roman" w:cs="Times New Roman"/>
          <w:sz w:val="24"/>
          <w:szCs w:val="24"/>
          <w:lang w:eastAsia="hr-HR"/>
        </w:rPr>
        <w:tab/>
      </w:r>
      <w:r w:rsidRPr="002B1DEF">
        <w:rPr>
          <w:rFonts w:ascii="Times New Roman" w:eastAsia="Times New Roman" w:hAnsi="Times New Roman" w:cs="Times New Roman"/>
          <w:sz w:val="24"/>
          <w:szCs w:val="24"/>
          <w:lang w:eastAsia="hr-HR"/>
        </w:rPr>
        <w:tab/>
      </w:r>
      <w:r w:rsidRPr="002B1DEF">
        <w:rPr>
          <w:rFonts w:ascii="Times New Roman" w:eastAsia="Times New Roman" w:hAnsi="Times New Roman" w:cs="Times New Roman"/>
          <w:sz w:val="24"/>
          <w:szCs w:val="24"/>
          <w:lang w:eastAsia="hr-HR"/>
        </w:rPr>
        <w:tab/>
      </w:r>
      <w:r w:rsidRPr="002B1DEF">
        <w:rPr>
          <w:rFonts w:ascii="Times New Roman" w:eastAsia="Times New Roman" w:hAnsi="Times New Roman" w:cs="Times New Roman"/>
          <w:sz w:val="24"/>
          <w:szCs w:val="24"/>
          <w:lang w:eastAsia="hr-HR"/>
        </w:rPr>
        <w:tab/>
      </w:r>
      <w:r w:rsidRPr="002B1DEF">
        <w:rPr>
          <w:rFonts w:ascii="Times New Roman" w:eastAsia="Times New Roman" w:hAnsi="Times New Roman" w:cs="Times New Roman"/>
          <w:sz w:val="24"/>
          <w:szCs w:val="24"/>
          <w:lang w:eastAsia="hr-HR"/>
        </w:rPr>
        <w:tab/>
      </w:r>
      <w:r w:rsidRPr="002B1DEF">
        <w:rPr>
          <w:rFonts w:ascii="Times New Roman" w:eastAsia="Times New Roman" w:hAnsi="Times New Roman" w:cs="Times New Roman"/>
          <w:sz w:val="24"/>
          <w:szCs w:val="24"/>
          <w:lang w:eastAsia="hr-HR"/>
        </w:rPr>
        <w:tab/>
      </w:r>
      <w:r w:rsidRPr="002B1DEF">
        <w:rPr>
          <w:rFonts w:ascii="Times New Roman" w:eastAsia="Times New Roman" w:hAnsi="Times New Roman" w:cs="Times New Roman"/>
          <w:sz w:val="24"/>
          <w:szCs w:val="24"/>
          <w:lang w:eastAsia="hr-HR"/>
        </w:rPr>
        <w:tab/>
      </w:r>
      <w:r w:rsidRPr="002B1DEF">
        <w:rPr>
          <w:rFonts w:ascii="Times New Roman" w:eastAsia="Times New Roman" w:hAnsi="Times New Roman" w:cs="Times New Roman"/>
          <w:sz w:val="24"/>
          <w:szCs w:val="24"/>
          <w:lang w:eastAsia="hr-HR"/>
        </w:rPr>
        <w:tab/>
      </w:r>
      <w:r w:rsidRPr="002B1DEF">
        <w:rPr>
          <w:rFonts w:ascii="Times New Roman" w:eastAsia="Times New Roman" w:hAnsi="Times New Roman" w:cs="Times New Roman"/>
          <w:sz w:val="24"/>
          <w:szCs w:val="24"/>
          <w:lang w:eastAsia="hr-HR"/>
        </w:rPr>
        <w:tab/>
        <w:t>Ravnateljica:</w:t>
      </w:r>
    </w:p>
    <w:p w14:paraId="4A649AB6" w14:textId="2BD71C48" w:rsidR="00A228FE" w:rsidRPr="002B1DEF" w:rsidRDefault="00A228FE" w:rsidP="006E37B6">
      <w:pPr>
        <w:rPr>
          <w:rFonts w:ascii="Times New Roman" w:eastAsia="Times New Roman" w:hAnsi="Times New Roman" w:cs="Times New Roman"/>
          <w:sz w:val="24"/>
          <w:szCs w:val="24"/>
          <w:lang w:eastAsia="hr-HR"/>
        </w:rPr>
      </w:pPr>
      <w:r w:rsidRPr="002B1DEF">
        <w:rPr>
          <w:rFonts w:ascii="Times New Roman" w:eastAsia="Times New Roman" w:hAnsi="Times New Roman" w:cs="Times New Roman"/>
          <w:sz w:val="24"/>
          <w:szCs w:val="24"/>
          <w:lang w:eastAsia="hr-HR"/>
        </w:rPr>
        <w:t>Voditeljica odjela za računovodstvo i financije</w:t>
      </w:r>
      <w:r w:rsidRPr="002B1DEF">
        <w:rPr>
          <w:rFonts w:ascii="Times New Roman" w:eastAsia="Times New Roman" w:hAnsi="Times New Roman" w:cs="Times New Roman"/>
          <w:sz w:val="24"/>
          <w:szCs w:val="24"/>
          <w:lang w:eastAsia="hr-HR"/>
        </w:rPr>
        <w:tab/>
      </w:r>
      <w:r w:rsidRPr="002B1DEF">
        <w:rPr>
          <w:rFonts w:ascii="Times New Roman" w:eastAsia="Times New Roman" w:hAnsi="Times New Roman" w:cs="Times New Roman"/>
          <w:sz w:val="24"/>
          <w:szCs w:val="24"/>
          <w:lang w:eastAsia="hr-HR"/>
        </w:rPr>
        <w:tab/>
      </w:r>
      <w:r w:rsidRPr="002B1DEF">
        <w:rPr>
          <w:rFonts w:ascii="Times New Roman" w:eastAsia="Times New Roman" w:hAnsi="Times New Roman" w:cs="Times New Roman"/>
          <w:sz w:val="24"/>
          <w:szCs w:val="24"/>
          <w:lang w:eastAsia="hr-HR"/>
        </w:rPr>
        <w:tab/>
      </w:r>
      <w:r w:rsidRPr="002B1DEF">
        <w:rPr>
          <w:rFonts w:ascii="Times New Roman" w:eastAsia="Times New Roman" w:hAnsi="Times New Roman" w:cs="Times New Roman"/>
          <w:sz w:val="24"/>
          <w:szCs w:val="24"/>
          <w:lang w:eastAsia="hr-HR"/>
        </w:rPr>
        <w:tab/>
        <w:t xml:space="preserve">Vesna </w:t>
      </w:r>
      <w:proofErr w:type="spellStart"/>
      <w:r w:rsidRPr="002B1DEF">
        <w:rPr>
          <w:rFonts w:ascii="Times New Roman" w:eastAsia="Times New Roman" w:hAnsi="Times New Roman" w:cs="Times New Roman"/>
          <w:sz w:val="24"/>
          <w:szCs w:val="24"/>
          <w:lang w:eastAsia="hr-HR"/>
        </w:rPr>
        <w:t>Tripar</w:t>
      </w:r>
      <w:proofErr w:type="spellEnd"/>
    </w:p>
    <w:p w14:paraId="796BF52D" w14:textId="7499A14D" w:rsidR="006E37B6" w:rsidRPr="002B1DEF" w:rsidRDefault="00A228FE" w:rsidP="006E37B6">
      <w:pPr>
        <w:rPr>
          <w:rFonts w:ascii="Times New Roman" w:eastAsia="Times New Roman" w:hAnsi="Times New Roman" w:cs="Times New Roman"/>
          <w:sz w:val="24"/>
          <w:szCs w:val="24"/>
          <w:lang w:eastAsia="hr-HR"/>
        </w:rPr>
      </w:pPr>
      <w:r w:rsidRPr="002B1DEF">
        <w:rPr>
          <w:rFonts w:ascii="Times New Roman" w:eastAsia="Times New Roman" w:hAnsi="Times New Roman" w:cs="Times New Roman"/>
          <w:sz w:val="24"/>
          <w:szCs w:val="24"/>
          <w:lang w:eastAsia="hr-HR"/>
        </w:rPr>
        <w:t>Kristina Pilato</w:t>
      </w:r>
    </w:p>
    <w:p w14:paraId="32ADC6D6" w14:textId="77777777" w:rsidR="006E37B6" w:rsidRPr="002B1DEF" w:rsidRDefault="006E37B6" w:rsidP="006E37B6">
      <w:pPr>
        <w:rPr>
          <w:rFonts w:ascii="Times New Roman" w:eastAsia="Times New Roman" w:hAnsi="Times New Roman" w:cs="Times New Roman"/>
          <w:sz w:val="24"/>
          <w:szCs w:val="24"/>
          <w:lang w:eastAsia="hr-HR"/>
        </w:rPr>
      </w:pPr>
    </w:p>
    <w:p w14:paraId="754E16CA" w14:textId="77777777" w:rsidR="006E37B6" w:rsidRPr="002B1DEF" w:rsidRDefault="006E37B6" w:rsidP="006E37B6">
      <w:pPr>
        <w:rPr>
          <w:rFonts w:ascii="Times New Roman" w:eastAsia="Times New Roman" w:hAnsi="Times New Roman" w:cs="Times New Roman"/>
          <w:b/>
          <w:sz w:val="24"/>
          <w:szCs w:val="24"/>
          <w:lang w:eastAsia="hr-HR"/>
        </w:rPr>
      </w:pPr>
    </w:p>
    <w:p w14:paraId="0EAF99CD" w14:textId="77777777" w:rsidR="006E37B6" w:rsidRPr="002B1DEF" w:rsidRDefault="006E37B6" w:rsidP="006E37B6">
      <w:pPr>
        <w:rPr>
          <w:rFonts w:ascii="Times New Roman" w:eastAsia="Times New Roman" w:hAnsi="Times New Roman" w:cs="Times New Roman"/>
          <w:b/>
          <w:sz w:val="24"/>
          <w:szCs w:val="24"/>
          <w:lang w:eastAsia="hr-HR"/>
        </w:rPr>
      </w:pPr>
    </w:p>
    <w:p w14:paraId="3D73EA0C" w14:textId="77777777" w:rsidR="006E37B6" w:rsidRPr="002B1DEF" w:rsidRDefault="006E37B6" w:rsidP="006E37B6">
      <w:pPr>
        <w:rPr>
          <w:rFonts w:ascii="Times New Roman" w:eastAsia="Times New Roman" w:hAnsi="Times New Roman" w:cs="Times New Roman"/>
          <w:sz w:val="24"/>
          <w:szCs w:val="24"/>
          <w:lang w:eastAsia="hr-HR"/>
        </w:rPr>
      </w:pPr>
    </w:p>
    <w:p w14:paraId="23587300" w14:textId="77777777" w:rsidR="00E81BE7" w:rsidRPr="002B1DEF" w:rsidRDefault="00E81BE7" w:rsidP="00E81BE7">
      <w:pPr>
        <w:rPr>
          <w:rFonts w:ascii="Times New Roman" w:eastAsia="Times New Roman" w:hAnsi="Times New Roman" w:cs="Times New Roman"/>
          <w:sz w:val="24"/>
          <w:szCs w:val="24"/>
          <w:lang w:eastAsia="hr-HR"/>
        </w:rPr>
      </w:pPr>
    </w:p>
    <w:p w14:paraId="31084E0C" w14:textId="77777777" w:rsidR="00E81BE7" w:rsidRPr="002B1DEF" w:rsidRDefault="00E81BE7" w:rsidP="00E81BE7">
      <w:pPr>
        <w:rPr>
          <w:rFonts w:ascii="Times New Roman" w:eastAsia="Times New Roman" w:hAnsi="Times New Roman" w:cs="Times New Roman"/>
          <w:sz w:val="24"/>
          <w:szCs w:val="24"/>
          <w:lang w:eastAsia="hr-HR"/>
        </w:rPr>
      </w:pPr>
    </w:p>
    <w:p w14:paraId="6C77011B" w14:textId="77777777" w:rsidR="00E81BE7" w:rsidRPr="00E81BE7" w:rsidRDefault="00E81BE7" w:rsidP="00E81BE7">
      <w:pPr>
        <w:rPr>
          <w:rFonts w:ascii="Times New Roman" w:eastAsia="Times New Roman" w:hAnsi="Times New Roman" w:cs="Times New Roman"/>
          <w:sz w:val="24"/>
          <w:szCs w:val="24"/>
          <w:lang w:eastAsia="hr-HR"/>
        </w:rPr>
      </w:pPr>
    </w:p>
    <w:sectPr w:rsidR="00E81BE7" w:rsidRPr="00E81BE7" w:rsidSect="00E41FFC">
      <w:footerReference w:type="default" r:id="rId10"/>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66057" w14:textId="77777777" w:rsidR="00BA42F1" w:rsidRPr="002B1DEF" w:rsidRDefault="00BA42F1" w:rsidP="00414FD9">
      <w:r w:rsidRPr="002B1DEF">
        <w:separator/>
      </w:r>
    </w:p>
  </w:endnote>
  <w:endnote w:type="continuationSeparator" w:id="0">
    <w:p w14:paraId="07B4C641" w14:textId="77777777" w:rsidR="00BA42F1" w:rsidRPr="002B1DEF" w:rsidRDefault="00BA42F1" w:rsidP="00414FD9">
      <w:r w:rsidRPr="002B1D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de39Demo">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charset w:val="00"/>
    <w:family w:val="auto"/>
    <w:pitch w:val="default"/>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9554466"/>
      <w:docPartObj>
        <w:docPartGallery w:val="Page Numbers (Bottom of Page)"/>
        <w:docPartUnique/>
      </w:docPartObj>
    </w:sdtPr>
    <w:sdtEndPr/>
    <w:sdtContent>
      <w:p w14:paraId="5895CA1C" w14:textId="0718ADC6" w:rsidR="00A424B6" w:rsidRPr="002B1DEF" w:rsidRDefault="00A424B6">
        <w:pPr>
          <w:pStyle w:val="Podnoje"/>
          <w:jc w:val="right"/>
        </w:pPr>
        <w:r w:rsidRPr="002B1DEF">
          <w:fldChar w:fldCharType="begin"/>
        </w:r>
        <w:r w:rsidRPr="002B1DEF">
          <w:instrText>PAGE   \* MERGEFORMAT</w:instrText>
        </w:r>
        <w:r w:rsidRPr="002B1DEF">
          <w:fldChar w:fldCharType="separate"/>
        </w:r>
        <w:r w:rsidRPr="002B1DEF">
          <w:t>2</w:t>
        </w:r>
        <w:r w:rsidRPr="002B1DEF">
          <w:fldChar w:fldCharType="end"/>
        </w:r>
      </w:p>
    </w:sdtContent>
  </w:sdt>
  <w:p w14:paraId="1CC7FD02" w14:textId="77777777" w:rsidR="00A424B6" w:rsidRPr="002B1DEF" w:rsidRDefault="00A424B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8D815" w14:textId="77777777" w:rsidR="00BA42F1" w:rsidRPr="002B1DEF" w:rsidRDefault="00BA42F1" w:rsidP="00414FD9">
      <w:r w:rsidRPr="002B1DEF">
        <w:separator/>
      </w:r>
    </w:p>
  </w:footnote>
  <w:footnote w:type="continuationSeparator" w:id="0">
    <w:p w14:paraId="515968A7" w14:textId="77777777" w:rsidR="00BA42F1" w:rsidRPr="002B1DEF" w:rsidRDefault="00BA42F1" w:rsidP="00414FD9">
      <w:r w:rsidRPr="002B1DE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A2C022A"/>
    <w:lvl w:ilvl="0">
      <w:numFmt w:val="bullet"/>
      <w:lvlText w:val="*"/>
      <w:lvlJc w:val="left"/>
    </w:lvl>
  </w:abstractNum>
  <w:abstractNum w:abstractNumId="1" w15:restartNumberingAfterBreak="0">
    <w:nsid w:val="013A2D19"/>
    <w:multiLevelType w:val="hybridMultilevel"/>
    <w:tmpl w:val="14541E42"/>
    <w:lvl w:ilvl="0" w:tplc="14764712">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1F5E58"/>
    <w:multiLevelType w:val="multilevel"/>
    <w:tmpl w:val="15C4469A"/>
    <w:lvl w:ilvl="0">
      <w:start w:val="1"/>
      <w:numFmt w:val="decimal"/>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067B4600"/>
    <w:multiLevelType w:val="hybridMultilevel"/>
    <w:tmpl w:val="F5EAB948"/>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F64E04"/>
    <w:multiLevelType w:val="singleLevel"/>
    <w:tmpl w:val="1082B200"/>
    <w:lvl w:ilvl="0">
      <w:start w:val="1"/>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07F85367"/>
    <w:multiLevelType w:val="hybridMultilevel"/>
    <w:tmpl w:val="A1C8260A"/>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7B2DF4"/>
    <w:multiLevelType w:val="hybridMultilevel"/>
    <w:tmpl w:val="BFE66D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C0015AE"/>
    <w:multiLevelType w:val="hybridMultilevel"/>
    <w:tmpl w:val="CA220EA0"/>
    <w:lvl w:ilvl="0" w:tplc="53A8E854">
      <w:start w:val="3"/>
      <w:numFmt w:val="bullet"/>
      <w:lvlText w:val="-"/>
      <w:lvlJc w:val="left"/>
      <w:pPr>
        <w:tabs>
          <w:tab w:val="num" w:pos="720"/>
        </w:tabs>
        <w:ind w:left="720" w:hanging="360"/>
      </w:pPr>
      <w:rPr>
        <w:rFonts w:ascii="Arial Narrow" w:eastAsia="Code39Demo" w:hAnsi="Arial Narrow"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313379"/>
    <w:multiLevelType w:val="hybridMultilevel"/>
    <w:tmpl w:val="B5A62788"/>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2A1725"/>
    <w:multiLevelType w:val="hybridMultilevel"/>
    <w:tmpl w:val="4C049C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E3B32E8"/>
    <w:multiLevelType w:val="hybridMultilevel"/>
    <w:tmpl w:val="358EF012"/>
    <w:lvl w:ilvl="0" w:tplc="AE36C51E">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3567030"/>
    <w:multiLevelType w:val="hybridMultilevel"/>
    <w:tmpl w:val="41C236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70374F0"/>
    <w:multiLevelType w:val="hybridMultilevel"/>
    <w:tmpl w:val="33521ED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3" w15:restartNumberingAfterBreak="0">
    <w:nsid w:val="220E2CC4"/>
    <w:multiLevelType w:val="hybridMultilevel"/>
    <w:tmpl w:val="5C802B1A"/>
    <w:lvl w:ilvl="0" w:tplc="A14C779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47430BE"/>
    <w:multiLevelType w:val="hybridMultilevel"/>
    <w:tmpl w:val="9AB6AA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6293BC2"/>
    <w:multiLevelType w:val="hybridMultilevel"/>
    <w:tmpl w:val="8E7811FA"/>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B2A2C07"/>
    <w:multiLevelType w:val="hybridMultilevel"/>
    <w:tmpl w:val="171CDB16"/>
    <w:lvl w:ilvl="0" w:tplc="FD7AF0A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C284E"/>
    <w:multiLevelType w:val="hybridMultilevel"/>
    <w:tmpl w:val="01D0DB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1E43906"/>
    <w:multiLevelType w:val="hybridMultilevel"/>
    <w:tmpl w:val="3DC62EFA"/>
    <w:lvl w:ilvl="0" w:tplc="8B62AA5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73651DA"/>
    <w:multiLevelType w:val="hybridMultilevel"/>
    <w:tmpl w:val="D804B40E"/>
    <w:lvl w:ilvl="0" w:tplc="BE427434">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7BA7E7C"/>
    <w:multiLevelType w:val="hybridMultilevel"/>
    <w:tmpl w:val="ABE613BE"/>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A6709C5"/>
    <w:multiLevelType w:val="hybridMultilevel"/>
    <w:tmpl w:val="0C6A7ACC"/>
    <w:lvl w:ilvl="0" w:tplc="E1F06E7A">
      <w:start w:val="1"/>
      <w:numFmt w:val="bullet"/>
      <w:lvlText w:val="-"/>
      <w:lvlJc w:val="left"/>
      <w:pPr>
        <w:ind w:left="720" w:hanging="360"/>
      </w:pPr>
      <w:rPr>
        <w:rFonts w:ascii="Calibri" w:hAnsi="Calibri" w:hint="default"/>
        <w:color w:val="0000CC"/>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A8F26C4"/>
    <w:multiLevelType w:val="hybridMultilevel"/>
    <w:tmpl w:val="E200C71A"/>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AFF5919"/>
    <w:multiLevelType w:val="hybridMultilevel"/>
    <w:tmpl w:val="277C22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C812BFE"/>
    <w:multiLevelType w:val="hybridMultilevel"/>
    <w:tmpl w:val="DF6E3FB0"/>
    <w:lvl w:ilvl="0" w:tplc="63F058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CD01012"/>
    <w:multiLevelType w:val="hybridMultilevel"/>
    <w:tmpl w:val="8E387078"/>
    <w:lvl w:ilvl="0" w:tplc="2376DD4E">
      <w:numFmt w:val="bullet"/>
      <w:lvlText w:val="-"/>
      <w:lvlJc w:val="left"/>
      <w:pPr>
        <w:ind w:left="720" w:hanging="360"/>
      </w:pPr>
      <w:rPr>
        <w:rFonts w:ascii="Times New Roman" w:eastAsia="Calibr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D340C78"/>
    <w:multiLevelType w:val="hybridMultilevel"/>
    <w:tmpl w:val="36884602"/>
    <w:lvl w:ilvl="0" w:tplc="691CF84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D685446"/>
    <w:multiLevelType w:val="hybridMultilevel"/>
    <w:tmpl w:val="0162583E"/>
    <w:lvl w:ilvl="0" w:tplc="A14C779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E654243"/>
    <w:multiLevelType w:val="hybridMultilevel"/>
    <w:tmpl w:val="A75E6BA0"/>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12959BB"/>
    <w:multiLevelType w:val="multilevel"/>
    <w:tmpl w:val="D6C61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52A42F83"/>
    <w:multiLevelType w:val="hybridMultilevel"/>
    <w:tmpl w:val="51E89A6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3733366"/>
    <w:multiLevelType w:val="hybridMultilevel"/>
    <w:tmpl w:val="FE0CD1EC"/>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3CF6D07"/>
    <w:multiLevelType w:val="hybridMultilevel"/>
    <w:tmpl w:val="15F81A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4297292"/>
    <w:multiLevelType w:val="hybridMultilevel"/>
    <w:tmpl w:val="33521ED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4" w15:restartNumberingAfterBreak="0">
    <w:nsid w:val="59B23D34"/>
    <w:multiLevelType w:val="hybridMultilevel"/>
    <w:tmpl w:val="6F36D250"/>
    <w:lvl w:ilvl="0" w:tplc="9E34D790">
      <w:start w:val="11"/>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5B4240C5"/>
    <w:multiLevelType w:val="hybridMultilevel"/>
    <w:tmpl w:val="88D624FE"/>
    <w:lvl w:ilvl="0" w:tplc="6876EC58">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6" w15:restartNumberingAfterBreak="0">
    <w:nsid w:val="66CC7466"/>
    <w:multiLevelType w:val="singleLevel"/>
    <w:tmpl w:val="1082B200"/>
    <w:lvl w:ilvl="0">
      <w:start w:val="1"/>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6DD66E28"/>
    <w:multiLevelType w:val="hybridMultilevel"/>
    <w:tmpl w:val="623E5F40"/>
    <w:lvl w:ilvl="0" w:tplc="691CF84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F3477A8"/>
    <w:multiLevelType w:val="hybridMultilevel"/>
    <w:tmpl w:val="1A28BCF4"/>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9" w15:restartNumberingAfterBreak="0">
    <w:nsid w:val="74715DAA"/>
    <w:multiLevelType w:val="hybridMultilevel"/>
    <w:tmpl w:val="366C5A24"/>
    <w:lvl w:ilvl="0" w:tplc="CDEA0B32">
      <w:numFmt w:val="bullet"/>
      <w:lvlText w:val="-"/>
      <w:lvlJc w:val="left"/>
      <w:pPr>
        <w:ind w:left="720" w:hanging="360"/>
      </w:pPr>
      <w:rPr>
        <w:rFont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A740328"/>
    <w:multiLevelType w:val="hybridMultilevel"/>
    <w:tmpl w:val="A08E08D6"/>
    <w:lvl w:ilvl="0" w:tplc="EE7A43D2">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0A34AA"/>
    <w:multiLevelType w:val="multilevel"/>
    <w:tmpl w:val="64E4151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41"/>
  </w:num>
  <w:num w:numId="2">
    <w:abstractNumId w:val="2"/>
  </w:num>
  <w:num w:numId="3">
    <w:abstractNumId w:val="26"/>
  </w:num>
  <w:num w:numId="4">
    <w:abstractNumId w:val="28"/>
  </w:num>
  <w:num w:numId="5">
    <w:abstractNumId w:val="30"/>
  </w:num>
  <w:num w:numId="6">
    <w:abstractNumId w:val="37"/>
  </w:num>
  <w:num w:numId="7">
    <w:abstractNumId w:val="27"/>
  </w:num>
  <w:num w:numId="8">
    <w:abstractNumId w:val="13"/>
  </w:num>
  <w:num w:numId="9">
    <w:abstractNumId w:val="21"/>
  </w:num>
  <w:num w:numId="10">
    <w:abstractNumId w:val="18"/>
  </w:num>
  <w:num w:numId="11">
    <w:abstractNumId w:val="7"/>
  </w:num>
  <w:num w:numId="12">
    <w:abstractNumId w:val="8"/>
  </w:num>
  <w:num w:numId="13">
    <w:abstractNumId w:val="5"/>
  </w:num>
  <w:num w:numId="14">
    <w:abstractNumId w:val="40"/>
  </w:num>
  <w:num w:numId="15">
    <w:abstractNumId w:val="3"/>
  </w:num>
  <w:num w:numId="16">
    <w:abstractNumId w:val="9"/>
  </w:num>
  <w:num w:numId="17">
    <w:abstractNumId w:val="16"/>
  </w:num>
  <w:num w:numId="18">
    <w:abstractNumId w:val="22"/>
  </w:num>
  <w:num w:numId="19">
    <w:abstractNumId w:val="1"/>
  </w:num>
  <w:num w:numId="20">
    <w:abstractNumId w:val="25"/>
  </w:num>
  <w:num w:numId="21">
    <w:abstractNumId w:val="32"/>
  </w:num>
  <w:num w:numId="22">
    <w:abstractNumId w:val="29"/>
  </w:num>
  <w:num w:numId="23">
    <w:abstractNumId w:val="4"/>
  </w:num>
  <w:num w:numId="24">
    <w:abstractNumId w:val="36"/>
  </w:num>
  <w:num w:numId="25">
    <w:abstractNumId w:val="0"/>
    <w:lvlOverride w:ilvl="0">
      <w:lvl w:ilvl="0">
        <w:numFmt w:val="bullet"/>
        <w:lvlText w:val=""/>
        <w:legacy w:legacy="1" w:legacySpace="0" w:legacyIndent="0"/>
        <w:lvlJc w:val="left"/>
        <w:rPr>
          <w:rFonts w:ascii="Symbol" w:hAnsi="Symbol" w:hint="default"/>
        </w:rPr>
      </w:lvl>
    </w:lvlOverride>
  </w:num>
  <w:num w:numId="26">
    <w:abstractNumId w:val="19"/>
  </w:num>
  <w:num w:numId="27">
    <w:abstractNumId w:val="15"/>
  </w:num>
  <w:num w:numId="28">
    <w:abstractNumId w:val="33"/>
  </w:num>
  <w:num w:numId="29">
    <w:abstractNumId w:val="20"/>
  </w:num>
  <w:num w:numId="30">
    <w:abstractNumId w:val="12"/>
  </w:num>
  <w:num w:numId="31">
    <w:abstractNumId w:val="17"/>
  </w:num>
  <w:num w:numId="32">
    <w:abstractNumId w:val="38"/>
  </w:num>
  <w:num w:numId="33">
    <w:abstractNumId w:val="11"/>
  </w:num>
  <w:num w:numId="34">
    <w:abstractNumId w:val="10"/>
  </w:num>
  <w:num w:numId="35">
    <w:abstractNumId w:val="6"/>
  </w:num>
  <w:num w:numId="36">
    <w:abstractNumId w:val="23"/>
  </w:num>
  <w:num w:numId="37">
    <w:abstractNumId w:val="24"/>
  </w:num>
  <w:num w:numId="38">
    <w:abstractNumId w:val="39"/>
  </w:num>
  <w:num w:numId="39">
    <w:abstractNumId w:val="14"/>
  </w:num>
  <w:num w:numId="40">
    <w:abstractNumId w:val="31"/>
  </w:num>
  <w:num w:numId="41">
    <w:abstractNumId w:val="35"/>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AD"/>
    <w:rsid w:val="00041516"/>
    <w:rsid w:val="00045F55"/>
    <w:rsid w:val="00053164"/>
    <w:rsid w:val="0007106D"/>
    <w:rsid w:val="00073D1F"/>
    <w:rsid w:val="000811B1"/>
    <w:rsid w:val="000856DB"/>
    <w:rsid w:val="0009267B"/>
    <w:rsid w:val="000A4ACE"/>
    <w:rsid w:val="000B3A57"/>
    <w:rsid w:val="000B7CD4"/>
    <w:rsid w:val="000C062D"/>
    <w:rsid w:val="000C1E00"/>
    <w:rsid w:val="000C3659"/>
    <w:rsid w:val="000C69C1"/>
    <w:rsid w:val="0010203D"/>
    <w:rsid w:val="00107FE4"/>
    <w:rsid w:val="00115D38"/>
    <w:rsid w:val="001363DE"/>
    <w:rsid w:val="001474B6"/>
    <w:rsid w:val="0015773E"/>
    <w:rsid w:val="00183FDF"/>
    <w:rsid w:val="0018550C"/>
    <w:rsid w:val="001862CB"/>
    <w:rsid w:val="001B2242"/>
    <w:rsid w:val="001B4756"/>
    <w:rsid w:val="001B6E29"/>
    <w:rsid w:val="001D35C2"/>
    <w:rsid w:val="001D5122"/>
    <w:rsid w:val="001D6252"/>
    <w:rsid w:val="001F288B"/>
    <w:rsid w:val="0021768A"/>
    <w:rsid w:val="002526EC"/>
    <w:rsid w:val="00260F68"/>
    <w:rsid w:val="00282843"/>
    <w:rsid w:val="002839F9"/>
    <w:rsid w:val="00284719"/>
    <w:rsid w:val="002A2068"/>
    <w:rsid w:val="002B1DEF"/>
    <w:rsid w:val="002C3694"/>
    <w:rsid w:val="002E5874"/>
    <w:rsid w:val="002F5D9C"/>
    <w:rsid w:val="002F75A3"/>
    <w:rsid w:val="0030490B"/>
    <w:rsid w:val="00321B4C"/>
    <w:rsid w:val="00330D49"/>
    <w:rsid w:val="00334C18"/>
    <w:rsid w:val="00346A57"/>
    <w:rsid w:val="0035032A"/>
    <w:rsid w:val="00351573"/>
    <w:rsid w:val="00365D09"/>
    <w:rsid w:val="00365E5E"/>
    <w:rsid w:val="00393F6B"/>
    <w:rsid w:val="003C3A98"/>
    <w:rsid w:val="003C43EF"/>
    <w:rsid w:val="003F5E77"/>
    <w:rsid w:val="00414FD9"/>
    <w:rsid w:val="00416F2C"/>
    <w:rsid w:val="00426C02"/>
    <w:rsid w:val="004313F4"/>
    <w:rsid w:val="00442F08"/>
    <w:rsid w:val="00442F09"/>
    <w:rsid w:val="00450EF7"/>
    <w:rsid w:val="004642B2"/>
    <w:rsid w:val="00464D8C"/>
    <w:rsid w:val="00496275"/>
    <w:rsid w:val="004B540E"/>
    <w:rsid w:val="004E4168"/>
    <w:rsid w:val="004F6FC2"/>
    <w:rsid w:val="00500943"/>
    <w:rsid w:val="00503A78"/>
    <w:rsid w:val="005135FF"/>
    <w:rsid w:val="005557A1"/>
    <w:rsid w:val="00582696"/>
    <w:rsid w:val="0059196E"/>
    <w:rsid w:val="005E5000"/>
    <w:rsid w:val="005F0C76"/>
    <w:rsid w:val="006172E1"/>
    <w:rsid w:val="00637429"/>
    <w:rsid w:val="00652FBF"/>
    <w:rsid w:val="006638FB"/>
    <w:rsid w:val="0067404A"/>
    <w:rsid w:val="00680ECE"/>
    <w:rsid w:val="006D5A4E"/>
    <w:rsid w:val="006E37B6"/>
    <w:rsid w:val="006E5611"/>
    <w:rsid w:val="00706A2C"/>
    <w:rsid w:val="00723532"/>
    <w:rsid w:val="00743A40"/>
    <w:rsid w:val="00743B7F"/>
    <w:rsid w:val="00771BEF"/>
    <w:rsid w:val="00775DAD"/>
    <w:rsid w:val="00777D48"/>
    <w:rsid w:val="00785B35"/>
    <w:rsid w:val="007D56D9"/>
    <w:rsid w:val="007E53E8"/>
    <w:rsid w:val="007F27F5"/>
    <w:rsid w:val="008330B9"/>
    <w:rsid w:val="00835FDD"/>
    <w:rsid w:val="00856A52"/>
    <w:rsid w:val="008574A9"/>
    <w:rsid w:val="00871372"/>
    <w:rsid w:val="00885C96"/>
    <w:rsid w:val="00890566"/>
    <w:rsid w:val="008966F3"/>
    <w:rsid w:val="008A292D"/>
    <w:rsid w:val="008E0106"/>
    <w:rsid w:val="008F1035"/>
    <w:rsid w:val="008F46E3"/>
    <w:rsid w:val="009008D8"/>
    <w:rsid w:val="0090615F"/>
    <w:rsid w:val="0091735C"/>
    <w:rsid w:val="00945101"/>
    <w:rsid w:val="00955DEA"/>
    <w:rsid w:val="009625AF"/>
    <w:rsid w:val="00963D27"/>
    <w:rsid w:val="00966CA7"/>
    <w:rsid w:val="009B6FB9"/>
    <w:rsid w:val="009D09E0"/>
    <w:rsid w:val="00A0304C"/>
    <w:rsid w:val="00A132EF"/>
    <w:rsid w:val="00A228FE"/>
    <w:rsid w:val="00A25AE5"/>
    <w:rsid w:val="00A424B6"/>
    <w:rsid w:val="00A5218D"/>
    <w:rsid w:val="00A5491F"/>
    <w:rsid w:val="00AB0103"/>
    <w:rsid w:val="00AB3086"/>
    <w:rsid w:val="00AB4B99"/>
    <w:rsid w:val="00AD55CA"/>
    <w:rsid w:val="00AD6112"/>
    <w:rsid w:val="00AE45FF"/>
    <w:rsid w:val="00AF20B7"/>
    <w:rsid w:val="00B03B21"/>
    <w:rsid w:val="00B06411"/>
    <w:rsid w:val="00B16D32"/>
    <w:rsid w:val="00B27E44"/>
    <w:rsid w:val="00B4018C"/>
    <w:rsid w:val="00B40F9C"/>
    <w:rsid w:val="00B5512A"/>
    <w:rsid w:val="00B55A7A"/>
    <w:rsid w:val="00B622D6"/>
    <w:rsid w:val="00B6574A"/>
    <w:rsid w:val="00B84D6D"/>
    <w:rsid w:val="00B8660B"/>
    <w:rsid w:val="00B9488B"/>
    <w:rsid w:val="00BA005F"/>
    <w:rsid w:val="00BA42F1"/>
    <w:rsid w:val="00BC091A"/>
    <w:rsid w:val="00BC4450"/>
    <w:rsid w:val="00BE69E7"/>
    <w:rsid w:val="00BF38D4"/>
    <w:rsid w:val="00BF69F9"/>
    <w:rsid w:val="00C168FA"/>
    <w:rsid w:val="00C34D6D"/>
    <w:rsid w:val="00C42AA9"/>
    <w:rsid w:val="00C57B49"/>
    <w:rsid w:val="00C652BB"/>
    <w:rsid w:val="00C70DEF"/>
    <w:rsid w:val="00C96A78"/>
    <w:rsid w:val="00CA4445"/>
    <w:rsid w:val="00CA5EA3"/>
    <w:rsid w:val="00D00E7C"/>
    <w:rsid w:val="00D108F2"/>
    <w:rsid w:val="00D23274"/>
    <w:rsid w:val="00D31676"/>
    <w:rsid w:val="00D37879"/>
    <w:rsid w:val="00D419F0"/>
    <w:rsid w:val="00D65285"/>
    <w:rsid w:val="00D906E5"/>
    <w:rsid w:val="00D91075"/>
    <w:rsid w:val="00D94A83"/>
    <w:rsid w:val="00D9779B"/>
    <w:rsid w:val="00DA42F9"/>
    <w:rsid w:val="00DB4468"/>
    <w:rsid w:val="00DB4E22"/>
    <w:rsid w:val="00DC77D3"/>
    <w:rsid w:val="00DD4232"/>
    <w:rsid w:val="00DE000C"/>
    <w:rsid w:val="00DE3ED5"/>
    <w:rsid w:val="00DF1240"/>
    <w:rsid w:val="00E10447"/>
    <w:rsid w:val="00E246C7"/>
    <w:rsid w:val="00E41FFC"/>
    <w:rsid w:val="00E510A7"/>
    <w:rsid w:val="00E52AF2"/>
    <w:rsid w:val="00E55509"/>
    <w:rsid w:val="00E55E69"/>
    <w:rsid w:val="00E75C85"/>
    <w:rsid w:val="00E81BE7"/>
    <w:rsid w:val="00EA1C0B"/>
    <w:rsid w:val="00EF0A3A"/>
    <w:rsid w:val="00F027B4"/>
    <w:rsid w:val="00F26169"/>
    <w:rsid w:val="00F27B44"/>
    <w:rsid w:val="00F52A67"/>
    <w:rsid w:val="00F62396"/>
    <w:rsid w:val="00F82AB0"/>
    <w:rsid w:val="00F97307"/>
    <w:rsid w:val="00FA1268"/>
    <w:rsid w:val="00FB0317"/>
    <w:rsid w:val="00FB19DC"/>
    <w:rsid w:val="00FB51E0"/>
    <w:rsid w:val="00FC470D"/>
    <w:rsid w:val="00FF2E0E"/>
    <w:rsid w:val="00FF3C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2763"/>
  <w15:chartTrackingRefBased/>
  <w15:docId w15:val="{F91116B8-B489-4B70-BA84-17C1B885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DAD"/>
    <w:pPr>
      <w:spacing w:after="0" w:line="240" w:lineRule="auto"/>
    </w:pPr>
    <w:rPr>
      <w:rFonts w:eastAsiaTheme="minorEastAsia"/>
      <w:sz w:val="21"/>
      <w:szCs w:val="21"/>
    </w:rPr>
  </w:style>
  <w:style w:type="paragraph" w:styleId="Naslov1">
    <w:name w:val="heading 1"/>
    <w:basedOn w:val="Normal"/>
    <w:next w:val="Normal"/>
    <w:link w:val="Naslov1Char"/>
    <w:uiPriority w:val="9"/>
    <w:qFormat/>
    <w:rsid w:val="00775DAD"/>
    <w:pPr>
      <w:keepNext/>
      <w:keepLines/>
      <w:spacing w:before="320" w:after="80"/>
      <w:jc w:val="center"/>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775DAD"/>
    <w:pPr>
      <w:keepNext/>
      <w:keepLines/>
      <w:spacing w:before="160" w:after="40"/>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iPriority w:val="9"/>
    <w:unhideWhenUsed/>
    <w:qFormat/>
    <w:rsid w:val="00775DAD"/>
    <w:pPr>
      <w:keepNext/>
      <w:keepLines/>
      <w:spacing w:before="160"/>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775DAD"/>
    <w:pPr>
      <w:keepNext/>
      <w:keepLines/>
      <w:spacing w:before="8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775DAD"/>
    <w:pPr>
      <w:keepNext/>
      <w:keepLines/>
      <w:spacing w:before="4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775DAD"/>
    <w:pPr>
      <w:keepNext/>
      <w:keepLines/>
      <w:spacing w:before="4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775DAD"/>
    <w:pPr>
      <w:keepNext/>
      <w:keepLines/>
      <w:spacing w:before="40"/>
      <w:outlineLvl w:val="6"/>
    </w:pPr>
    <w:rPr>
      <w:rFonts w:asciiTheme="majorHAnsi" w:eastAsiaTheme="majorEastAsia" w:hAnsiTheme="majorHAnsi" w:cstheme="majorBidi"/>
      <w:sz w:val="24"/>
      <w:szCs w:val="24"/>
    </w:rPr>
  </w:style>
  <w:style w:type="paragraph" w:styleId="Naslov8">
    <w:name w:val="heading 8"/>
    <w:basedOn w:val="Normal"/>
    <w:next w:val="Normal"/>
    <w:link w:val="Naslov8Char"/>
    <w:uiPriority w:val="9"/>
    <w:semiHidden/>
    <w:unhideWhenUsed/>
    <w:qFormat/>
    <w:rsid w:val="00775DAD"/>
    <w:pPr>
      <w:keepNext/>
      <w:keepLines/>
      <w:spacing w:before="4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775DAD"/>
    <w:pPr>
      <w:keepNext/>
      <w:keepLines/>
      <w:spacing w:before="4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75DAD"/>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rsid w:val="00775DAD"/>
    <w:rPr>
      <w:rFonts w:asciiTheme="majorHAnsi" w:eastAsiaTheme="majorEastAsia" w:hAnsiTheme="majorHAnsi" w:cstheme="majorBidi"/>
      <w:sz w:val="32"/>
      <w:szCs w:val="32"/>
    </w:rPr>
  </w:style>
  <w:style w:type="character" w:customStyle="1" w:styleId="Naslov3Char">
    <w:name w:val="Naslov 3 Char"/>
    <w:basedOn w:val="Zadanifontodlomka"/>
    <w:link w:val="Naslov3"/>
    <w:uiPriority w:val="9"/>
    <w:rsid w:val="00775DAD"/>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semiHidden/>
    <w:rsid w:val="00775DAD"/>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semiHidden/>
    <w:rsid w:val="00775DAD"/>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semiHidden/>
    <w:rsid w:val="00775DAD"/>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775DAD"/>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775DAD"/>
    <w:rPr>
      <w:rFonts w:asciiTheme="majorHAnsi" w:eastAsiaTheme="majorEastAsia" w:hAnsiTheme="majorHAnsi" w:cstheme="majorBidi"/>
      <w:i/>
      <w:iCs/>
    </w:rPr>
  </w:style>
  <w:style w:type="character" w:customStyle="1" w:styleId="Naslov9Char">
    <w:name w:val="Naslov 9 Char"/>
    <w:basedOn w:val="Zadanifontodlomka"/>
    <w:link w:val="Naslov9"/>
    <w:uiPriority w:val="9"/>
    <w:semiHidden/>
    <w:rsid w:val="00775DAD"/>
    <w:rPr>
      <w:rFonts w:eastAsiaTheme="minorEastAsia"/>
      <w:b/>
      <w:bCs/>
      <w:i/>
      <w:iCs/>
      <w:sz w:val="21"/>
      <w:szCs w:val="21"/>
    </w:rPr>
  </w:style>
  <w:style w:type="numbering" w:customStyle="1" w:styleId="Bezpopisa1">
    <w:name w:val="Bez popisa1"/>
    <w:next w:val="Bezpopisa"/>
    <w:uiPriority w:val="99"/>
    <w:semiHidden/>
    <w:unhideWhenUsed/>
    <w:rsid w:val="00775DAD"/>
  </w:style>
  <w:style w:type="numbering" w:customStyle="1" w:styleId="Bezpopisa11">
    <w:name w:val="Bez popisa11"/>
    <w:next w:val="Bezpopisa"/>
    <w:uiPriority w:val="99"/>
    <w:semiHidden/>
    <w:unhideWhenUsed/>
    <w:rsid w:val="00775DAD"/>
  </w:style>
  <w:style w:type="character" w:styleId="Naglaeno">
    <w:name w:val="Strong"/>
    <w:basedOn w:val="Zadanifontodlomka"/>
    <w:uiPriority w:val="22"/>
    <w:qFormat/>
    <w:rsid w:val="00775DAD"/>
    <w:rPr>
      <w:b/>
      <w:bCs/>
    </w:rPr>
  </w:style>
  <w:style w:type="table" w:styleId="Reetkatablice">
    <w:name w:val="Table Grid"/>
    <w:basedOn w:val="Obinatablica"/>
    <w:uiPriority w:val="59"/>
    <w:rsid w:val="00775DA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775DAD"/>
    <w:pPr>
      <w:ind w:left="720"/>
      <w:contextualSpacing/>
    </w:pPr>
  </w:style>
  <w:style w:type="paragraph" w:styleId="Bezproreda">
    <w:name w:val="No Spacing"/>
    <w:link w:val="BezproredaChar"/>
    <w:uiPriority w:val="1"/>
    <w:qFormat/>
    <w:rsid w:val="00775DAD"/>
    <w:pPr>
      <w:spacing w:after="0" w:line="240" w:lineRule="auto"/>
    </w:pPr>
    <w:rPr>
      <w:rFonts w:eastAsiaTheme="minorEastAsia"/>
      <w:sz w:val="21"/>
      <w:szCs w:val="21"/>
    </w:rPr>
  </w:style>
  <w:style w:type="character" w:styleId="Istaknuto">
    <w:name w:val="Emphasis"/>
    <w:basedOn w:val="Zadanifontodlomka"/>
    <w:uiPriority w:val="20"/>
    <w:qFormat/>
    <w:rsid w:val="00775DAD"/>
    <w:rPr>
      <w:i/>
      <w:iCs/>
      <w:color w:val="000000" w:themeColor="text1"/>
    </w:rPr>
  </w:style>
  <w:style w:type="paragraph" w:styleId="StandardWeb">
    <w:name w:val="Normal (Web)"/>
    <w:basedOn w:val="Normal"/>
    <w:uiPriority w:val="99"/>
    <w:unhideWhenUsed/>
    <w:rsid w:val="00775DAD"/>
    <w:pPr>
      <w:spacing w:before="100" w:beforeAutospacing="1" w:after="100" w:afterAutospacing="1"/>
    </w:pPr>
    <w:rPr>
      <w:rFonts w:ascii="Times New Roman" w:eastAsia="Times New Roman" w:hAnsi="Times New Roman" w:cs="Times New Roman"/>
      <w:sz w:val="24"/>
      <w:szCs w:val="24"/>
      <w:lang w:eastAsia="hr-HR"/>
    </w:rPr>
  </w:style>
  <w:style w:type="character" w:styleId="Hiperveza">
    <w:name w:val="Hyperlink"/>
    <w:basedOn w:val="Zadanifontodlomka"/>
    <w:uiPriority w:val="99"/>
    <w:rsid w:val="00775DAD"/>
    <w:rPr>
      <w:color w:val="0000FF"/>
      <w:u w:val="single"/>
    </w:rPr>
  </w:style>
  <w:style w:type="paragraph" w:styleId="Tijeloteksta">
    <w:name w:val="Body Text"/>
    <w:basedOn w:val="Normal"/>
    <w:link w:val="TijelotekstaChar"/>
    <w:rsid w:val="00775DAD"/>
    <w:pPr>
      <w:spacing w:after="120"/>
    </w:pPr>
    <w:rPr>
      <w:rFonts w:ascii="Times New Roman" w:eastAsia="Times New Roman" w:hAnsi="Times New Roman" w:cs="Times New Roman"/>
      <w:sz w:val="24"/>
      <w:szCs w:val="20"/>
      <w:lang w:val="en-US" w:eastAsia="hr-HR"/>
    </w:rPr>
  </w:style>
  <w:style w:type="character" w:customStyle="1" w:styleId="TijelotekstaChar">
    <w:name w:val="Tijelo teksta Char"/>
    <w:basedOn w:val="Zadanifontodlomka"/>
    <w:link w:val="Tijeloteksta"/>
    <w:rsid w:val="00775DAD"/>
    <w:rPr>
      <w:rFonts w:ascii="Times New Roman" w:eastAsia="Times New Roman" w:hAnsi="Times New Roman" w:cs="Times New Roman"/>
      <w:sz w:val="24"/>
      <w:szCs w:val="20"/>
      <w:lang w:val="en-US" w:eastAsia="hr-HR"/>
    </w:rPr>
  </w:style>
  <w:style w:type="paragraph" w:styleId="Tekstbalonia">
    <w:name w:val="Balloon Text"/>
    <w:basedOn w:val="Normal"/>
    <w:link w:val="TekstbaloniaChar"/>
    <w:rsid w:val="00775DAD"/>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rsid w:val="00775DAD"/>
    <w:rPr>
      <w:rFonts w:ascii="Tahoma" w:eastAsia="Times New Roman" w:hAnsi="Tahoma" w:cs="Tahoma"/>
      <w:sz w:val="16"/>
      <w:szCs w:val="16"/>
      <w:lang w:eastAsia="hr-HR"/>
    </w:rPr>
  </w:style>
  <w:style w:type="paragraph" w:styleId="Zaglavlje">
    <w:name w:val="header"/>
    <w:basedOn w:val="Normal"/>
    <w:link w:val="ZaglavljeChar"/>
    <w:uiPriority w:val="99"/>
    <w:rsid w:val="00775DAD"/>
    <w:pPr>
      <w:tabs>
        <w:tab w:val="center" w:pos="4536"/>
        <w:tab w:val="right" w:pos="9072"/>
      </w:tabs>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775DAD"/>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775DAD"/>
    <w:pPr>
      <w:tabs>
        <w:tab w:val="center" w:pos="4536"/>
        <w:tab w:val="right" w:pos="9072"/>
      </w:tabs>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775DAD"/>
    <w:rPr>
      <w:rFonts w:ascii="Times New Roman" w:eastAsia="Times New Roman" w:hAnsi="Times New Roman" w:cs="Times New Roman"/>
      <w:sz w:val="24"/>
      <w:szCs w:val="24"/>
      <w:lang w:eastAsia="hr-HR"/>
    </w:rPr>
  </w:style>
  <w:style w:type="paragraph" w:styleId="Datum">
    <w:name w:val="Date"/>
    <w:basedOn w:val="Normal"/>
    <w:next w:val="Normal"/>
    <w:link w:val="DatumChar"/>
    <w:rsid w:val="00775DAD"/>
    <w:rPr>
      <w:rFonts w:ascii="Times New Roman" w:eastAsia="Times New Roman" w:hAnsi="Times New Roman" w:cs="Times New Roman"/>
      <w:sz w:val="24"/>
      <w:szCs w:val="24"/>
      <w:lang w:eastAsia="hr-HR"/>
    </w:rPr>
  </w:style>
  <w:style w:type="character" w:customStyle="1" w:styleId="DatumChar">
    <w:name w:val="Datum Char"/>
    <w:basedOn w:val="Zadanifontodlomka"/>
    <w:link w:val="Datum"/>
    <w:rsid w:val="00775DAD"/>
    <w:rPr>
      <w:rFonts w:ascii="Times New Roman" w:eastAsia="Times New Roman" w:hAnsi="Times New Roman" w:cs="Times New Roman"/>
      <w:sz w:val="24"/>
      <w:szCs w:val="24"/>
      <w:lang w:eastAsia="hr-HR"/>
    </w:rPr>
  </w:style>
  <w:style w:type="character" w:customStyle="1" w:styleId="ft">
    <w:name w:val="ft"/>
    <w:basedOn w:val="Zadanifontodlomka"/>
    <w:uiPriority w:val="99"/>
    <w:rsid w:val="00775DAD"/>
  </w:style>
  <w:style w:type="character" w:customStyle="1" w:styleId="apple-style-span">
    <w:name w:val="apple-style-span"/>
    <w:basedOn w:val="Zadanifontodlomka"/>
    <w:rsid w:val="00775DAD"/>
  </w:style>
  <w:style w:type="paragraph" w:customStyle="1" w:styleId="Default">
    <w:name w:val="Default"/>
    <w:rsid w:val="00775DA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Uvuenotijeloteksta">
    <w:name w:val="Body Text Indent"/>
    <w:basedOn w:val="Normal"/>
    <w:link w:val="UvuenotijelotekstaChar"/>
    <w:rsid w:val="00775DAD"/>
    <w:pPr>
      <w:ind w:firstLine="720"/>
      <w:jc w:val="both"/>
    </w:pPr>
    <w:rPr>
      <w:rFonts w:ascii="Times New Roman" w:eastAsia="Times New Roman" w:hAnsi="Times New Roman" w:cs="Times New Roman"/>
      <w:snapToGrid w:val="0"/>
      <w:color w:val="000000"/>
      <w:szCs w:val="20"/>
      <w:lang w:val="en-GB"/>
    </w:rPr>
  </w:style>
  <w:style w:type="character" w:customStyle="1" w:styleId="UvuenotijelotekstaChar">
    <w:name w:val="Uvučeno tijelo teksta Char"/>
    <w:basedOn w:val="Zadanifontodlomka"/>
    <w:link w:val="Uvuenotijeloteksta"/>
    <w:rsid w:val="00775DAD"/>
    <w:rPr>
      <w:rFonts w:ascii="Times New Roman" w:eastAsia="Times New Roman" w:hAnsi="Times New Roman" w:cs="Times New Roman"/>
      <w:snapToGrid w:val="0"/>
      <w:color w:val="000000"/>
      <w:sz w:val="21"/>
      <w:szCs w:val="20"/>
      <w:lang w:val="en-GB"/>
    </w:rPr>
  </w:style>
  <w:style w:type="paragraph" w:customStyle="1" w:styleId="T-98-2">
    <w:name w:val="T-9/8-2"/>
    <w:rsid w:val="00775DAD"/>
    <w:pPr>
      <w:widowControl w:val="0"/>
      <w:tabs>
        <w:tab w:val="left" w:pos="2153"/>
      </w:tabs>
      <w:adjustRightInd w:val="0"/>
      <w:spacing w:after="43" w:line="240" w:lineRule="auto"/>
      <w:ind w:firstLine="342"/>
      <w:jc w:val="both"/>
    </w:pPr>
    <w:rPr>
      <w:rFonts w:ascii="Times-NewRoman" w:eastAsia="Times New Roman" w:hAnsi="Times-NewRoman" w:cs="Times New Roman"/>
      <w:sz w:val="19"/>
      <w:szCs w:val="19"/>
      <w:lang w:eastAsia="hr-HR"/>
    </w:rPr>
  </w:style>
  <w:style w:type="paragraph" w:customStyle="1" w:styleId="text">
    <w:name w:val="text"/>
    <w:basedOn w:val="Normal"/>
    <w:rsid w:val="00775DAD"/>
    <w:pPr>
      <w:spacing w:before="75" w:after="225"/>
      <w:ind w:left="150" w:right="150"/>
      <w:jc w:val="both"/>
    </w:pPr>
    <w:rPr>
      <w:rFonts w:ascii="Verdana" w:eastAsia="Times New Roman" w:hAnsi="Verdana" w:cs="Times New Roman"/>
      <w:color w:val="000000"/>
      <w:sz w:val="15"/>
      <w:szCs w:val="15"/>
      <w:lang w:eastAsia="hr-HR"/>
    </w:rPr>
  </w:style>
  <w:style w:type="paragraph" w:styleId="Naglaencitat">
    <w:name w:val="Intense Quote"/>
    <w:basedOn w:val="Normal"/>
    <w:next w:val="Normal"/>
    <w:link w:val="NaglaencitatChar"/>
    <w:uiPriority w:val="30"/>
    <w:qFormat/>
    <w:rsid w:val="00775DAD"/>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NaglaencitatChar">
    <w:name w:val="Naglašen citat Char"/>
    <w:basedOn w:val="Zadanifontodlomka"/>
    <w:link w:val="Naglaencitat"/>
    <w:uiPriority w:val="30"/>
    <w:rsid w:val="00775DAD"/>
    <w:rPr>
      <w:rFonts w:asciiTheme="majorHAnsi" w:eastAsiaTheme="majorEastAsia" w:hAnsiTheme="majorHAnsi" w:cstheme="majorBidi"/>
      <w:caps/>
      <w:color w:val="2F5496" w:themeColor="accent1" w:themeShade="BF"/>
      <w:sz w:val="28"/>
      <w:szCs w:val="28"/>
    </w:rPr>
  </w:style>
  <w:style w:type="character" w:styleId="Neupadljivareferenca">
    <w:name w:val="Subtle Reference"/>
    <w:basedOn w:val="Zadanifontodlomka"/>
    <w:uiPriority w:val="31"/>
    <w:qFormat/>
    <w:rsid w:val="00775DAD"/>
    <w:rPr>
      <w:caps w:val="0"/>
      <w:smallCaps/>
      <w:color w:val="404040" w:themeColor="text1" w:themeTint="BF"/>
      <w:spacing w:val="0"/>
      <w:u w:val="single" w:color="7F7F7F" w:themeColor="text1" w:themeTint="80"/>
    </w:rPr>
  </w:style>
  <w:style w:type="paragraph" w:styleId="Citat">
    <w:name w:val="Quote"/>
    <w:basedOn w:val="Normal"/>
    <w:next w:val="Normal"/>
    <w:link w:val="CitatChar"/>
    <w:uiPriority w:val="29"/>
    <w:qFormat/>
    <w:rsid w:val="00775DAD"/>
    <w:pPr>
      <w:spacing w:before="160"/>
      <w:ind w:left="720" w:right="720"/>
      <w:jc w:val="center"/>
    </w:pPr>
    <w:rPr>
      <w:i/>
      <w:iCs/>
      <w:color w:val="7B7B7B" w:themeColor="accent3" w:themeShade="BF"/>
      <w:sz w:val="24"/>
      <w:szCs w:val="24"/>
    </w:rPr>
  </w:style>
  <w:style w:type="character" w:customStyle="1" w:styleId="CitatChar">
    <w:name w:val="Citat Char"/>
    <w:basedOn w:val="Zadanifontodlomka"/>
    <w:link w:val="Citat"/>
    <w:uiPriority w:val="29"/>
    <w:rsid w:val="00775DAD"/>
    <w:rPr>
      <w:rFonts w:eastAsiaTheme="minorEastAsia"/>
      <w:i/>
      <w:iCs/>
      <w:color w:val="7B7B7B" w:themeColor="accent3" w:themeShade="BF"/>
      <w:sz w:val="24"/>
      <w:szCs w:val="24"/>
    </w:rPr>
  </w:style>
  <w:style w:type="character" w:styleId="Istaknutareferenca">
    <w:name w:val="Intense Reference"/>
    <w:basedOn w:val="Zadanifontodlomka"/>
    <w:uiPriority w:val="32"/>
    <w:qFormat/>
    <w:rsid w:val="00775DAD"/>
    <w:rPr>
      <w:b/>
      <w:bCs/>
      <w:caps w:val="0"/>
      <w:smallCaps/>
      <w:color w:val="auto"/>
      <w:spacing w:val="0"/>
      <w:u w:val="single"/>
    </w:rPr>
  </w:style>
  <w:style w:type="character" w:styleId="Naslovknjige">
    <w:name w:val="Book Title"/>
    <w:basedOn w:val="Zadanifontodlomka"/>
    <w:uiPriority w:val="33"/>
    <w:qFormat/>
    <w:rsid w:val="00775DAD"/>
    <w:rPr>
      <w:b/>
      <w:bCs/>
      <w:caps w:val="0"/>
      <w:smallCaps/>
      <w:spacing w:val="0"/>
    </w:rPr>
  </w:style>
  <w:style w:type="character" w:styleId="Jakoisticanje">
    <w:name w:val="Intense Emphasis"/>
    <w:basedOn w:val="Zadanifontodlomka"/>
    <w:uiPriority w:val="21"/>
    <w:qFormat/>
    <w:rsid w:val="00775DAD"/>
    <w:rPr>
      <w:b/>
      <w:bCs/>
      <w:i/>
      <w:iCs/>
      <w:color w:val="auto"/>
    </w:rPr>
  </w:style>
  <w:style w:type="paragraph" w:styleId="Naslov">
    <w:name w:val="Title"/>
    <w:basedOn w:val="Normal"/>
    <w:next w:val="Normal"/>
    <w:link w:val="NaslovChar"/>
    <w:uiPriority w:val="10"/>
    <w:qFormat/>
    <w:rsid w:val="00775DAD"/>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775DAD"/>
    <w:rPr>
      <w:rFonts w:asciiTheme="majorHAnsi" w:eastAsiaTheme="majorEastAsia" w:hAnsiTheme="majorHAnsi" w:cstheme="majorBidi"/>
      <w:caps/>
      <w:color w:val="44546A" w:themeColor="text2"/>
      <w:spacing w:val="30"/>
      <w:sz w:val="72"/>
      <w:szCs w:val="72"/>
    </w:rPr>
  </w:style>
  <w:style w:type="paragraph" w:customStyle="1" w:styleId="Bezproreda1">
    <w:name w:val="Bez proreda1"/>
    <w:rsid w:val="00775DAD"/>
    <w:pPr>
      <w:spacing w:after="0" w:line="240" w:lineRule="auto"/>
    </w:pPr>
    <w:rPr>
      <w:rFonts w:ascii="Calibri" w:eastAsia="Times New Roman" w:hAnsi="Calibri" w:cs="Times New Roman"/>
      <w:sz w:val="21"/>
      <w:szCs w:val="21"/>
    </w:rPr>
  </w:style>
  <w:style w:type="character" w:customStyle="1" w:styleId="apple-converted-space">
    <w:name w:val="apple-converted-space"/>
    <w:basedOn w:val="Zadanifontodlomka"/>
    <w:rsid w:val="00775DAD"/>
  </w:style>
  <w:style w:type="paragraph" w:customStyle="1" w:styleId="Odlomakpopisa1">
    <w:name w:val="Odlomak popisa1"/>
    <w:basedOn w:val="Normal"/>
    <w:uiPriority w:val="99"/>
    <w:rsid w:val="00775DAD"/>
    <w:pPr>
      <w:spacing w:after="200" w:line="276" w:lineRule="auto"/>
      <w:ind w:left="720"/>
    </w:pPr>
    <w:rPr>
      <w:rFonts w:ascii="Calibri" w:eastAsia="Calibri" w:hAnsi="Calibri" w:cs="Times New Roman"/>
      <w:lang w:eastAsia="hr-HR"/>
    </w:rPr>
  </w:style>
  <w:style w:type="character" w:customStyle="1" w:styleId="st">
    <w:name w:val="st"/>
    <w:basedOn w:val="Zadanifontodlomka"/>
    <w:rsid w:val="00775DAD"/>
  </w:style>
  <w:style w:type="paragraph" w:customStyle="1" w:styleId="clanak">
    <w:name w:val="clanak"/>
    <w:basedOn w:val="Normal"/>
    <w:rsid w:val="00775DAD"/>
    <w:pPr>
      <w:spacing w:before="100" w:beforeAutospacing="1" w:after="100" w:afterAutospacing="1"/>
      <w:jc w:val="center"/>
    </w:pPr>
    <w:rPr>
      <w:rFonts w:ascii="Times New Roman" w:eastAsia="Times New Roman" w:hAnsi="Times New Roman" w:cs="Times New Roman"/>
      <w:sz w:val="24"/>
      <w:szCs w:val="24"/>
      <w:lang w:eastAsia="hr-HR"/>
    </w:rPr>
  </w:style>
  <w:style w:type="paragraph" w:customStyle="1" w:styleId="t-9-8">
    <w:name w:val="t-9-8"/>
    <w:basedOn w:val="Normal"/>
    <w:rsid w:val="00775DAD"/>
    <w:pPr>
      <w:spacing w:before="100" w:beforeAutospacing="1" w:after="100" w:afterAutospacing="1"/>
    </w:pPr>
    <w:rPr>
      <w:rFonts w:ascii="Times New Roman" w:eastAsia="Times New Roman" w:hAnsi="Times New Roman" w:cs="Times New Roman"/>
      <w:sz w:val="24"/>
      <w:szCs w:val="24"/>
      <w:lang w:eastAsia="hr-HR"/>
    </w:rPr>
  </w:style>
  <w:style w:type="paragraph" w:styleId="Obinitekst">
    <w:name w:val="Plain Text"/>
    <w:basedOn w:val="Normal"/>
    <w:link w:val="ObinitekstChar"/>
    <w:uiPriority w:val="99"/>
    <w:semiHidden/>
    <w:unhideWhenUsed/>
    <w:rsid w:val="00775DAD"/>
    <w:rPr>
      <w:rFonts w:ascii="Calibri" w:hAnsi="Calibri"/>
    </w:rPr>
  </w:style>
  <w:style w:type="character" w:customStyle="1" w:styleId="ObinitekstChar">
    <w:name w:val="Obični tekst Char"/>
    <w:basedOn w:val="Zadanifontodlomka"/>
    <w:link w:val="Obinitekst"/>
    <w:uiPriority w:val="99"/>
    <w:semiHidden/>
    <w:rsid w:val="00775DAD"/>
    <w:rPr>
      <w:rFonts w:ascii="Calibri" w:eastAsiaTheme="minorEastAsia" w:hAnsi="Calibri"/>
      <w:sz w:val="21"/>
      <w:szCs w:val="21"/>
    </w:rPr>
  </w:style>
  <w:style w:type="table" w:customStyle="1" w:styleId="Reetkatablice1">
    <w:name w:val="Rešetka tablice1"/>
    <w:basedOn w:val="Obinatablica"/>
    <w:next w:val="Reetkatablice"/>
    <w:uiPriority w:val="59"/>
    <w:rsid w:val="00775DAD"/>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Bezpopisa"/>
    <w:uiPriority w:val="99"/>
    <w:semiHidden/>
    <w:unhideWhenUsed/>
    <w:rsid w:val="00775DAD"/>
  </w:style>
  <w:style w:type="numbering" w:customStyle="1" w:styleId="Bezpopisa3">
    <w:name w:val="Bez popisa3"/>
    <w:next w:val="Bezpopisa"/>
    <w:uiPriority w:val="99"/>
    <w:semiHidden/>
    <w:unhideWhenUsed/>
    <w:rsid w:val="00775DAD"/>
  </w:style>
  <w:style w:type="numbering" w:customStyle="1" w:styleId="Bezpopisa4">
    <w:name w:val="Bez popisa4"/>
    <w:next w:val="Bezpopisa"/>
    <w:uiPriority w:val="99"/>
    <w:semiHidden/>
    <w:unhideWhenUsed/>
    <w:rsid w:val="00775DAD"/>
  </w:style>
  <w:style w:type="paragraph" w:styleId="Tijeloteksta2">
    <w:name w:val="Body Text 2"/>
    <w:basedOn w:val="Normal"/>
    <w:link w:val="Tijeloteksta2Char"/>
    <w:uiPriority w:val="99"/>
    <w:unhideWhenUsed/>
    <w:rsid w:val="00775DAD"/>
    <w:pPr>
      <w:spacing w:after="120" w:line="480" w:lineRule="auto"/>
    </w:pPr>
    <w:rPr>
      <w:rFonts w:ascii="Times New Roman" w:eastAsia="Times New Roman" w:hAnsi="Times New Roman" w:cs="Times New Roman"/>
      <w:sz w:val="20"/>
      <w:szCs w:val="20"/>
      <w:lang w:val="en-US" w:eastAsia="hr-HR"/>
    </w:rPr>
  </w:style>
  <w:style w:type="character" w:customStyle="1" w:styleId="Tijeloteksta2Char">
    <w:name w:val="Tijelo teksta 2 Char"/>
    <w:basedOn w:val="Zadanifontodlomka"/>
    <w:link w:val="Tijeloteksta2"/>
    <w:uiPriority w:val="99"/>
    <w:rsid w:val="00775DAD"/>
    <w:rPr>
      <w:rFonts w:ascii="Times New Roman" w:eastAsia="Times New Roman" w:hAnsi="Times New Roman" w:cs="Times New Roman"/>
      <w:sz w:val="20"/>
      <w:szCs w:val="20"/>
      <w:lang w:val="en-US" w:eastAsia="hr-HR"/>
    </w:rPr>
  </w:style>
  <w:style w:type="paragraph" w:customStyle="1" w:styleId="tb-na16">
    <w:name w:val="tb-na16"/>
    <w:basedOn w:val="Normal"/>
    <w:rsid w:val="00775DAD"/>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t-12-9-fett-s">
    <w:name w:val="t-12-9-fett-s"/>
    <w:basedOn w:val="Normal"/>
    <w:rsid w:val="00775DAD"/>
    <w:pPr>
      <w:spacing w:before="100" w:beforeAutospacing="1" w:after="100" w:afterAutospacing="1"/>
    </w:pPr>
    <w:rPr>
      <w:rFonts w:ascii="Times New Roman" w:eastAsia="Times New Roman" w:hAnsi="Times New Roman" w:cs="Times New Roman"/>
      <w:sz w:val="24"/>
      <w:szCs w:val="24"/>
      <w:lang w:eastAsia="hr-HR"/>
    </w:rPr>
  </w:style>
  <w:style w:type="numbering" w:customStyle="1" w:styleId="Bezpopisa5">
    <w:name w:val="Bez popisa5"/>
    <w:next w:val="Bezpopisa"/>
    <w:uiPriority w:val="99"/>
    <w:semiHidden/>
    <w:unhideWhenUsed/>
    <w:rsid w:val="00775DAD"/>
  </w:style>
  <w:style w:type="table" w:customStyle="1" w:styleId="Reetkatablice2">
    <w:name w:val="Rešetka tablice2"/>
    <w:basedOn w:val="Obinatablica"/>
    <w:next w:val="Reetkatablice"/>
    <w:uiPriority w:val="59"/>
    <w:rsid w:val="00775DA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link w:val="Odlomakpopisa"/>
    <w:uiPriority w:val="34"/>
    <w:locked/>
    <w:rsid w:val="00775DAD"/>
    <w:rPr>
      <w:rFonts w:eastAsiaTheme="minorEastAsia"/>
      <w:sz w:val="21"/>
      <w:szCs w:val="21"/>
    </w:rPr>
  </w:style>
  <w:style w:type="numbering" w:customStyle="1" w:styleId="Bezpopisa6">
    <w:name w:val="Bez popisa6"/>
    <w:next w:val="Bezpopisa"/>
    <w:uiPriority w:val="99"/>
    <w:semiHidden/>
    <w:unhideWhenUsed/>
    <w:rsid w:val="00775DAD"/>
  </w:style>
  <w:style w:type="table" w:customStyle="1" w:styleId="Reetkatablice3">
    <w:name w:val="Rešetka tablice3"/>
    <w:basedOn w:val="Obinatablica"/>
    <w:next w:val="Reetkatablice"/>
    <w:uiPriority w:val="59"/>
    <w:rsid w:val="00775DA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7">
    <w:name w:val="Bez popisa7"/>
    <w:next w:val="Bezpopisa"/>
    <w:uiPriority w:val="99"/>
    <w:semiHidden/>
    <w:unhideWhenUsed/>
    <w:rsid w:val="00775DAD"/>
  </w:style>
  <w:style w:type="numbering" w:customStyle="1" w:styleId="Bezpopisa111">
    <w:name w:val="Bez popisa111"/>
    <w:next w:val="Bezpopisa"/>
    <w:uiPriority w:val="99"/>
    <w:semiHidden/>
    <w:unhideWhenUsed/>
    <w:rsid w:val="00775DAD"/>
  </w:style>
  <w:style w:type="table" w:customStyle="1" w:styleId="Reetkatablice4">
    <w:name w:val="Rešetka tablice4"/>
    <w:basedOn w:val="Obinatablica"/>
    <w:next w:val="Reetkatablice"/>
    <w:uiPriority w:val="59"/>
    <w:rsid w:val="00775DA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775DAD"/>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1">
    <w:name w:val="Bez popisa21"/>
    <w:next w:val="Bezpopisa"/>
    <w:uiPriority w:val="99"/>
    <w:semiHidden/>
    <w:unhideWhenUsed/>
    <w:rsid w:val="00775DAD"/>
  </w:style>
  <w:style w:type="numbering" w:customStyle="1" w:styleId="Bezpopisa31">
    <w:name w:val="Bez popisa31"/>
    <w:next w:val="Bezpopisa"/>
    <w:uiPriority w:val="99"/>
    <w:semiHidden/>
    <w:unhideWhenUsed/>
    <w:rsid w:val="00775DAD"/>
  </w:style>
  <w:style w:type="table" w:customStyle="1" w:styleId="Reetkatablice5">
    <w:name w:val="Rešetka tablice5"/>
    <w:basedOn w:val="Obinatablica"/>
    <w:next w:val="Reetkatablice"/>
    <w:uiPriority w:val="59"/>
    <w:rsid w:val="00775DA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unhideWhenUsed/>
    <w:rsid w:val="00775DAD"/>
    <w:rPr>
      <w:sz w:val="16"/>
      <w:szCs w:val="16"/>
    </w:rPr>
  </w:style>
  <w:style w:type="paragraph" w:styleId="Tekstkomentara">
    <w:name w:val="annotation text"/>
    <w:basedOn w:val="Normal"/>
    <w:link w:val="TekstkomentaraChar"/>
    <w:uiPriority w:val="99"/>
    <w:unhideWhenUsed/>
    <w:rsid w:val="00775DAD"/>
    <w:pPr>
      <w:spacing w:after="200"/>
    </w:pPr>
    <w:rPr>
      <w:sz w:val="20"/>
      <w:szCs w:val="20"/>
    </w:rPr>
  </w:style>
  <w:style w:type="character" w:customStyle="1" w:styleId="TekstkomentaraChar">
    <w:name w:val="Tekst komentara Char"/>
    <w:basedOn w:val="Zadanifontodlomka"/>
    <w:link w:val="Tekstkomentara"/>
    <w:uiPriority w:val="99"/>
    <w:rsid w:val="00775DAD"/>
    <w:rPr>
      <w:rFonts w:eastAsiaTheme="minorEastAsia"/>
      <w:sz w:val="20"/>
      <w:szCs w:val="20"/>
    </w:rPr>
  </w:style>
  <w:style w:type="paragraph" w:styleId="Predmetkomentara">
    <w:name w:val="annotation subject"/>
    <w:basedOn w:val="Tekstkomentara"/>
    <w:next w:val="Tekstkomentara"/>
    <w:link w:val="PredmetkomentaraChar"/>
    <w:uiPriority w:val="99"/>
    <w:unhideWhenUsed/>
    <w:rsid w:val="00775DAD"/>
    <w:rPr>
      <w:b/>
      <w:bCs/>
    </w:rPr>
  </w:style>
  <w:style w:type="character" w:customStyle="1" w:styleId="PredmetkomentaraChar">
    <w:name w:val="Predmet komentara Char"/>
    <w:basedOn w:val="TekstkomentaraChar"/>
    <w:link w:val="Predmetkomentara"/>
    <w:uiPriority w:val="99"/>
    <w:rsid w:val="00775DAD"/>
    <w:rPr>
      <w:rFonts w:eastAsiaTheme="minorEastAsia"/>
      <w:b/>
      <w:bCs/>
      <w:sz w:val="20"/>
      <w:szCs w:val="20"/>
    </w:rPr>
  </w:style>
  <w:style w:type="paragraph" w:customStyle="1" w:styleId="box457068">
    <w:name w:val="box_457068"/>
    <w:basedOn w:val="Normal"/>
    <w:rsid w:val="00775DAD"/>
    <w:pPr>
      <w:spacing w:before="100" w:beforeAutospacing="1" w:after="100" w:afterAutospacing="1"/>
    </w:pPr>
    <w:rPr>
      <w:rFonts w:ascii="Times New Roman" w:eastAsia="Times New Roman" w:hAnsi="Times New Roman" w:cs="Times New Roman"/>
      <w:sz w:val="24"/>
      <w:szCs w:val="24"/>
      <w:lang w:eastAsia="hr-HR"/>
    </w:rPr>
  </w:style>
  <w:style w:type="numbering" w:customStyle="1" w:styleId="Bezpopisa8">
    <w:name w:val="Bez popisa8"/>
    <w:next w:val="Bezpopisa"/>
    <w:uiPriority w:val="99"/>
    <w:semiHidden/>
    <w:unhideWhenUsed/>
    <w:rsid w:val="00775DAD"/>
  </w:style>
  <w:style w:type="numbering" w:customStyle="1" w:styleId="Bezpopisa9">
    <w:name w:val="Bez popisa9"/>
    <w:next w:val="Bezpopisa"/>
    <w:uiPriority w:val="99"/>
    <w:semiHidden/>
    <w:unhideWhenUsed/>
    <w:rsid w:val="00775DAD"/>
  </w:style>
  <w:style w:type="numbering" w:customStyle="1" w:styleId="Bezpopisa12">
    <w:name w:val="Bez popisa12"/>
    <w:next w:val="Bezpopisa"/>
    <w:uiPriority w:val="99"/>
    <w:semiHidden/>
    <w:unhideWhenUsed/>
    <w:rsid w:val="00775DAD"/>
  </w:style>
  <w:style w:type="numbering" w:customStyle="1" w:styleId="Bezpopisa22">
    <w:name w:val="Bez popisa22"/>
    <w:next w:val="Bezpopisa"/>
    <w:uiPriority w:val="99"/>
    <w:semiHidden/>
    <w:unhideWhenUsed/>
    <w:rsid w:val="00775DAD"/>
  </w:style>
  <w:style w:type="numbering" w:customStyle="1" w:styleId="Bezpopisa32">
    <w:name w:val="Bez popisa32"/>
    <w:next w:val="Bezpopisa"/>
    <w:uiPriority w:val="99"/>
    <w:semiHidden/>
    <w:unhideWhenUsed/>
    <w:rsid w:val="00775DAD"/>
  </w:style>
  <w:style w:type="character" w:customStyle="1" w:styleId="Bodytext2">
    <w:name w:val="Body text (2)"/>
    <w:basedOn w:val="Zadanifontodlomka"/>
    <w:rsid w:val="00775DAD"/>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ezproredaChar">
    <w:name w:val="Bez proreda Char"/>
    <w:link w:val="Bezproreda"/>
    <w:uiPriority w:val="1"/>
    <w:rsid w:val="00775DAD"/>
    <w:rPr>
      <w:rFonts w:eastAsiaTheme="minorEastAsia"/>
      <w:sz w:val="21"/>
      <w:szCs w:val="21"/>
    </w:rPr>
  </w:style>
  <w:style w:type="paragraph" w:customStyle="1" w:styleId="GrayText">
    <w:name w:val="GrayText"/>
    <w:basedOn w:val="Normal"/>
    <w:rsid w:val="00775DAD"/>
    <w:pPr>
      <w:autoSpaceDE w:val="0"/>
      <w:autoSpaceDN w:val="0"/>
      <w:adjustRightInd w:val="0"/>
    </w:pPr>
    <w:rPr>
      <w:rFonts w:ascii="Arial" w:eastAsia="Times New Roman" w:hAnsi="Arial" w:cs="Arial"/>
      <w:color w:val="C0C0C0"/>
      <w:lang w:eastAsia="hr-HR"/>
    </w:rPr>
  </w:style>
  <w:style w:type="paragraph" w:styleId="Tekstfusnote">
    <w:name w:val="footnote text"/>
    <w:aliases w:val="Tekst fusnote1,Tekst fusnote Char Char Char Char Char Char Char1,Tekst fusnote Char Char Char Char Char Char Char2,Tekst fusnote Char Char Char Char Char Char Char,Tekst fusnote Char Char Char Char Char Char"/>
    <w:basedOn w:val="Normal"/>
    <w:link w:val="TekstfusnoteChar"/>
    <w:unhideWhenUsed/>
    <w:rsid w:val="00775DAD"/>
    <w:pPr>
      <w:suppressLineNumbers/>
      <w:suppressAutoHyphens/>
      <w:ind w:left="339" w:hanging="339"/>
    </w:pPr>
    <w:rPr>
      <w:rFonts w:ascii="Liberation Serif" w:eastAsia="SimSun" w:hAnsi="Liberation Serif" w:cs="Lucida Sans"/>
      <w:kern w:val="2"/>
      <w:sz w:val="20"/>
      <w:szCs w:val="20"/>
      <w:lang w:eastAsia="zh-CN" w:bidi="hi-IN"/>
    </w:rPr>
  </w:style>
  <w:style w:type="character" w:customStyle="1" w:styleId="TekstfusnoteChar">
    <w:name w:val="Tekst fusnote Char"/>
    <w:aliases w:val="Tekst fusnote1 Char,Tekst fusnote Char Char Char Char Char Char Char1 Char,Tekst fusnote Char Char Char Char Char Char Char2 Char,Tekst fusnote Char Char Char Char Char Char Char Char,Tekst fusnote Char Char Char Char Char Char Char3"/>
    <w:basedOn w:val="Zadanifontodlomka"/>
    <w:link w:val="Tekstfusnote"/>
    <w:rsid w:val="00775DAD"/>
    <w:rPr>
      <w:rFonts w:ascii="Liberation Serif" w:eastAsia="SimSun" w:hAnsi="Liberation Serif" w:cs="Lucida Sans"/>
      <w:kern w:val="2"/>
      <w:sz w:val="20"/>
      <w:szCs w:val="20"/>
      <w:lang w:eastAsia="zh-CN" w:bidi="hi-IN"/>
    </w:rPr>
  </w:style>
  <w:style w:type="character" w:styleId="Referencafusnote">
    <w:name w:val="footnote reference"/>
    <w:aliases w:val="0-TAT- Footnote Reference 6"/>
    <w:semiHidden/>
    <w:unhideWhenUsed/>
    <w:rsid w:val="00775DAD"/>
    <w:rPr>
      <w:vertAlign w:val="superscript"/>
    </w:rPr>
  </w:style>
  <w:style w:type="numbering" w:customStyle="1" w:styleId="Bezpopisa10">
    <w:name w:val="Bez popisa10"/>
    <w:next w:val="Bezpopisa"/>
    <w:uiPriority w:val="99"/>
    <w:semiHidden/>
    <w:unhideWhenUsed/>
    <w:rsid w:val="00775DAD"/>
  </w:style>
  <w:style w:type="numbering" w:customStyle="1" w:styleId="Bezpopisa13">
    <w:name w:val="Bez popisa13"/>
    <w:next w:val="Bezpopisa"/>
    <w:uiPriority w:val="99"/>
    <w:semiHidden/>
    <w:unhideWhenUsed/>
    <w:rsid w:val="00775DAD"/>
  </w:style>
  <w:style w:type="numbering" w:customStyle="1" w:styleId="Bezpopisa23">
    <w:name w:val="Bez popisa23"/>
    <w:next w:val="Bezpopisa"/>
    <w:uiPriority w:val="99"/>
    <w:semiHidden/>
    <w:unhideWhenUsed/>
    <w:rsid w:val="00775DAD"/>
  </w:style>
  <w:style w:type="numbering" w:customStyle="1" w:styleId="Bezpopisa33">
    <w:name w:val="Bez popisa33"/>
    <w:next w:val="Bezpopisa"/>
    <w:uiPriority w:val="99"/>
    <w:semiHidden/>
    <w:unhideWhenUsed/>
    <w:rsid w:val="00775DAD"/>
  </w:style>
  <w:style w:type="numbering" w:customStyle="1" w:styleId="Bezpopisa14">
    <w:name w:val="Bez popisa14"/>
    <w:next w:val="Bezpopisa"/>
    <w:uiPriority w:val="99"/>
    <w:semiHidden/>
    <w:unhideWhenUsed/>
    <w:rsid w:val="00775DAD"/>
  </w:style>
  <w:style w:type="table" w:customStyle="1" w:styleId="Reetkatablice6">
    <w:name w:val="Rešetka tablice6"/>
    <w:basedOn w:val="Obinatablica"/>
    <w:next w:val="Reetkatablice"/>
    <w:uiPriority w:val="59"/>
    <w:rsid w:val="00775DA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775DA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5">
    <w:name w:val="Bez popisa15"/>
    <w:next w:val="Bezpopisa"/>
    <w:uiPriority w:val="99"/>
    <w:semiHidden/>
    <w:unhideWhenUsed/>
    <w:rsid w:val="00775DAD"/>
  </w:style>
  <w:style w:type="numbering" w:customStyle="1" w:styleId="Bezpopisa16">
    <w:name w:val="Bez popisa16"/>
    <w:next w:val="Bezpopisa"/>
    <w:uiPriority w:val="99"/>
    <w:semiHidden/>
    <w:unhideWhenUsed/>
    <w:rsid w:val="00775DAD"/>
  </w:style>
  <w:style w:type="numbering" w:customStyle="1" w:styleId="Bezpopisa24">
    <w:name w:val="Bez popisa24"/>
    <w:next w:val="Bezpopisa"/>
    <w:uiPriority w:val="99"/>
    <w:semiHidden/>
    <w:unhideWhenUsed/>
    <w:rsid w:val="00775DAD"/>
  </w:style>
  <w:style w:type="numbering" w:customStyle="1" w:styleId="Bezpopisa34">
    <w:name w:val="Bez popisa34"/>
    <w:next w:val="Bezpopisa"/>
    <w:uiPriority w:val="99"/>
    <w:semiHidden/>
    <w:unhideWhenUsed/>
    <w:rsid w:val="00775DAD"/>
  </w:style>
  <w:style w:type="character" w:styleId="SlijeenaHiperveza">
    <w:name w:val="FollowedHyperlink"/>
    <w:basedOn w:val="Zadanifontodlomka"/>
    <w:uiPriority w:val="99"/>
    <w:semiHidden/>
    <w:unhideWhenUsed/>
    <w:rsid w:val="00775DAD"/>
    <w:rPr>
      <w:color w:val="954F72" w:themeColor="followedHyperlink"/>
      <w:u w:val="single"/>
    </w:rPr>
  </w:style>
  <w:style w:type="numbering" w:customStyle="1" w:styleId="Bezpopisa17">
    <w:name w:val="Bez popisa17"/>
    <w:next w:val="Bezpopisa"/>
    <w:uiPriority w:val="99"/>
    <w:semiHidden/>
    <w:unhideWhenUsed/>
    <w:rsid w:val="00775DAD"/>
  </w:style>
  <w:style w:type="paragraph" w:customStyle="1" w:styleId="referat">
    <w:name w:val="referat"/>
    <w:basedOn w:val="Normal"/>
    <w:autoRedefine/>
    <w:rsid w:val="00775DAD"/>
    <w:pPr>
      <w:spacing w:line="360" w:lineRule="auto"/>
      <w:ind w:firstLine="720"/>
      <w:jc w:val="both"/>
    </w:pPr>
    <w:rPr>
      <w:rFonts w:ascii="Arial" w:eastAsia="Times New Roman" w:hAnsi="Arial" w:cs="Arial"/>
      <w:color w:val="000000"/>
      <w:sz w:val="24"/>
      <w:szCs w:val="24"/>
      <w:lang w:val="en-US"/>
    </w:rPr>
  </w:style>
  <w:style w:type="character" w:styleId="Brojstranice">
    <w:name w:val="page number"/>
    <w:basedOn w:val="Zadanifontodlomka"/>
    <w:rsid w:val="00775DAD"/>
  </w:style>
  <w:style w:type="character" w:styleId="Brojretka">
    <w:name w:val="line number"/>
    <w:basedOn w:val="Zadanifontodlomka"/>
    <w:rsid w:val="00775DAD"/>
  </w:style>
  <w:style w:type="paragraph" w:styleId="Kartadokumenta">
    <w:name w:val="Document Map"/>
    <w:basedOn w:val="Normal"/>
    <w:link w:val="KartadokumentaChar"/>
    <w:semiHidden/>
    <w:rsid w:val="00775DAD"/>
    <w:pPr>
      <w:shd w:val="clear" w:color="auto" w:fill="000080"/>
    </w:pPr>
    <w:rPr>
      <w:rFonts w:ascii="Tahoma" w:eastAsia="Times New Roman" w:hAnsi="Tahoma" w:cs="Tahoma"/>
      <w:sz w:val="20"/>
      <w:szCs w:val="20"/>
      <w:lang w:val="en-US"/>
    </w:rPr>
  </w:style>
  <w:style w:type="character" w:customStyle="1" w:styleId="KartadokumentaChar">
    <w:name w:val="Karta dokumenta Char"/>
    <w:basedOn w:val="Zadanifontodlomka"/>
    <w:link w:val="Kartadokumenta"/>
    <w:semiHidden/>
    <w:rsid w:val="00775DAD"/>
    <w:rPr>
      <w:rFonts w:ascii="Tahoma" w:eastAsia="Times New Roman" w:hAnsi="Tahoma" w:cs="Tahoma"/>
      <w:sz w:val="20"/>
      <w:szCs w:val="20"/>
      <w:shd w:val="clear" w:color="auto" w:fill="000080"/>
      <w:lang w:val="en-US"/>
    </w:rPr>
  </w:style>
  <w:style w:type="paragraph" w:customStyle="1" w:styleId="p1">
    <w:name w:val="p1"/>
    <w:basedOn w:val="Normal"/>
    <w:rsid w:val="00775DAD"/>
    <w:rPr>
      <w:rFonts w:ascii="Myriad Pro" w:eastAsia="MS Mincho" w:hAnsi="Myriad Pro" w:cs="Times New Roman"/>
      <w:sz w:val="11"/>
      <w:szCs w:val="11"/>
      <w:lang w:val="en-US"/>
    </w:rPr>
  </w:style>
  <w:style w:type="character" w:customStyle="1" w:styleId="s1">
    <w:name w:val="s1"/>
    <w:rsid w:val="00775DAD"/>
  </w:style>
  <w:style w:type="paragraph" w:customStyle="1" w:styleId="Standard">
    <w:name w:val="Standard"/>
    <w:rsid w:val="00775DAD"/>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numbering" w:customStyle="1" w:styleId="Bezpopisa18">
    <w:name w:val="Bez popisa18"/>
    <w:next w:val="Bezpopisa"/>
    <w:uiPriority w:val="99"/>
    <w:semiHidden/>
    <w:unhideWhenUsed/>
    <w:rsid w:val="00775DAD"/>
  </w:style>
  <w:style w:type="table" w:customStyle="1" w:styleId="Reetkatablice21">
    <w:name w:val="Rešetka tablice21"/>
    <w:basedOn w:val="Obinatablica"/>
    <w:uiPriority w:val="39"/>
    <w:rsid w:val="00775DAD"/>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Obinatablica"/>
    <w:uiPriority w:val="39"/>
    <w:rsid w:val="00775DAD"/>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9">
    <w:name w:val="Bez popisa19"/>
    <w:next w:val="Bezpopisa"/>
    <w:uiPriority w:val="99"/>
    <w:semiHidden/>
    <w:unhideWhenUsed/>
    <w:rsid w:val="00775DAD"/>
  </w:style>
  <w:style w:type="table" w:customStyle="1" w:styleId="Reetkatablice22">
    <w:name w:val="Rešetka tablice22"/>
    <w:basedOn w:val="Obinatablica"/>
    <w:uiPriority w:val="39"/>
    <w:rsid w:val="00775DAD"/>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2">
    <w:name w:val="Rešetka tablice32"/>
    <w:basedOn w:val="Obinatablica"/>
    <w:uiPriority w:val="39"/>
    <w:rsid w:val="00775DAD"/>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0">
    <w:name w:val="Bez popisa20"/>
    <w:next w:val="Bezpopisa"/>
    <w:uiPriority w:val="99"/>
    <w:semiHidden/>
    <w:unhideWhenUsed/>
    <w:rsid w:val="00775DAD"/>
  </w:style>
  <w:style w:type="table" w:customStyle="1" w:styleId="Reetkatablice23">
    <w:name w:val="Rešetka tablice23"/>
    <w:basedOn w:val="Obinatablica"/>
    <w:uiPriority w:val="39"/>
    <w:rsid w:val="00775DAD"/>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3">
    <w:name w:val="Rešetka tablice33"/>
    <w:basedOn w:val="Obinatablica"/>
    <w:uiPriority w:val="39"/>
    <w:rsid w:val="00775DAD"/>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5">
    <w:name w:val="Bez popisa25"/>
    <w:next w:val="Bezpopisa"/>
    <w:uiPriority w:val="99"/>
    <w:semiHidden/>
    <w:unhideWhenUsed/>
    <w:rsid w:val="00775DAD"/>
  </w:style>
  <w:style w:type="table" w:customStyle="1" w:styleId="Reetkatablice24">
    <w:name w:val="Rešetka tablice24"/>
    <w:basedOn w:val="Obinatablica"/>
    <w:uiPriority w:val="39"/>
    <w:rsid w:val="00775DAD"/>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4">
    <w:name w:val="Rešetka tablice34"/>
    <w:basedOn w:val="Obinatablica"/>
    <w:uiPriority w:val="39"/>
    <w:rsid w:val="00775DAD"/>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6">
    <w:name w:val="Bez popisa26"/>
    <w:next w:val="Bezpopisa"/>
    <w:uiPriority w:val="99"/>
    <w:semiHidden/>
    <w:unhideWhenUsed/>
    <w:rsid w:val="00775DAD"/>
  </w:style>
  <w:style w:type="table" w:customStyle="1" w:styleId="Reetkatablice8">
    <w:name w:val="Rešetka tablice8"/>
    <w:basedOn w:val="Obinatablica"/>
    <w:next w:val="Reetkatablice"/>
    <w:rsid w:val="00775DA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uiPriority w:val="39"/>
    <w:rsid w:val="00775DAD"/>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5">
    <w:name w:val="Rešetka tablice25"/>
    <w:basedOn w:val="Obinatablica"/>
    <w:uiPriority w:val="39"/>
    <w:rsid w:val="00775DAD"/>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5">
    <w:name w:val="Rešetka tablice35"/>
    <w:basedOn w:val="Obinatablica"/>
    <w:uiPriority w:val="39"/>
    <w:rsid w:val="00775DAD"/>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7">
    <w:name w:val="Bez popisa27"/>
    <w:next w:val="Bezpopisa"/>
    <w:uiPriority w:val="99"/>
    <w:semiHidden/>
    <w:unhideWhenUsed/>
    <w:rsid w:val="00775DAD"/>
  </w:style>
  <w:style w:type="numbering" w:customStyle="1" w:styleId="Bezpopisa110">
    <w:name w:val="Bez popisa110"/>
    <w:next w:val="Bezpopisa"/>
    <w:uiPriority w:val="99"/>
    <w:semiHidden/>
    <w:unhideWhenUsed/>
    <w:rsid w:val="00775DAD"/>
  </w:style>
  <w:style w:type="numbering" w:customStyle="1" w:styleId="Bezpopisa28">
    <w:name w:val="Bez popisa28"/>
    <w:next w:val="Bezpopisa"/>
    <w:uiPriority w:val="99"/>
    <w:semiHidden/>
    <w:unhideWhenUsed/>
    <w:rsid w:val="00775DAD"/>
  </w:style>
  <w:style w:type="numbering" w:customStyle="1" w:styleId="Bezpopisa35">
    <w:name w:val="Bez popisa35"/>
    <w:next w:val="Bezpopisa"/>
    <w:uiPriority w:val="99"/>
    <w:semiHidden/>
    <w:unhideWhenUsed/>
    <w:rsid w:val="00775DAD"/>
  </w:style>
  <w:style w:type="numbering" w:customStyle="1" w:styleId="Bezpopisa41">
    <w:name w:val="Bez popisa41"/>
    <w:next w:val="Bezpopisa"/>
    <w:uiPriority w:val="99"/>
    <w:semiHidden/>
    <w:unhideWhenUsed/>
    <w:rsid w:val="00775DAD"/>
  </w:style>
  <w:style w:type="numbering" w:customStyle="1" w:styleId="Bezpopisa51">
    <w:name w:val="Bez popisa51"/>
    <w:next w:val="Bezpopisa"/>
    <w:uiPriority w:val="99"/>
    <w:semiHidden/>
    <w:unhideWhenUsed/>
    <w:rsid w:val="00775DAD"/>
  </w:style>
  <w:style w:type="numbering" w:customStyle="1" w:styleId="Bezpopisa61">
    <w:name w:val="Bez popisa61"/>
    <w:next w:val="Bezpopisa"/>
    <w:uiPriority w:val="99"/>
    <w:semiHidden/>
    <w:unhideWhenUsed/>
    <w:rsid w:val="00775DAD"/>
  </w:style>
  <w:style w:type="numbering" w:customStyle="1" w:styleId="Bezpopisa71">
    <w:name w:val="Bez popisa71"/>
    <w:next w:val="Bezpopisa"/>
    <w:uiPriority w:val="99"/>
    <w:semiHidden/>
    <w:unhideWhenUsed/>
    <w:rsid w:val="00775DAD"/>
  </w:style>
  <w:style w:type="numbering" w:customStyle="1" w:styleId="Bezpopisa112">
    <w:name w:val="Bez popisa112"/>
    <w:next w:val="Bezpopisa"/>
    <w:uiPriority w:val="99"/>
    <w:semiHidden/>
    <w:unhideWhenUsed/>
    <w:rsid w:val="00775DAD"/>
  </w:style>
  <w:style w:type="numbering" w:customStyle="1" w:styleId="Bezpopisa211">
    <w:name w:val="Bez popisa211"/>
    <w:next w:val="Bezpopisa"/>
    <w:uiPriority w:val="99"/>
    <w:semiHidden/>
    <w:unhideWhenUsed/>
    <w:rsid w:val="00775DAD"/>
  </w:style>
  <w:style w:type="numbering" w:customStyle="1" w:styleId="Bezpopisa311">
    <w:name w:val="Bez popisa311"/>
    <w:next w:val="Bezpopisa"/>
    <w:uiPriority w:val="99"/>
    <w:semiHidden/>
    <w:unhideWhenUsed/>
    <w:rsid w:val="00775DAD"/>
  </w:style>
  <w:style w:type="numbering" w:customStyle="1" w:styleId="Bezpopisa81">
    <w:name w:val="Bez popisa81"/>
    <w:next w:val="Bezpopisa"/>
    <w:uiPriority w:val="99"/>
    <w:semiHidden/>
    <w:unhideWhenUsed/>
    <w:rsid w:val="00775DAD"/>
  </w:style>
  <w:style w:type="numbering" w:customStyle="1" w:styleId="Bezpopisa91">
    <w:name w:val="Bez popisa91"/>
    <w:next w:val="Bezpopisa"/>
    <w:uiPriority w:val="99"/>
    <w:semiHidden/>
    <w:unhideWhenUsed/>
    <w:rsid w:val="00775DAD"/>
  </w:style>
  <w:style w:type="numbering" w:customStyle="1" w:styleId="Bezpopisa121">
    <w:name w:val="Bez popisa121"/>
    <w:next w:val="Bezpopisa"/>
    <w:uiPriority w:val="99"/>
    <w:semiHidden/>
    <w:unhideWhenUsed/>
    <w:rsid w:val="00775DAD"/>
  </w:style>
  <w:style w:type="numbering" w:customStyle="1" w:styleId="Bezpopisa221">
    <w:name w:val="Bez popisa221"/>
    <w:next w:val="Bezpopisa"/>
    <w:uiPriority w:val="99"/>
    <w:semiHidden/>
    <w:unhideWhenUsed/>
    <w:rsid w:val="00775DAD"/>
  </w:style>
  <w:style w:type="numbering" w:customStyle="1" w:styleId="Bezpopisa321">
    <w:name w:val="Bez popisa321"/>
    <w:next w:val="Bezpopisa"/>
    <w:uiPriority w:val="99"/>
    <w:semiHidden/>
    <w:unhideWhenUsed/>
    <w:rsid w:val="00775DAD"/>
  </w:style>
  <w:style w:type="numbering" w:customStyle="1" w:styleId="Bezpopisa101">
    <w:name w:val="Bez popisa101"/>
    <w:next w:val="Bezpopisa"/>
    <w:uiPriority w:val="99"/>
    <w:semiHidden/>
    <w:unhideWhenUsed/>
    <w:rsid w:val="00775DAD"/>
  </w:style>
  <w:style w:type="numbering" w:customStyle="1" w:styleId="Bezpopisa131">
    <w:name w:val="Bez popisa131"/>
    <w:next w:val="Bezpopisa"/>
    <w:uiPriority w:val="99"/>
    <w:semiHidden/>
    <w:unhideWhenUsed/>
    <w:rsid w:val="00775DAD"/>
  </w:style>
  <w:style w:type="numbering" w:customStyle="1" w:styleId="Bezpopisa231">
    <w:name w:val="Bez popisa231"/>
    <w:next w:val="Bezpopisa"/>
    <w:uiPriority w:val="99"/>
    <w:semiHidden/>
    <w:unhideWhenUsed/>
    <w:rsid w:val="00775DAD"/>
  </w:style>
  <w:style w:type="numbering" w:customStyle="1" w:styleId="Bezpopisa331">
    <w:name w:val="Bez popisa331"/>
    <w:next w:val="Bezpopisa"/>
    <w:uiPriority w:val="99"/>
    <w:semiHidden/>
    <w:unhideWhenUsed/>
    <w:rsid w:val="00775DAD"/>
  </w:style>
  <w:style w:type="numbering" w:customStyle="1" w:styleId="Bezpopisa141">
    <w:name w:val="Bez popisa141"/>
    <w:next w:val="Bezpopisa"/>
    <w:uiPriority w:val="99"/>
    <w:semiHidden/>
    <w:unhideWhenUsed/>
    <w:rsid w:val="00775DAD"/>
  </w:style>
  <w:style w:type="numbering" w:customStyle="1" w:styleId="Bezpopisa151">
    <w:name w:val="Bez popisa151"/>
    <w:next w:val="Bezpopisa"/>
    <w:uiPriority w:val="99"/>
    <w:semiHidden/>
    <w:unhideWhenUsed/>
    <w:rsid w:val="00775DAD"/>
  </w:style>
  <w:style w:type="numbering" w:customStyle="1" w:styleId="Bezpopisa161">
    <w:name w:val="Bez popisa161"/>
    <w:next w:val="Bezpopisa"/>
    <w:uiPriority w:val="99"/>
    <w:semiHidden/>
    <w:unhideWhenUsed/>
    <w:rsid w:val="00775DAD"/>
  </w:style>
  <w:style w:type="numbering" w:customStyle="1" w:styleId="Bezpopisa241">
    <w:name w:val="Bez popisa241"/>
    <w:next w:val="Bezpopisa"/>
    <w:uiPriority w:val="99"/>
    <w:semiHidden/>
    <w:unhideWhenUsed/>
    <w:rsid w:val="00775DAD"/>
  </w:style>
  <w:style w:type="numbering" w:customStyle="1" w:styleId="Bezpopisa341">
    <w:name w:val="Bez popisa341"/>
    <w:next w:val="Bezpopisa"/>
    <w:uiPriority w:val="99"/>
    <w:semiHidden/>
    <w:unhideWhenUsed/>
    <w:rsid w:val="00775DAD"/>
  </w:style>
  <w:style w:type="numbering" w:customStyle="1" w:styleId="Bezpopisa29">
    <w:name w:val="Bez popisa29"/>
    <w:next w:val="Bezpopisa"/>
    <w:uiPriority w:val="99"/>
    <w:semiHidden/>
    <w:unhideWhenUsed/>
    <w:rsid w:val="00775DAD"/>
  </w:style>
  <w:style w:type="table" w:customStyle="1" w:styleId="Reetkatablice9">
    <w:name w:val="Rešetka tablice9"/>
    <w:basedOn w:val="Obinatablica"/>
    <w:next w:val="Reetkatablice"/>
    <w:uiPriority w:val="39"/>
    <w:rsid w:val="00775DAD"/>
    <w:pPr>
      <w:spacing w:after="0" w:line="240" w:lineRule="auto"/>
    </w:pPr>
    <w:rPr>
      <w:rFonts w:eastAsia="Times New Roman"/>
      <w:sz w:val="21"/>
      <w:szCs w:val="21"/>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30">
    <w:name w:val="Bez popisa30"/>
    <w:next w:val="Bezpopisa"/>
    <w:uiPriority w:val="99"/>
    <w:semiHidden/>
    <w:unhideWhenUsed/>
    <w:rsid w:val="00775DAD"/>
  </w:style>
  <w:style w:type="numbering" w:customStyle="1" w:styleId="Bezpopisa113">
    <w:name w:val="Bez popisa113"/>
    <w:next w:val="Bezpopisa"/>
    <w:uiPriority w:val="99"/>
    <w:semiHidden/>
    <w:unhideWhenUsed/>
    <w:rsid w:val="00775DAD"/>
  </w:style>
  <w:style w:type="numbering" w:customStyle="1" w:styleId="Bezpopisa210">
    <w:name w:val="Bez popisa210"/>
    <w:next w:val="Bezpopisa"/>
    <w:uiPriority w:val="99"/>
    <w:semiHidden/>
    <w:unhideWhenUsed/>
    <w:rsid w:val="00775DAD"/>
  </w:style>
  <w:style w:type="numbering" w:customStyle="1" w:styleId="Bezpopisa36">
    <w:name w:val="Bez popisa36"/>
    <w:next w:val="Bezpopisa"/>
    <w:uiPriority w:val="99"/>
    <w:semiHidden/>
    <w:unhideWhenUsed/>
    <w:rsid w:val="00775DAD"/>
  </w:style>
  <w:style w:type="numbering" w:customStyle="1" w:styleId="Bezpopisa42">
    <w:name w:val="Bez popisa42"/>
    <w:next w:val="Bezpopisa"/>
    <w:uiPriority w:val="99"/>
    <w:semiHidden/>
    <w:unhideWhenUsed/>
    <w:rsid w:val="00775DAD"/>
  </w:style>
  <w:style w:type="numbering" w:customStyle="1" w:styleId="Bezpopisa52">
    <w:name w:val="Bez popisa52"/>
    <w:next w:val="Bezpopisa"/>
    <w:uiPriority w:val="99"/>
    <w:semiHidden/>
    <w:unhideWhenUsed/>
    <w:rsid w:val="00775DAD"/>
  </w:style>
  <w:style w:type="numbering" w:customStyle="1" w:styleId="Bezpopisa62">
    <w:name w:val="Bez popisa62"/>
    <w:next w:val="Bezpopisa"/>
    <w:uiPriority w:val="99"/>
    <w:semiHidden/>
    <w:unhideWhenUsed/>
    <w:rsid w:val="00775DAD"/>
  </w:style>
  <w:style w:type="numbering" w:customStyle="1" w:styleId="Bezpopisa72">
    <w:name w:val="Bez popisa72"/>
    <w:next w:val="Bezpopisa"/>
    <w:uiPriority w:val="99"/>
    <w:semiHidden/>
    <w:unhideWhenUsed/>
    <w:rsid w:val="00775DAD"/>
  </w:style>
  <w:style w:type="numbering" w:customStyle="1" w:styleId="Bezpopisa114">
    <w:name w:val="Bez popisa114"/>
    <w:next w:val="Bezpopisa"/>
    <w:uiPriority w:val="99"/>
    <w:semiHidden/>
    <w:unhideWhenUsed/>
    <w:rsid w:val="00775DAD"/>
  </w:style>
  <w:style w:type="numbering" w:customStyle="1" w:styleId="Bezpopisa212">
    <w:name w:val="Bez popisa212"/>
    <w:next w:val="Bezpopisa"/>
    <w:uiPriority w:val="99"/>
    <w:semiHidden/>
    <w:unhideWhenUsed/>
    <w:rsid w:val="00775DAD"/>
  </w:style>
  <w:style w:type="numbering" w:customStyle="1" w:styleId="Bezpopisa312">
    <w:name w:val="Bez popisa312"/>
    <w:next w:val="Bezpopisa"/>
    <w:uiPriority w:val="99"/>
    <w:semiHidden/>
    <w:unhideWhenUsed/>
    <w:rsid w:val="00775DAD"/>
  </w:style>
  <w:style w:type="numbering" w:customStyle="1" w:styleId="Bezpopisa82">
    <w:name w:val="Bez popisa82"/>
    <w:next w:val="Bezpopisa"/>
    <w:uiPriority w:val="99"/>
    <w:semiHidden/>
    <w:unhideWhenUsed/>
    <w:rsid w:val="00775DAD"/>
  </w:style>
  <w:style w:type="numbering" w:customStyle="1" w:styleId="Bezpopisa92">
    <w:name w:val="Bez popisa92"/>
    <w:next w:val="Bezpopisa"/>
    <w:uiPriority w:val="99"/>
    <w:semiHidden/>
    <w:unhideWhenUsed/>
    <w:rsid w:val="00775DAD"/>
  </w:style>
  <w:style w:type="numbering" w:customStyle="1" w:styleId="Bezpopisa122">
    <w:name w:val="Bez popisa122"/>
    <w:next w:val="Bezpopisa"/>
    <w:uiPriority w:val="99"/>
    <w:semiHidden/>
    <w:unhideWhenUsed/>
    <w:rsid w:val="00775DAD"/>
  </w:style>
  <w:style w:type="numbering" w:customStyle="1" w:styleId="Bezpopisa222">
    <w:name w:val="Bez popisa222"/>
    <w:next w:val="Bezpopisa"/>
    <w:uiPriority w:val="99"/>
    <w:semiHidden/>
    <w:unhideWhenUsed/>
    <w:rsid w:val="00775DAD"/>
  </w:style>
  <w:style w:type="numbering" w:customStyle="1" w:styleId="Bezpopisa322">
    <w:name w:val="Bez popisa322"/>
    <w:next w:val="Bezpopisa"/>
    <w:uiPriority w:val="99"/>
    <w:semiHidden/>
    <w:unhideWhenUsed/>
    <w:rsid w:val="00775DAD"/>
  </w:style>
  <w:style w:type="numbering" w:customStyle="1" w:styleId="Bezpopisa102">
    <w:name w:val="Bez popisa102"/>
    <w:next w:val="Bezpopisa"/>
    <w:uiPriority w:val="99"/>
    <w:semiHidden/>
    <w:unhideWhenUsed/>
    <w:rsid w:val="00775DAD"/>
  </w:style>
  <w:style w:type="numbering" w:customStyle="1" w:styleId="Bezpopisa132">
    <w:name w:val="Bez popisa132"/>
    <w:next w:val="Bezpopisa"/>
    <w:uiPriority w:val="99"/>
    <w:semiHidden/>
    <w:unhideWhenUsed/>
    <w:rsid w:val="00775DAD"/>
  </w:style>
  <w:style w:type="numbering" w:customStyle="1" w:styleId="Bezpopisa232">
    <w:name w:val="Bez popisa232"/>
    <w:next w:val="Bezpopisa"/>
    <w:uiPriority w:val="99"/>
    <w:semiHidden/>
    <w:unhideWhenUsed/>
    <w:rsid w:val="00775DAD"/>
  </w:style>
  <w:style w:type="numbering" w:customStyle="1" w:styleId="Bezpopisa332">
    <w:name w:val="Bez popisa332"/>
    <w:next w:val="Bezpopisa"/>
    <w:uiPriority w:val="99"/>
    <w:semiHidden/>
    <w:unhideWhenUsed/>
    <w:rsid w:val="00775DAD"/>
  </w:style>
  <w:style w:type="numbering" w:customStyle="1" w:styleId="Bezpopisa142">
    <w:name w:val="Bez popisa142"/>
    <w:next w:val="Bezpopisa"/>
    <w:uiPriority w:val="99"/>
    <w:semiHidden/>
    <w:unhideWhenUsed/>
    <w:rsid w:val="00775DAD"/>
  </w:style>
  <w:style w:type="numbering" w:customStyle="1" w:styleId="Bezpopisa152">
    <w:name w:val="Bez popisa152"/>
    <w:next w:val="Bezpopisa"/>
    <w:uiPriority w:val="99"/>
    <w:semiHidden/>
    <w:unhideWhenUsed/>
    <w:rsid w:val="00775DAD"/>
  </w:style>
  <w:style w:type="numbering" w:customStyle="1" w:styleId="Bezpopisa162">
    <w:name w:val="Bez popisa162"/>
    <w:next w:val="Bezpopisa"/>
    <w:uiPriority w:val="99"/>
    <w:semiHidden/>
    <w:unhideWhenUsed/>
    <w:rsid w:val="00775DAD"/>
  </w:style>
  <w:style w:type="numbering" w:customStyle="1" w:styleId="Bezpopisa242">
    <w:name w:val="Bez popisa242"/>
    <w:next w:val="Bezpopisa"/>
    <w:uiPriority w:val="99"/>
    <w:semiHidden/>
    <w:unhideWhenUsed/>
    <w:rsid w:val="00775DAD"/>
  </w:style>
  <w:style w:type="numbering" w:customStyle="1" w:styleId="Bezpopisa342">
    <w:name w:val="Bez popisa342"/>
    <w:next w:val="Bezpopisa"/>
    <w:uiPriority w:val="99"/>
    <w:semiHidden/>
    <w:unhideWhenUsed/>
    <w:rsid w:val="00775DAD"/>
  </w:style>
  <w:style w:type="paragraph" w:styleId="Opisslike">
    <w:name w:val="caption"/>
    <w:basedOn w:val="Normal"/>
    <w:next w:val="Normal"/>
    <w:uiPriority w:val="35"/>
    <w:semiHidden/>
    <w:unhideWhenUsed/>
    <w:qFormat/>
    <w:rsid w:val="00775DAD"/>
    <w:rPr>
      <w:b/>
      <w:bCs/>
      <w:color w:val="404040" w:themeColor="text1" w:themeTint="BF"/>
      <w:sz w:val="16"/>
      <w:szCs w:val="16"/>
    </w:rPr>
  </w:style>
  <w:style w:type="paragraph" w:styleId="Podnaslov">
    <w:name w:val="Subtitle"/>
    <w:basedOn w:val="Normal"/>
    <w:next w:val="Normal"/>
    <w:link w:val="PodnaslovChar"/>
    <w:uiPriority w:val="11"/>
    <w:qFormat/>
    <w:rsid w:val="00775DAD"/>
    <w:pPr>
      <w:numPr>
        <w:ilvl w:val="1"/>
      </w:numPr>
      <w:jc w:val="center"/>
    </w:pPr>
    <w:rPr>
      <w:color w:val="44546A" w:themeColor="text2"/>
      <w:sz w:val="28"/>
      <w:szCs w:val="28"/>
    </w:rPr>
  </w:style>
  <w:style w:type="character" w:customStyle="1" w:styleId="PodnaslovChar">
    <w:name w:val="Podnaslov Char"/>
    <w:basedOn w:val="Zadanifontodlomka"/>
    <w:link w:val="Podnaslov"/>
    <w:uiPriority w:val="11"/>
    <w:rsid w:val="00775DAD"/>
    <w:rPr>
      <w:rFonts w:eastAsiaTheme="minorEastAsia"/>
      <w:color w:val="44546A" w:themeColor="text2"/>
      <w:sz w:val="28"/>
      <w:szCs w:val="28"/>
    </w:rPr>
  </w:style>
  <w:style w:type="character" w:styleId="Neupadljivoisticanje">
    <w:name w:val="Subtle Emphasis"/>
    <w:basedOn w:val="Zadanifontodlomka"/>
    <w:uiPriority w:val="19"/>
    <w:qFormat/>
    <w:rsid w:val="00775DAD"/>
    <w:rPr>
      <w:i/>
      <w:iCs/>
      <w:color w:val="595959" w:themeColor="text1" w:themeTint="A6"/>
    </w:rPr>
  </w:style>
  <w:style w:type="paragraph" w:styleId="TOCNaslov">
    <w:name w:val="TOC Heading"/>
    <w:basedOn w:val="Naslov1"/>
    <w:next w:val="Normal"/>
    <w:uiPriority w:val="39"/>
    <w:semiHidden/>
    <w:unhideWhenUsed/>
    <w:qFormat/>
    <w:rsid w:val="00775DAD"/>
    <w:pPr>
      <w:outlineLvl w:val="9"/>
    </w:pPr>
  </w:style>
  <w:style w:type="numbering" w:customStyle="1" w:styleId="Bezpopisa37">
    <w:name w:val="Bez popisa37"/>
    <w:next w:val="Bezpopisa"/>
    <w:uiPriority w:val="99"/>
    <w:semiHidden/>
    <w:unhideWhenUsed/>
    <w:rsid w:val="00775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82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idra.srce.hr/arhiva/18/18255/www.hidra.hr/hidrarad/pobirac-upload/CD-1947-2000/02473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up.hr/anale/"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0C2DD-D0F8-48DC-82A5-7FDA16347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7611</Words>
  <Characters>43386</Characters>
  <Application>Microsoft Office Word</Application>
  <DocSecurity>0</DocSecurity>
  <Lines>361</Lines>
  <Paragraphs>101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Kocijančić</dc:creator>
  <cp:keywords/>
  <dc:description/>
  <cp:lastModifiedBy>Kristina Pilato</cp:lastModifiedBy>
  <cp:revision>4</cp:revision>
  <cp:lastPrinted>2025-09-18T11:07:00Z</cp:lastPrinted>
  <dcterms:created xsi:type="dcterms:W3CDTF">2025-09-18T11:26:00Z</dcterms:created>
  <dcterms:modified xsi:type="dcterms:W3CDTF">2025-09-24T06:40:00Z</dcterms:modified>
</cp:coreProperties>
</file>